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7D0A3" w14:textId="77777777" w:rsidR="000124AC" w:rsidRDefault="000124AC">
      <w:pPr>
        <w:jc w:val="both"/>
        <w:rPr>
          <w:rFonts w:ascii="Arial" w:hAnsi="Arial" w:cs="Arial"/>
        </w:rPr>
      </w:pPr>
    </w:p>
    <w:p w14:paraId="519BACCB" w14:textId="77777777" w:rsidR="003C5200" w:rsidRPr="003C5514" w:rsidRDefault="004E4532" w:rsidP="003C5200">
      <w:pPr>
        <w:rPr>
          <w:rFonts w:asciiTheme="majorHAnsi" w:hAnsiTheme="majorHAnsi" w:cs="Arial"/>
          <w:sz w:val="16"/>
          <w:szCs w:val="16"/>
        </w:rPr>
      </w:pPr>
      <w:r>
        <w:rPr>
          <w:rFonts w:asciiTheme="majorHAnsi" w:hAnsiTheme="majorHAnsi" w:cs="Arial"/>
          <w:noProof/>
          <w:sz w:val="16"/>
          <w:szCs w:val="16"/>
        </w:rPr>
        <w:drawing>
          <wp:anchor distT="0" distB="0" distL="114300" distR="114300" simplePos="0" relativeHeight="251659264" behindDoc="0" locked="0" layoutInCell="1" allowOverlap="1" wp14:anchorId="3E897B50" wp14:editId="3B4C92F1">
            <wp:simplePos x="0" y="0"/>
            <wp:positionH relativeFrom="column">
              <wp:posOffset>735330</wp:posOffset>
            </wp:positionH>
            <wp:positionV relativeFrom="paragraph">
              <wp:posOffset>-38735</wp:posOffset>
            </wp:positionV>
            <wp:extent cx="4298950" cy="744220"/>
            <wp:effectExtent l="19050" t="0" r="6350" b="0"/>
            <wp:wrapSquare wrapText="lef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srcRect/>
                    <a:stretch>
                      <a:fillRect/>
                    </a:stretch>
                  </pic:blipFill>
                  <pic:spPr bwMode="auto">
                    <a:xfrm>
                      <a:off x="0" y="0"/>
                      <a:ext cx="4298950" cy="744220"/>
                    </a:xfrm>
                    <a:prstGeom prst="rect">
                      <a:avLst/>
                    </a:prstGeom>
                    <a:solidFill>
                      <a:srgbClr val="8EB4E3">
                        <a:alpha val="34901"/>
                      </a:srgbClr>
                    </a:solidFill>
                    <a:ln w="9525">
                      <a:noFill/>
                      <a:miter lim="800000"/>
                      <a:headEnd/>
                      <a:tailEnd/>
                    </a:ln>
                  </pic:spPr>
                </pic:pic>
              </a:graphicData>
            </a:graphic>
          </wp:anchor>
        </w:drawing>
      </w:r>
    </w:p>
    <w:p w14:paraId="5C40CEB2" w14:textId="77777777" w:rsidR="003C5200" w:rsidRPr="003C5514" w:rsidRDefault="003C5200" w:rsidP="003C5200">
      <w:pPr>
        <w:rPr>
          <w:rFonts w:asciiTheme="majorHAnsi" w:hAnsiTheme="majorHAnsi" w:cs="Arial"/>
          <w:sz w:val="16"/>
          <w:szCs w:val="16"/>
        </w:rPr>
      </w:pPr>
    </w:p>
    <w:p w14:paraId="3D467288" w14:textId="77777777" w:rsidR="003C5200" w:rsidRPr="003C5514" w:rsidRDefault="003C5200" w:rsidP="003C5200">
      <w:pPr>
        <w:rPr>
          <w:rFonts w:asciiTheme="majorHAnsi" w:hAnsiTheme="majorHAnsi" w:cs="Arial"/>
          <w:sz w:val="16"/>
          <w:szCs w:val="16"/>
        </w:rPr>
      </w:pPr>
    </w:p>
    <w:p w14:paraId="52A4AC83" w14:textId="77777777" w:rsidR="003C5200" w:rsidRPr="003C5514" w:rsidRDefault="003C5200" w:rsidP="003C5200">
      <w:pPr>
        <w:rPr>
          <w:rFonts w:asciiTheme="majorHAnsi" w:hAnsiTheme="majorHAnsi" w:cs="Arial"/>
          <w:sz w:val="16"/>
          <w:szCs w:val="16"/>
        </w:rPr>
      </w:pPr>
    </w:p>
    <w:p w14:paraId="127B0704" w14:textId="77777777" w:rsidR="003C5200" w:rsidRPr="003C5514" w:rsidRDefault="003C5200" w:rsidP="003C5200">
      <w:pPr>
        <w:rPr>
          <w:rFonts w:asciiTheme="majorHAnsi" w:hAnsiTheme="majorHAnsi" w:cs="Arial"/>
          <w:sz w:val="16"/>
          <w:szCs w:val="16"/>
        </w:rPr>
      </w:pPr>
    </w:p>
    <w:p w14:paraId="14C8EDBC" w14:textId="77777777" w:rsidR="003C5200" w:rsidRPr="003C5514" w:rsidRDefault="003C5200" w:rsidP="003C5200">
      <w:pPr>
        <w:rPr>
          <w:rFonts w:asciiTheme="majorHAnsi" w:hAnsiTheme="majorHAnsi" w:cs="Arial"/>
          <w:sz w:val="16"/>
          <w:szCs w:val="16"/>
        </w:rPr>
      </w:pPr>
    </w:p>
    <w:p w14:paraId="7B55117F" w14:textId="77777777" w:rsidR="003C5200" w:rsidRPr="003C5514" w:rsidRDefault="003C5200" w:rsidP="003C5200">
      <w:pPr>
        <w:rPr>
          <w:rFonts w:asciiTheme="majorHAnsi" w:hAnsiTheme="majorHAnsi" w:cs="Arial"/>
          <w:sz w:val="16"/>
          <w:szCs w:val="16"/>
        </w:rPr>
      </w:pPr>
    </w:p>
    <w:p w14:paraId="098D2AED" w14:textId="77777777" w:rsidR="003C5200" w:rsidRPr="003C5514" w:rsidRDefault="003C5200" w:rsidP="003C5200">
      <w:pPr>
        <w:rPr>
          <w:rFonts w:asciiTheme="majorHAnsi" w:hAnsiTheme="majorHAnsi" w:cs="Arial"/>
          <w:sz w:val="16"/>
          <w:szCs w:val="16"/>
        </w:rPr>
      </w:pPr>
    </w:p>
    <w:p w14:paraId="07B48E42" w14:textId="77777777" w:rsidR="003C5200" w:rsidRPr="003C5514" w:rsidRDefault="003C5200" w:rsidP="003C5200">
      <w:pPr>
        <w:rPr>
          <w:rFonts w:asciiTheme="majorHAnsi" w:hAnsiTheme="majorHAnsi" w:cs="Arial"/>
          <w:sz w:val="16"/>
          <w:szCs w:val="16"/>
        </w:rPr>
      </w:pPr>
    </w:p>
    <w:p w14:paraId="34C22A62" w14:textId="77777777" w:rsidR="003C5200" w:rsidRPr="003C5514" w:rsidRDefault="003C5200" w:rsidP="003C5200">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firstRow="1" w:lastRow="1" w:firstColumn="1" w:lastColumn="1" w:noHBand="0" w:noVBand="0"/>
      </w:tblPr>
      <w:tblGrid>
        <w:gridCol w:w="1208"/>
        <w:gridCol w:w="8823"/>
      </w:tblGrid>
      <w:tr w:rsidR="003C5200" w:rsidRPr="003C5514" w14:paraId="221DEB70" w14:textId="77777777" w:rsidTr="00712091">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14:paraId="17E0B21E" w14:textId="568BE670" w:rsidR="003C5200" w:rsidRPr="003C5514" w:rsidRDefault="007F02CE" w:rsidP="00D80B32">
            <w:pPr>
              <w:spacing w:before="200" w:after="200"/>
              <w:jc w:val="center"/>
              <w:rPr>
                <w:rFonts w:asciiTheme="majorHAnsi" w:hAnsiTheme="majorHAnsi" w:cs="Arial"/>
              </w:rPr>
            </w:pPr>
            <w:r>
              <w:rPr>
                <w:rFonts w:asciiTheme="majorHAnsi" w:hAnsiTheme="majorHAnsi" w:cs="Arial"/>
                <w:b/>
                <w:i/>
              </w:rPr>
              <w:t>MONTAŻ STOLARKI OKIENNEJ W BUDYNKU ZESPOŁU SZKÓŁ SPECJALNYCH NR 23 W CZĘSTOCHOWIE PRZY UL. LEGIONÓW 54</w:t>
            </w:r>
          </w:p>
        </w:tc>
      </w:tr>
      <w:tr w:rsidR="003C5200" w:rsidRPr="003C5514" w14:paraId="0EF88262" w14:textId="77777777" w:rsidTr="00712091">
        <w:trPr>
          <w:trHeight w:val="473"/>
        </w:trPr>
        <w:tc>
          <w:tcPr>
            <w:tcW w:w="0" w:type="auto"/>
            <w:tcBorders>
              <w:top w:val="double" w:sz="4" w:space="0" w:color="auto"/>
              <w:left w:val="double" w:sz="4" w:space="0" w:color="auto"/>
              <w:bottom w:val="double" w:sz="4" w:space="0" w:color="auto"/>
              <w:right w:val="double" w:sz="4" w:space="0" w:color="auto"/>
            </w:tcBorders>
            <w:vAlign w:val="center"/>
          </w:tcPr>
          <w:p w14:paraId="70DDE68D" w14:textId="77777777" w:rsidR="003C5200" w:rsidRPr="003C5514" w:rsidRDefault="003C5200" w:rsidP="00712091">
            <w:pPr>
              <w:jc w:val="center"/>
              <w:rPr>
                <w:rFonts w:asciiTheme="majorHAnsi" w:hAnsiTheme="majorHAnsi" w:cs="Arial"/>
                <w:i/>
              </w:rPr>
            </w:pPr>
            <w:r w:rsidRPr="003C5514">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14:paraId="0BE29847" w14:textId="77777777" w:rsidR="003C5200" w:rsidRPr="003C5514" w:rsidRDefault="003C5200" w:rsidP="00712091">
            <w:pPr>
              <w:jc w:val="center"/>
              <w:rPr>
                <w:rFonts w:asciiTheme="majorHAnsi" w:hAnsiTheme="majorHAnsi" w:cs="Arial"/>
                <w:b/>
                <w:i/>
              </w:rPr>
            </w:pPr>
            <w:r>
              <w:rPr>
                <w:rFonts w:asciiTheme="majorHAnsi" w:hAnsiTheme="majorHAnsi" w:cs="Arial"/>
                <w:b/>
                <w:i/>
              </w:rPr>
              <w:t>Specyfikacja techniczna wykonania i odbioru robót</w:t>
            </w:r>
          </w:p>
        </w:tc>
      </w:tr>
      <w:tr w:rsidR="003C5200" w:rsidRPr="003C5514" w14:paraId="6B8F0D25" w14:textId="77777777" w:rsidTr="00712091">
        <w:tc>
          <w:tcPr>
            <w:tcW w:w="0" w:type="auto"/>
            <w:tcBorders>
              <w:top w:val="double" w:sz="4" w:space="0" w:color="auto"/>
              <w:left w:val="double" w:sz="4" w:space="0" w:color="auto"/>
              <w:right w:val="double" w:sz="4" w:space="0" w:color="auto"/>
            </w:tcBorders>
            <w:vAlign w:val="center"/>
          </w:tcPr>
          <w:p w14:paraId="6EAEB1FB" w14:textId="77777777" w:rsidR="003C5200" w:rsidRPr="003C5514" w:rsidRDefault="003C5200" w:rsidP="00712091">
            <w:pPr>
              <w:spacing w:before="30" w:after="30"/>
              <w:jc w:val="center"/>
              <w:rPr>
                <w:rFonts w:asciiTheme="majorHAnsi" w:hAnsiTheme="majorHAnsi" w:cs="Arial"/>
                <w:i/>
              </w:rPr>
            </w:pPr>
            <w:r w:rsidRPr="003C5514">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14:paraId="3EEED5DB" w14:textId="77777777" w:rsidR="003C5200" w:rsidRPr="003C5514" w:rsidRDefault="00E41739" w:rsidP="00712091">
            <w:pPr>
              <w:spacing w:before="30" w:after="30"/>
              <w:jc w:val="center"/>
              <w:rPr>
                <w:rFonts w:asciiTheme="majorHAnsi" w:hAnsiTheme="majorHAnsi" w:cs="Arial"/>
                <w:i/>
              </w:rPr>
            </w:pPr>
            <w:r>
              <w:rPr>
                <w:rFonts w:asciiTheme="majorHAnsi" w:hAnsiTheme="majorHAnsi" w:cs="Arial"/>
                <w:i/>
              </w:rPr>
              <w:t>KONSTRUKCYJNO-BUDOWLANA</w:t>
            </w:r>
          </w:p>
        </w:tc>
      </w:tr>
    </w:tbl>
    <w:p w14:paraId="69F8356E" w14:textId="77777777" w:rsidR="003C5200" w:rsidRPr="003C5514" w:rsidRDefault="003C5200" w:rsidP="003C5200">
      <w:pPr>
        <w:rPr>
          <w:rFonts w:asciiTheme="majorHAnsi" w:hAnsiTheme="majorHAnsi" w:cs="Arial"/>
          <w:b/>
          <w:sz w:val="16"/>
          <w:szCs w:val="16"/>
        </w:rPr>
      </w:pPr>
    </w:p>
    <w:p w14:paraId="7226B9DD"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83"/>
        <w:gridCol w:w="6905"/>
      </w:tblGrid>
      <w:tr w:rsidR="003C5200" w:rsidRPr="003C5514" w14:paraId="2498750D" w14:textId="77777777" w:rsidTr="00712091">
        <w:tc>
          <w:tcPr>
            <w:tcW w:w="2518" w:type="dxa"/>
            <w:tcBorders>
              <w:top w:val="single" w:sz="12" w:space="0" w:color="auto"/>
              <w:left w:val="single" w:sz="12" w:space="0" w:color="auto"/>
              <w:bottom w:val="single" w:sz="12" w:space="0" w:color="auto"/>
              <w:right w:val="single" w:sz="4" w:space="0" w:color="auto"/>
            </w:tcBorders>
            <w:vAlign w:val="center"/>
          </w:tcPr>
          <w:p w14:paraId="52B54B9F" w14:textId="77777777" w:rsidR="003C5200" w:rsidRPr="003C5514" w:rsidRDefault="003C5200" w:rsidP="00712091">
            <w:pPr>
              <w:rPr>
                <w:rFonts w:asciiTheme="majorHAnsi" w:hAnsiTheme="majorHAnsi" w:cs="Arial"/>
                <w:b/>
                <w:i/>
              </w:rPr>
            </w:pPr>
            <w:r w:rsidRPr="003C5514">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14:paraId="1022E1D0" w14:textId="77777777" w:rsidR="003C5200" w:rsidRPr="003C5514" w:rsidRDefault="003C5200" w:rsidP="00712091">
            <w:pPr>
              <w:jc w:val="center"/>
              <w:rPr>
                <w:rFonts w:asciiTheme="majorHAnsi" w:hAnsiTheme="majorHAnsi" w:cs="Arial"/>
              </w:rPr>
            </w:pPr>
          </w:p>
          <w:p w14:paraId="253DB43E" w14:textId="77777777" w:rsidR="00E41739" w:rsidRDefault="00E41739" w:rsidP="00712091">
            <w:pPr>
              <w:jc w:val="center"/>
              <w:rPr>
                <w:rFonts w:asciiTheme="majorHAnsi" w:hAnsiTheme="majorHAnsi" w:cs="Arial"/>
              </w:rPr>
            </w:pPr>
            <w:r>
              <w:rPr>
                <w:rFonts w:asciiTheme="majorHAnsi" w:hAnsiTheme="majorHAnsi" w:cs="Arial"/>
              </w:rPr>
              <w:t>ZESPÓŁ SZKÓŁ SPECJALNYCH NR 23</w:t>
            </w:r>
          </w:p>
          <w:p w14:paraId="4B387388" w14:textId="77777777" w:rsidR="003C5200" w:rsidRPr="003C5514" w:rsidRDefault="003C5200" w:rsidP="00712091">
            <w:pPr>
              <w:jc w:val="center"/>
              <w:rPr>
                <w:rFonts w:asciiTheme="majorHAnsi" w:hAnsiTheme="majorHAnsi" w:cs="Arial"/>
              </w:rPr>
            </w:pPr>
            <w:r w:rsidRPr="003C5514">
              <w:rPr>
                <w:rFonts w:asciiTheme="majorHAnsi" w:hAnsiTheme="majorHAnsi" w:cs="Arial"/>
              </w:rPr>
              <w:t xml:space="preserve">UL. </w:t>
            </w:r>
            <w:r w:rsidR="0032780B">
              <w:rPr>
                <w:rFonts w:asciiTheme="majorHAnsi" w:hAnsiTheme="majorHAnsi" w:cs="Arial"/>
              </w:rPr>
              <w:t>LEGIONÓW 54</w:t>
            </w:r>
          </w:p>
          <w:p w14:paraId="4FB50D69" w14:textId="77777777" w:rsidR="003C5200" w:rsidRPr="003C5514" w:rsidRDefault="003C5200" w:rsidP="00712091">
            <w:pPr>
              <w:jc w:val="center"/>
              <w:rPr>
                <w:rFonts w:asciiTheme="majorHAnsi" w:hAnsiTheme="majorHAnsi" w:cs="Arial"/>
              </w:rPr>
            </w:pPr>
            <w:r w:rsidRPr="003C5514">
              <w:rPr>
                <w:rFonts w:asciiTheme="majorHAnsi" w:hAnsiTheme="majorHAnsi" w:cs="Arial"/>
              </w:rPr>
              <w:t>42-200 CZĘSTOCHOWA</w:t>
            </w:r>
          </w:p>
          <w:p w14:paraId="6FD04949" w14:textId="77777777" w:rsidR="003C5200" w:rsidRPr="003C5514" w:rsidRDefault="003C5200" w:rsidP="00712091">
            <w:pPr>
              <w:jc w:val="center"/>
              <w:rPr>
                <w:rFonts w:asciiTheme="majorHAnsi" w:hAnsiTheme="majorHAnsi" w:cs="Arial"/>
              </w:rPr>
            </w:pPr>
          </w:p>
        </w:tc>
      </w:tr>
    </w:tbl>
    <w:p w14:paraId="07CF2D32" w14:textId="77777777" w:rsidR="003C5200" w:rsidRPr="003C5514" w:rsidRDefault="003C5200" w:rsidP="003C5200">
      <w:pPr>
        <w:jc w:val="center"/>
        <w:rPr>
          <w:rFonts w:asciiTheme="majorHAnsi" w:hAnsiTheme="majorHAnsi" w:cs="Arial"/>
          <w:b/>
          <w:sz w:val="16"/>
          <w:szCs w:val="16"/>
        </w:rPr>
      </w:pPr>
    </w:p>
    <w:p w14:paraId="320596DB" w14:textId="77777777" w:rsidR="003C5200" w:rsidRPr="003C5514" w:rsidRDefault="003C5200" w:rsidP="003C5200">
      <w:pPr>
        <w:jc w:val="cente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64"/>
        <w:gridCol w:w="6824"/>
      </w:tblGrid>
      <w:tr w:rsidR="003C5200" w:rsidRPr="003C5514" w14:paraId="246D2B84" w14:textId="77777777" w:rsidTr="00712091">
        <w:tc>
          <w:tcPr>
            <w:tcW w:w="2518" w:type="dxa"/>
            <w:tcBorders>
              <w:top w:val="single" w:sz="12" w:space="0" w:color="auto"/>
              <w:left w:val="single" w:sz="12" w:space="0" w:color="auto"/>
              <w:bottom w:val="single" w:sz="12" w:space="0" w:color="auto"/>
              <w:right w:val="single" w:sz="4" w:space="0" w:color="auto"/>
            </w:tcBorders>
            <w:vAlign w:val="center"/>
          </w:tcPr>
          <w:p w14:paraId="1B79122C" w14:textId="77777777" w:rsidR="003C5200" w:rsidRPr="003C5514" w:rsidRDefault="003C5200" w:rsidP="00712091">
            <w:pPr>
              <w:rPr>
                <w:rFonts w:asciiTheme="majorHAnsi" w:hAnsiTheme="majorHAnsi" w:cs="Arial"/>
                <w:b/>
                <w:i/>
              </w:rPr>
            </w:pPr>
            <w:r w:rsidRPr="003C5514">
              <w:rPr>
                <w:rFonts w:asciiTheme="majorHAnsi" w:hAnsiTheme="majorHAnsi" w:cs="Arial"/>
                <w:b/>
                <w:i/>
              </w:rPr>
              <w:t xml:space="preserve">JEDNOSTKA </w:t>
            </w:r>
          </w:p>
          <w:p w14:paraId="0EBAE7D2" w14:textId="77777777" w:rsidR="003C5200" w:rsidRPr="003C5514" w:rsidRDefault="003C5200" w:rsidP="00712091">
            <w:pPr>
              <w:rPr>
                <w:rFonts w:asciiTheme="majorHAnsi" w:hAnsiTheme="majorHAnsi" w:cs="Arial"/>
                <w:b/>
                <w:i/>
              </w:rPr>
            </w:pPr>
            <w:r w:rsidRPr="003C5514">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14:paraId="335C21DB" w14:textId="77777777" w:rsidR="003C5200" w:rsidRPr="003C5514" w:rsidRDefault="003C5200" w:rsidP="00712091">
            <w:pPr>
              <w:rPr>
                <w:rFonts w:asciiTheme="majorHAnsi" w:hAnsiTheme="majorHAnsi" w:cs="Arial"/>
              </w:rPr>
            </w:pPr>
            <w:r w:rsidRPr="003C5514">
              <w:rPr>
                <w:rFonts w:asciiTheme="majorHAnsi" w:hAnsiTheme="majorHAnsi" w:cs="Arial"/>
              </w:rPr>
              <w:t>Firma Usługowa „GAWŁOWSKI”</w:t>
            </w:r>
          </w:p>
          <w:p w14:paraId="708B9BBB" w14:textId="77777777" w:rsidR="003C5200" w:rsidRPr="003C5514" w:rsidRDefault="003C5200" w:rsidP="00712091">
            <w:pPr>
              <w:rPr>
                <w:rFonts w:asciiTheme="majorHAnsi" w:hAnsiTheme="majorHAnsi" w:cs="Arial"/>
              </w:rPr>
            </w:pPr>
            <w:r w:rsidRPr="003C5514">
              <w:rPr>
                <w:rFonts w:asciiTheme="majorHAnsi" w:hAnsiTheme="majorHAnsi" w:cs="Arial"/>
              </w:rPr>
              <w:t>Gawłowski Piotr</w:t>
            </w:r>
          </w:p>
          <w:p w14:paraId="36E25895" w14:textId="77777777" w:rsidR="003C5200" w:rsidRPr="003C5514" w:rsidRDefault="003C5200" w:rsidP="00712091">
            <w:pPr>
              <w:rPr>
                <w:rFonts w:asciiTheme="majorHAnsi" w:hAnsiTheme="majorHAnsi" w:cs="Arial"/>
              </w:rPr>
            </w:pPr>
            <w:r w:rsidRPr="003C5514">
              <w:rPr>
                <w:rFonts w:asciiTheme="majorHAnsi" w:hAnsiTheme="majorHAnsi" w:cs="Arial"/>
              </w:rPr>
              <w:t>42-221 Częstochowa, ul. Biała 7</w:t>
            </w:r>
          </w:p>
        </w:tc>
      </w:tr>
    </w:tbl>
    <w:p w14:paraId="0B2B2333" w14:textId="77777777" w:rsidR="003C5200" w:rsidRPr="003C5514" w:rsidRDefault="003C5200" w:rsidP="003C5200">
      <w:pPr>
        <w:rPr>
          <w:rFonts w:asciiTheme="majorHAnsi" w:hAnsiTheme="majorHAnsi" w:cs="Arial"/>
          <w:b/>
          <w:sz w:val="16"/>
          <w:szCs w:val="16"/>
        </w:rPr>
      </w:pPr>
    </w:p>
    <w:p w14:paraId="10F21081"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12"/>
        <w:gridCol w:w="6876"/>
      </w:tblGrid>
      <w:tr w:rsidR="003C5200" w:rsidRPr="003C5514" w14:paraId="6C23CF22" w14:textId="77777777" w:rsidTr="00712091">
        <w:tc>
          <w:tcPr>
            <w:tcW w:w="2486" w:type="dxa"/>
            <w:tcBorders>
              <w:top w:val="single" w:sz="12" w:space="0" w:color="auto"/>
              <w:left w:val="single" w:sz="12" w:space="0" w:color="auto"/>
              <w:bottom w:val="single" w:sz="12" w:space="0" w:color="auto"/>
              <w:right w:val="single" w:sz="4" w:space="0" w:color="auto"/>
            </w:tcBorders>
            <w:vAlign w:val="center"/>
          </w:tcPr>
          <w:p w14:paraId="316FE873" w14:textId="77777777" w:rsidR="003C5200" w:rsidRPr="003C5514" w:rsidRDefault="003C5200" w:rsidP="00712091">
            <w:pPr>
              <w:rPr>
                <w:rFonts w:asciiTheme="majorHAnsi" w:hAnsiTheme="majorHAnsi" w:cs="Arial"/>
                <w:b/>
                <w:i/>
              </w:rPr>
            </w:pPr>
            <w:r w:rsidRPr="003C5514">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14:paraId="2D355779" w14:textId="77777777" w:rsidR="003C5200" w:rsidRPr="003C5514" w:rsidRDefault="003C5200" w:rsidP="00712091">
            <w:pPr>
              <w:rPr>
                <w:rFonts w:asciiTheme="majorHAnsi" w:hAnsiTheme="majorHAnsi" w:cs="Arial"/>
              </w:rPr>
            </w:pPr>
            <w:r w:rsidRPr="003C5514">
              <w:rPr>
                <w:rFonts w:asciiTheme="majorHAnsi" w:hAnsiTheme="majorHAnsi" w:cs="Arial"/>
              </w:rPr>
              <w:t>GMINA MIASTO CZĘSTOCHOWA</w:t>
            </w:r>
          </w:p>
          <w:p w14:paraId="726992AC" w14:textId="77777777" w:rsidR="003C5200" w:rsidRPr="003C5514" w:rsidRDefault="003C5200" w:rsidP="00712091">
            <w:pPr>
              <w:rPr>
                <w:rFonts w:asciiTheme="majorHAnsi" w:hAnsiTheme="majorHAnsi" w:cs="Arial"/>
              </w:rPr>
            </w:pPr>
            <w:r w:rsidRPr="003C5514">
              <w:rPr>
                <w:rFonts w:asciiTheme="majorHAnsi" w:hAnsiTheme="majorHAnsi" w:cs="Arial"/>
              </w:rPr>
              <w:t>UL. ŚLĄSKA 11/13</w:t>
            </w:r>
          </w:p>
          <w:p w14:paraId="572CC8E5" w14:textId="77777777" w:rsidR="003C5200" w:rsidRPr="003C5514" w:rsidRDefault="003C5200" w:rsidP="00712091">
            <w:pPr>
              <w:rPr>
                <w:rFonts w:asciiTheme="majorHAnsi" w:hAnsiTheme="majorHAnsi" w:cs="Arial"/>
              </w:rPr>
            </w:pPr>
            <w:r w:rsidRPr="003C5514">
              <w:rPr>
                <w:rFonts w:asciiTheme="majorHAnsi" w:hAnsiTheme="majorHAnsi" w:cs="Arial"/>
              </w:rPr>
              <w:t>42-200 CZĘSTOCHOWA</w:t>
            </w:r>
          </w:p>
        </w:tc>
      </w:tr>
    </w:tbl>
    <w:p w14:paraId="34CE324E" w14:textId="77777777" w:rsidR="003C5200" w:rsidRPr="003C5514" w:rsidRDefault="003C5200" w:rsidP="003C5200">
      <w:pPr>
        <w:rPr>
          <w:rFonts w:asciiTheme="majorHAnsi" w:hAnsiTheme="majorHAnsi" w:cs="Arial"/>
          <w:sz w:val="26"/>
          <w:szCs w:val="26"/>
        </w:rPr>
      </w:pPr>
    </w:p>
    <w:p w14:paraId="656CA3FD" w14:textId="77777777" w:rsidR="003C5200" w:rsidRPr="003C5514" w:rsidRDefault="003C5200" w:rsidP="003C5200">
      <w:pPr>
        <w:rPr>
          <w:rFonts w:asciiTheme="majorHAnsi" w:hAnsiTheme="majorHAnsi" w:cs="Arial"/>
          <w:sz w:val="26"/>
          <w:szCs w:val="26"/>
        </w:rPr>
      </w:pPr>
    </w:p>
    <w:tbl>
      <w:tblPr>
        <w:tblW w:w="919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firstRow="1" w:lastRow="0" w:firstColumn="1" w:lastColumn="0" w:noHBand="0" w:noVBand="0"/>
      </w:tblPr>
      <w:tblGrid>
        <w:gridCol w:w="3464"/>
        <w:gridCol w:w="2127"/>
        <w:gridCol w:w="1904"/>
        <w:gridCol w:w="1701"/>
      </w:tblGrid>
      <w:tr w:rsidR="003C5200" w:rsidRPr="003C5514" w14:paraId="649D5ADF" w14:textId="77777777" w:rsidTr="00712091">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13DC0FF5" w14:textId="77777777" w:rsidR="003C5200" w:rsidRPr="003C5514" w:rsidRDefault="003C5200" w:rsidP="00712091">
            <w:pPr>
              <w:rPr>
                <w:rFonts w:asciiTheme="majorHAnsi" w:hAnsiTheme="majorHAnsi" w:cs="Arial"/>
                <w:i/>
                <w:sz w:val="20"/>
                <w:szCs w:val="20"/>
              </w:rPr>
            </w:pPr>
            <w:r w:rsidRPr="003C5514">
              <w:rPr>
                <w:rFonts w:asciiTheme="majorHAnsi" w:hAnsiTheme="majorHAnsi" w:cs="Arial"/>
                <w:i/>
                <w:sz w:val="20"/>
                <w:szCs w:val="20"/>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7C5CE4D2"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12C33CAF"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66FBCAB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37A4CF1E" w14:textId="77777777" w:rsidTr="00712091">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03B40F48" w14:textId="77777777" w:rsidR="003C5200" w:rsidRPr="003C5514" w:rsidRDefault="003C5200" w:rsidP="00712091">
            <w:pPr>
              <w:rPr>
                <w:rFonts w:asciiTheme="majorHAnsi" w:hAnsiTheme="majorHAnsi" w:cs="Arial"/>
              </w:rPr>
            </w:pPr>
            <w:r w:rsidRPr="003C5514">
              <w:rPr>
                <w:rFonts w:asciiTheme="majorHAnsi" w:hAnsiTheme="majorHAnsi" w:cs="Arial"/>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2DBAF0B5" w14:textId="77777777" w:rsidR="003C5200" w:rsidRPr="003C5514" w:rsidRDefault="003C5200" w:rsidP="00712091">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14:paraId="77B12864" w14:textId="6A729F86" w:rsidR="003C5200" w:rsidRPr="003C5514" w:rsidRDefault="007F02CE" w:rsidP="00712091">
            <w:pPr>
              <w:jc w:val="center"/>
              <w:rPr>
                <w:rFonts w:asciiTheme="majorHAnsi" w:hAnsiTheme="majorHAnsi" w:cs="Arial"/>
              </w:rPr>
            </w:pPr>
            <w:r>
              <w:rPr>
                <w:rFonts w:asciiTheme="majorHAnsi" w:hAnsiTheme="majorHAnsi" w:cs="Arial"/>
              </w:rPr>
              <w:t>LUTY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62677FF5" w14:textId="77777777" w:rsidR="003C5200" w:rsidRPr="003C5514" w:rsidRDefault="003C5200" w:rsidP="00712091">
            <w:pPr>
              <w:jc w:val="center"/>
              <w:rPr>
                <w:rFonts w:asciiTheme="majorHAnsi" w:hAnsiTheme="majorHAnsi" w:cs="Arial"/>
              </w:rPr>
            </w:pPr>
          </w:p>
        </w:tc>
      </w:tr>
      <w:tr w:rsidR="003C5200" w:rsidRPr="003C5514" w14:paraId="5B2035EB" w14:textId="77777777" w:rsidTr="00712091">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48AA8811" w14:textId="77777777" w:rsidR="003C5200" w:rsidRPr="003C5514" w:rsidRDefault="003C5200" w:rsidP="00712091">
            <w:pPr>
              <w:rPr>
                <w:rFonts w:asciiTheme="majorHAnsi" w:hAnsiTheme="majorHAnsi" w:cs="Arial"/>
                <w:i/>
                <w:sz w:val="20"/>
                <w:szCs w:val="20"/>
              </w:rPr>
            </w:pPr>
            <w:r w:rsidRPr="003C5514">
              <w:rPr>
                <w:rFonts w:asciiTheme="majorHAnsi" w:hAnsiTheme="majorHAnsi" w:cs="Arial"/>
                <w:i/>
                <w:sz w:val="20"/>
                <w:szCs w:val="20"/>
              </w:rPr>
              <w:t>Projektował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5132C9A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246F88A1"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65D9445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732C8489" w14:textId="77777777" w:rsidTr="00712091">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7DC1508F" w14:textId="77777777" w:rsidR="003C5200" w:rsidRPr="003C5514" w:rsidRDefault="003C5200" w:rsidP="00712091">
            <w:pPr>
              <w:rPr>
                <w:rFonts w:asciiTheme="majorHAnsi" w:hAnsiTheme="majorHAnsi" w:cs="Arial"/>
              </w:rPr>
            </w:pPr>
            <w:r w:rsidRPr="003C5514">
              <w:rPr>
                <w:rFonts w:asciiTheme="majorHAnsi" w:hAnsiTheme="majorHAnsi" w:cs="Arial"/>
              </w:rPr>
              <w:t>mgr inż. Piotr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7C3C7621" w14:textId="77777777" w:rsidR="003C5200" w:rsidRPr="003C5514" w:rsidRDefault="003C5200" w:rsidP="00712091">
            <w:pPr>
              <w:jc w:val="center"/>
              <w:rPr>
                <w:rFonts w:asciiTheme="majorHAnsi" w:eastAsia="ArialNarrow" w:hAnsiTheme="majorHAnsi" w:cs="Arial"/>
                <w:sz w:val="20"/>
                <w:szCs w:val="20"/>
              </w:rPr>
            </w:pPr>
            <w:r w:rsidRPr="003C5514">
              <w:rPr>
                <w:rFonts w:asciiTheme="majorHAnsi" w:eastAsia="ArialNarrow" w:hAnsiTheme="majorHAnsi" w:cs="Arial"/>
                <w:sz w:val="20"/>
                <w:szCs w:val="20"/>
              </w:rPr>
              <w:t>UAN-VIII-7342/13/95</w:t>
            </w:r>
          </w:p>
        </w:tc>
        <w:tc>
          <w:tcPr>
            <w:tcW w:w="1904" w:type="dxa"/>
            <w:tcBorders>
              <w:top w:val="single" w:sz="12" w:space="0" w:color="000000"/>
              <w:left w:val="single" w:sz="6" w:space="0" w:color="000000"/>
              <w:right w:val="single" w:sz="6" w:space="0" w:color="000000"/>
            </w:tcBorders>
            <w:shd w:val="clear" w:color="auto" w:fill="auto"/>
            <w:vAlign w:val="center"/>
          </w:tcPr>
          <w:p w14:paraId="368CDDAE" w14:textId="4BA15C50" w:rsidR="003C5200" w:rsidRPr="003C5514" w:rsidRDefault="007F02CE" w:rsidP="00712091">
            <w:pPr>
              <w:jc w:val="center"/>
              <w:rPr>
                <w:rFonts w:asciiTheme="majorHAnsi" w:hAnsiTheme="majorHAnsi" w:cs="Arial"/>
              </w:rPr>
            </w:pPr>
            <w:r>
              <w:rPr>
                <w:rFonts w:asciiTheme="majorHAnsi" w:hAnsiTheme="majorHAnsi" w:cs="Arial"/>
              </w:rPr>
              <w:t>LUTY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55212245" w14:textId="77777777" w:rsidR="003C5200" w:rsidRPr="003C5514" w:rsidRDefault="003C5200" w:rsidP="00712091">
            <w:pPr>
              <w:jc w:val="center"/>
              <w:rPr>
                <w:rFonts w:asciiTheme="majorHAnsi" w:hAnsiTheme="majorHAnsi" w:cs="Arial"/>
              </w:rPr>
            </w:pPr>
          </w:p>
        </w:tc>
      </w:tr>
    </w:tbl>
    <w:p w14:paraId="0DE562F3" w14:textId="77777777" w:rsidR="003C5200" w:rsidRPr="003C5514" w:rsidRDefault="003C5200" w:rsidP="003C5200">
      <w:pPr>
        <w:rPr>
          <w:rFonts w:asciiTheme="majorHAnsi" w:hAnsiTheme="majorHAnsi" w:cs="Arial"/>
        </w:rPr>
      </w:pPr>
    </w:p>
    <w:p w14:paraId="3411BC66" w14:textId="77777777" w:rsidR="003C5200" w:rsidRPr="003C5514" w:rsidRDefault="003C5200" w:rsidP="003C5200">
      <w:pPr>
        <w:rPr>
          <w:rFonts w:asciiTheme="majorHAnsi" w:hAnsiTheme="majorHAnsi" w:cs="Arial"/>
        </w:rPr>
      </w:pPr>
    </w:p>
    <w:p w14:paraId="277570C5" w14:textId="77777777" w:rsidR="003C5200" w:rsidRPr="003C5514" w:rsidRDefault="003C5200" w:rsidP="003C5200">
      <w:pPr>
        <w:rPr>
          <w:rFonts w:asciiTheme="majorHAnsi" w:hAnsiTheme="majorHAnsi" w:cs="Arial"/>
        </w:rPr>
      </w:pPr>
    </w:p>
    <w:p w14:paraId="5F73F5A1" w14:textId="77777777" w:rsidR="003C5200" w:rsidRPr="003C5514" w:rsidRDefault="003C5200" w:rsidP="003C5200">
      <w:pPr>
        <w:rPr>
          <w:rFonts w:asciiTheme="majorHAnsi" w:hAnsiTheme="majorHAnsi" w:cs="Arial"/>
        </w:rPr>
      </w:pPr>
    </w:p>
    <w:p w14:paraId="7EA306F0" w14:textId="77777777" w:rsidR="003C5200" w:rsidRPr="003C5514" w:rsidRDefault="003C5200" w:rsidP="003C5200">
      <w:pPr>
        <w:rPr>
          <w:rFonts w:asciiTheme="majorHAnsi" w:hAnsiTheme="majorHAnsi" w:cs="Arial"/>
        </w:rPr>
      </w:pPr>
    </w:p>
    <w:p w14:paraId="4F4E2324" w14:textId="77777777" w:rsidR="003C5200" w:rsidRPr="003C5514" w:rsidRDefault="003C5200" w:rsidP="003C5200">
      <w:pPr>
        <w:rPr>
          <w:rFonts w:asciiTheme="majorHAnsi" w:hAnsiTheme="majorHAnsi" w:cs="Arial"/>
        </w:rPr>
      </w:pPr>
    </w:p>
    <w:p w14:paraId="03A702F5" w14:textId="77777777" w:rsidR="003C5200" w:rsidRPr="003C5514" w:rsidRDefault="003C5200" w:rsidP="003C5200">
      <w:pPr>
        <w:rPr>
          <w:rFonts w:asciiTheme="majorHAnsi" w:hAnsiTheme="majorHAnsi" w:cs="Arial"/>
        </w:rPr>
      </w:pPr>
    </w:p>
    <w:p w14:paraId="3929338A" w14:textId="4665A9E6" w:rsidR="003C5200" w:rsidRPr="003C5514" w:rsidRDefault="007F02CE" w:rsidP="003C5200">
      <w:pPr>
        <w:jc w:val="center"/>
        <w:rPr>
          <w:rFonts w:asciiTheme="majorHAnsi" w:hAnsiTheme="majorHAnsi" w:cs="Arial"/>
        </w:rPr>
      </w:pPr>
      <w:r>
        <w:rPr>
          <w:rFonts w:asciiTheme="majorHAnsi" w:hAnsiTheme="majorHAnsi" w:cs="Arial"/>
        </w:rPr>
        <w:t>Luty</w:t>
      </w:r>
      <w:r w:rsidR="003C5200" w:rsidRPr="003C5514">
        <w:rPr>
          <w:rFonts w:asciiTheme="majorHAnsi" w:hAnsiTheme="majorHAnsi" w:cs="Arial"/>
        </w:rPr>
        <w:t xml:space="preserve"> 20</w:t>
      </w:r>
      <w:r>
        <w:rPr>
          <w:rFonts w:asciiTheme="majorHAnsi" w:hAnsiTheme="majorHAnsi" w:cs="Arial"/>
        </w:rPr>
        <w:t>21</w:t>
      </w:r>
    </w:p>
    <w:p w14:paraId="7CAB1A5C" w14:textId="77777777" w:rsidR="000124AC" w:rsidRDefault="000124AC">
      <w:pPr>
        <w:pStyle w:val="Tekstpodstawowy"/>
        <w:jc w:val="both"/>
        <w:rPr>
          <w:sz w:val="28"/>
          <w:szCs w:val="28"/>
        </w:rPr>
      </w:pPr>
      <w:r>
        <w:rPr>
          <w:sz w:val="28"/>
          <w:szCs w:val="28"/>
        </w:rPr>
        <w:lastRenderedPageBreak/>
        <w:t>OGÓLNA SPECYFIKACJA TECHNICZNA WYKONANIA I ODBIORU ROBÓT BUDOWLANYCH</w:t>
      </w:r>
    </w:p>
    <w:p w14:paraId="4B1F2479" w14:textId="77777777" w:rsidR="000124AC" w:rsidRDefault="000124AC" w:rsidP="00FB6520">
      <w:pPr>
        <w:jc w:val="both"/>
        <w:rPr>
          <w:rFonts w:ascii="Arial" w:hAnsi="Arial" w:cs="Arial"/>
        </w:rPr>
      </w:pPr>
    </w:p>
    <w:p w14:paraId="04C702EA" w14:textId="77777777" w:rsidR="000124AC" w:rsidRPr="00FB6520" w:rsidRDefault="000124AC" w:rsidP="0032780B">
      <w:pPr>
        <w:pStyle w:val="Akapitzlist"/>
        <w:numPr>
          <w:ilvl w:val="0"/>
          <w:numId w:val="5"/>
        </w:numPr>
        <w:jc w:val="both"/>
        <w:rPr>
          <w:rFonts w:ascii="Arial" w:hAnsi="Arial" w:cs="Arial"/>
          <w:b/>
          <w:bCs/>
        </w:rPr>
      </w:pPr>
      <w:r w:rsidRPr="00FB6520">
        <w:rPr>
          <w:rFonts w:ascii="Arial" w:hAnsi="Arial" w:cs="Arial"/>
          <w:b/>
          <w:bCs/>
        </w:rPr>
        <w:t>WYMAGANIA OGÓLNE</w:t>
      </w:r>
    </w:p>
    <w:p w14:paraId="61C76D06" w14:textId="77777777" w:rsidR="000124AC" w:rsidRDefault="000124AC">
      <w:pPr>
        <w:jc w:val="both"/>
        <w:rPr>
          <w:rFonts w:ascii="Arial" w:hAnsi="Arial" w:cs="Arial"/>
        </w:rPr>
      </w:pPr>
    </w:p>
    <w:p w14:paraId="3AAE6ADA" w14:textId="77777777" w:rsidR="000124AC" w:rsidRPr="00CC3B99" w:rsidRDefault="000124AC" w:rsidP="0032780B">
      <w:pPr>
        <w:pStyle w:val="Akapitzlist"/>
        <w:numPr>
          <w:ilvl w:val="1"/>
          <w:numId w:val="15"/>
        </w:numPr>
        <w:jc w:val="both"/>
        <w:rPr>
          <w:rFonts w:ascii="Arial" w:hAnsi="Arial" w:cs="Arial"/>
          <w:b/>
          <w:bCs/>
        </w:rPr>
      </w:pPr>
      <w:r w:rsidRPr="00CC3B99">
        <w:rPr>
          <w:rFonts w:ascii="Arial" w:hAnsi="Arial" w:cs="Arial"/>
          <w:b/>
          <w:bCs/>
        </w:rPr>
        <w:t>Nazwa zamówienia</w:t>
      </w:r>
    </w:p>
    <w:p w14:paraId="504607B5" w14:textId="77777777" w:rsidR="000124AC" w:rsidRDefault="000124AC" w:rsidP="00397DD1">
      <w:pPr>
        <w:jc w:val="both"/>
        <w:rPr>
          <w:rFonts w:ascii="Arial" w:hAnsi="Arial" w:cs="Arial"/>
        </w:rPr>
      </w:pPr>
    </w:p>
    <w:p w14:paraId="29A294C7" w14:textId="166DF4E3" w:rsidR="000124AC" w:rsidRPr="00397DD1" w:rsidRDefault="0032780B" w:rsidP="00397DD1">
      <w:pPr>
        <w:jc w:val="both"/>
        <w:rPr>
          <w:rFonts w:ascii="Arial" w:hAnsi="Arial" w:cs="Arial"/>
        </w:rPr>
      </w:pPr>
      <w:r>
        <w:rPr>
          <w:rFonts w:ascii="Arial" w:hAnsi="Arial" w:cs="Arial"/>
        </w:rPr>
        <w:t xml:space="preserve">Montaż stolarki okiennej </w:t>
      </w:r>
      <w:r w:rsidR="007F02CE">
        <w:rPr>
          <w:rFonts w:ascii="Arial" w:hAnsi="Arial" w:cs="Arial"/>
        </w:rPr>
        <w:t xml:space="preserve">w </w:t>
      </w:r>
      <w:r>
        <w:rPr>
          <w:rFonts w:ascii="Arial" w:hAnsi="Arial" w:cs="Arial"/>
        </w:rPr>
        <w:t xml:space="preserve"> budynku Zespołu Szkół Specjalnych nr 23 w Częstochowie przy ul. Legionów 54</w:t>
      </w:r>
    </w:p>
    <w:p w14:paraId="5D3270F4" w14:textId="77777777" w:rsidR="000124AC" w:rsidRDefault="000124AC">
      <w:pPr>
        <w:jc w:val="both"/>
        <w:rPr>
          <w:rFonts w:ascii="Arial" w:hAnsi="Arial" w:cs="Arial"/>
        </w:rPr>
      </w:pPr>
    </w:p>
    <w:p w14:paraId="73243899" w14:textId="77777777" w:rsidR="000124AC" w:rsidRPr="00CC3B99" w:rsidRDefault="000124AC" w:rsidP="0032780B">
      <w:pPr>
        <w:pStyle w:val="Akapitzlist"/>
        <w:numPr>
          <w:ilvl w:val="1"/>
          <w:numId w:val="14"/>
        </w:numPr>
        <w:jc w:val="both"/>
        <w:rPr>
          <w:rFonts w:ascii="Arial" w:hAnsi="Arial" w:cs="Arial"/>
          <w:b/>
          <w:bCs/>
        </w:rPr>
      </w:pPr>
      <w:r w:rsidRPr="00CC3B99">
        <w:rPr>
          <w:rFonts w:ascii="Arial" w:hAnsi="Arial" w:cs="Arial"/>
          <w:b/>
          <w:bCs/>
        </w:rPr>
        <w:t xml:space="preserve">Przedmiot Specyfikacji Technicznej </w:t>
      </w:r>
    </w:p>
    <w:p w14:paraId="4F9C3E5E" w14:textId="77777777" w:rsidR="000124AC" w:rsidRDefault="000124AC">
      <w:pPr>
        <w:jc w:val="both"/>
        <w:rPr>
          <w:rFonts w:ascii="Arial" w:hAnsi="Arial" w:cs="Arial"/>
        </w:rPr>
      </w:pPr>
    </w:p>
    <w:p w14:paraId="38116E7F" w14:textId="40B1F3E0" w:rsidR="003C5200" w:rsidRPr="00397DD1" w:rsidRDefault="000124AC" w:rsidP="003C5200">
      <w:pPr>
        <w:jc w:val="both"/>
        <w:rPr>
          <w:rFonts w:ascii="Arial" w:hAnsi="Arial" w:cs="Arial"/>
        </w:rPr>
      </w:pPr>
      <w:r>
        <w:rPr>
          <w:rFonts w:ascii="Arial" w:hAnsi="Arial" w:cs="Arial"/>
        </w:rPr>
        <w:t>Przedmiotem niniejszej Specyfikacji Technicznej są wymagania ogólne wykonania i odbioru robót, wspólne dla wszystkich rodzajów robót objętych przedmiotem zamówienia publicznego pn.: „</w:t>
      </w:r>
      <w:r w:rsidR="0032780B">
        <w:rPr>
          <w:rFonts w:ascii="Arial" w:hAnsi="Arial" w:cs="Arial"/>
        </w:rPr>
        <w:t xml:space="preserve">Montaż stolarki okiennej </w:t>
      </w:r>
      <w:r w:rsidR="007F02CE">
        <w:rPr>
          <w:rFonts w:ascii="Arial" w:hAnsi="Arial" w:cs="Arial"/>
        </w:rPr>
        <w:t>w</w:t>
      </w:r>
      <w:r w:rsidR="0032780B">
        <w:rPr>
          <w:rFonts w:ascii="Arial" w:hAnsi="Arial" w:cs="Arial"/>
        </w:rPr>
        <w:t xml:space="preserve"> budynku Zespołu Szkół Specjalnych nr 23 w Częstochowie przy ul. Legionów 54</w:t>
      </w:r>
    </w:p>
    <w:p w14:paraId="0FC8C985" w14:textId="77777777" w:rsidR="000124AC" w:rsidRPr="00397DD1" w:rsidRDefault="000124AC">
      <w:pPr>
        <w:jc w:val="both"/>
        <w:rPr>
          <w:rFonts w:ascii="Arial" w:hAnsi="Arial" w:cs="Arial"/>
        </w:rPr>
      </w:pPr>
      <w:r>
        <w:rPr>
          <w:rFonts w:ascii="Arial" w:hAnsi="Arial" w:cs="Arial"/>
        </w:rPr>
        <w:t>”.</w:t>
      </w:r>
    </w:p>
    <w:p w14:paraId="24E79C74" w14:textId="77777777" w:rsidR="000124AC" w:rsidRDefault="000124AC">
      <w:pPr>
        <w:jc w:val="both"/>
        <w:rPr>
          <w:rFonts w:ascii="Arial" w:hAnsi="Arial" w:cs="Arial"/>
        </w:rPr>
      </w:pPr>
    </w:p>
    <w:p w14:paraId="6469DD43" w14:textId="77777777" w:rsidR="000124AC" w:rsidRDefault="000124AC">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14:paraId="4C5A4C59" w14:textId="77777777" w:rsidR="000124AC" w:rsidRDefault="000124AC">
      <w:pPr>
        <w:jc w:val="both"/>
        <w:rPr>
          <w:rFonts w:ascii="Arial" w:hAnsi="Arial" w:cs="Arial"/>
        </w:rPr>
      </w:pPr>
    </w:p>
    <w:p w14:paraId="3F2FD995" w14:textId="77777777" w:rsidR="000124AC" w:rsidRDefault="000124AC"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i instalacyjnych </w:t>
      </w:r>
      <w:r w:rsidRPr="00715F42">
        <w:rPr>
          <w:rFonts w:ascii="Arial" w:hAnsi="Arial" w:cs="Arial"/>
        </w:rPr>
        <w:t>(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14:paraId="29BB0E82" w14:textId="77777777" w:rsidR="000124AC" w:rsidRDefault="000124AC">
      <w:pPr>
        <w:jc w:val="both"/>
        <w:rPr>
          <w:rFonts w:ascii="Arial" w:hAnsi="Arial" w:cs="Arial"/>
        </w:rPr>
      </w:pPr>
    </w:p>
    <w:p w14:paraId="082861DA" w14:textId="77777777" w:rsidR="000124AC" w:rsidRDefault="000124AC">
      <w:pPr>
        <w:jc w:val="both"/>
        <w:rPr>
          <w:rFonts w:ascii="Arial" w:hAnsi="Arial" w:cs="Arial"/>
        </w:rPr>
      </w:pPr>
      <w:r w:rsidRPr="00715F42">
        <w:rPr>
          <w:rFonts w:ascii="Arial" w:hAnsi="Arial" w:cs="Arial"/>
          <w:b/>
          <w:bCs/>
        </w:rPr>
        <w:t>1.4.</w:t>
      </w:r>
      <w:r>
        <w:rPr>
          <w:rFonts w:ascii="Arial" w:hAnsi="Arial" w:cs="Arial"/>
        </w:rPr>
        <w:tab/>
      </w:r>
      <w:r>
        <w:rPr>
          <w:rFonts w:ascii="Arial" w:hAnsi="Arial" w:cs="Arial"/>
          <w:b/>
          <w:bCs/>
        </w:rPr>
        <w:t xml:space="preserve">Zakres Robót objętych S T </w:t>
      </w:r>
    </w:p>
    <w:p w14:paraId="103EACC2" w14:textId="77777777" w:rsidR="000124AC" w:rsidRPr="00715F42" w:rsidRDefault="000124AC">
      <w:pPr>
        <w:jc w:val="both"/>
        <w:rPr>
          <w:rFonts w:ascii="Arial" w:hAnsi="Arial" w:cs="Arial"/>
          <w:sz w:val="20"/>
          <w:szCs w:val="20"/>
        </w:rPr>
      </w:pPr>
    </w:p>
    <w:p w14:paraId="4F7649AB" w14:textId="77777777" w:rsidR="000124AC" w:rsidRDefault="000124AC">
      <w:pPr>
        <w:jc w:val="both"/>
        <w:rPr>
          <w:rFonts w:ascii="Arial" w:hAnsi="Arial" w:cs="Arial"/>
        </w:rPr>
      </w:pPr>
      <w:r>
        <w:rPr>
          <w:rFonts w:ascii="Arial" w:hAnsi="Arial" w:cs="Arial"/>
        </w:rPr>
        <w:t>1.4.1. Zakres robót oraz nazwy i kody grup, klas oraz kategorii robót.</w:t>
      </w:r>
    </w:p>
    <w:p w14:paraId="07F511FF" w14:textId="77777777" w:rsidR="000124AC" w:rsidRDefault="000124AC">
      <w:pPr>
        <w:jc w:val="both"/>
        <w:rPr>
          <w:rFonts w:ascii="Arial" w:hAnsi="Arial" w:cs="Arial"/>
        </w:rPr>
      </w:pPr>
      <w:r>
        <w:rPr>
          <w:rFonts w:ascii="Arial" w:hAnsi="Arial" w:cs="Arial"/>
        </w:rPr>
        <w:t>Roboty budowlane w szczególności obejmują:</w:t>
      </w:r>
    </w:p>
    <w:p w14:paraId="5FC01430" w14:textId="77777777" w:rsidR="000124AC" w:rsidRDefault="000124AC" w:rsidP="001177C7">
      <w:pPr>
        <w:autoSpaceDE w:val="0"/>
        <w:autoSpaceDN w:val="0"/>
        <w:adjustRightInd w:val="0"/>
        <w:rPr>
          <w:rFonts w:ascii="TimesNewRomanPS-BoldMT" w:hAnsi="TimesNewRomanPS-BoldMT" w:cs="TimesNewRomanPS-BoldMT"/>
          <w:b/>
          <w:bCs/>
        </w:rPr>
      </w:pPr>
    </w:p>
    <w:p w14:paraId="66D36A40" w14:textId="77777777" w:rsidR="000124AC" w:rsidRDefault="000124AC">
      <w:pPr>
        <w:jc w:val="both"/>
        <w:rPr>
          <w:rFonts w:ascii="Arial" w:hAnsi="Arial" w:cs="Arial"/>
        </w:rPr>
      </w:pPr>
      <w:r>
        <w:rPr>
          <w:rFonts w:ascii="Arial" w:hAnsi="Arial" w:cs="Arial"/>
        </w:rPr>
        <w:t>45000000-7</w:t>
      </w:r>
      <w:r>
        <w:rPr>
          <w:rFonts w:ascii="Arial" w:hAnsi="Arial" w:cs="Arial"/>
        </w:rPr>
        <w:tab/>
        <w:t>Roboty budowlane</w:t>
      </w:r>
    </w:p>
    <w:p w14:paraId="579FF9E8" w14:textId="77777777" w:rsidR="000124AC" w:rsidRDefault="000124AC">
      <w:pPr>
        <w:jc w:val="both"/>
        <w:rPr>
          <w:rFonts w:ascii="Arial" w:hAnsi="Arial" w:cs="Arial"/>
        </w:rPr>
      </w:pPr>
      <w:r>
        <w:rPr>
          <w:rFonts w:ascii="Arial" w:hAnsi="Arial" w:cs="Arial"/>
        </w:rPr>
        <w:t>45110000-1</w:t>
      </w:r>
      <w:r>
        <w:rPr>
          <w:rFonts w:ascii="Arial" w:hAnsi="Arial" w:cs="Arial"/>
        </w:rPr>
        <w:tab/>
        <w:t>Roboty przygotowawcze</w:t>
      </w:r>
    </w:p>
    <w:p w14:paraId="2F431F43" w14:textId="77777777" w:rsidR="000124AC" w:rsidRDefault="000124AC">
      <w:pPr>
        <w:jc w:val="both"/>
        <w:rPr>
          <w:rFonts w:ascii="Arial" w:hAnsi="Arial" w:cs="Arial"/>
        </w:rPr>
      </w:pPr>
      <w:r>
        <w:rPr>
          <w:rFonts w:ascii="Arial" w:hAnsi="Arial" w:cs="Arial"/>
        </w:rPr>
        <w:t>45111100-9</w:t>
      </w:r>
      <w:r>
        <w:rPr>
          <w:rFonts w:ascii="Arial" w:hAnsi="Arial" w:cs="Arial"/>
        </w:rPr>
        <w:tab/>
        <w:t>Roboty w zakresie burzenia</w:t>
      </w:r>
    </w:p>
    <w:p w14:paraId="3D1308FC" w14:textId="77777777" w:rsidR="000124AC" w:rsidRDefault="000124AC">
      <w:pPr>
        <w:jc w:val="both"/>
        <w:rPr>
          <w:rFonts w:ascii="Arial" w:hAnsi="Arial" w:cs="Arial"/>
        </w:rPr>
      </w:pPr>
      <w:r>
        <w:rPr>
          <w:rFonts w:ascii="Arial" w:hAnsi="Arial" w:cs="Arial"/>
        </w:rPr>
        <w:t>45111220-6</w:t>
      </w:r>
      <w:r>
        <w:rPr>
          <w:rFonts w:ascii="Arial" w:hAnsi="Arial" w:cs="Arial"/>
        </w:rPr>
        <w:tab/>
        <w:t>Roboty w zakresie usuwania gruzu</w:t>
      </w:r>
    </w:p>
    <w:p w14:paraId="1E4C7581" w14:textId="77777777" w:rsidR="000124AC" w:rsidRDefault="000124AC">
      <w:pPr>
        <w:jc w:val="both"/>
        <w:rPr>
          <w:rFonts w:ascii="Arial" w:hAnsi="Arial" w:cs="Arial"/>
        </w:rPr>
      </w:pPr>
      <w:r>
        <w:rPr>
          <w:rFonts w:ascii="Arial" w:hAnsi="Arial" w:cs="Arial"/>
        </w:rPr>
        <w:t>45210000-2</w:t>
      </w:r>
      <w:r>
        <w:rPr>
          <w:rFonts w:ascii="Arial" w:hAnsi="Arial" w:cs="Arial"/>
        </w:rPr>
        <w:tab/>
        <w:t>Roboty bud. w zakresie budynków</w:t>
      </w:r>
    </w:p>
    <w:p w14:paraId="7644940D" w14:textId="77777777" w:rsidR="000124AC" w:rsidRDefault="000124AC">
      <w:pPr>
        <w:jc w:val="both"/>
        <w:rPr>
          <w:rFonts w:ascii="Arial" w:hAnsi="Arial" w:cs="Arial"/>
        </w:rPr>
      </w:pPr>
      <w:r>
        <w:rPr>
          <w:rFonts w:ascii="Arial" w:hAnsi="Arial" w:cs="Arial"/>
        </w:rPr>
        <w:t>45400000-1</w:t>
      </w:r>
      <w:r>
        <w:rPr>
          <w:rFonts w:ascii="Arial" w:hAnsi="Arial" w:cs="Arial"/>
        </w:rPr>
        <w:tab/>
        <w:t>Roboty wykończeniowe w zakresie obiektów budowlanych</w:t>
      </w:r>
    </w:p>
    <w:p w14:paraId="3FF0ADC9" w14:textId="77777777" w:rsidR="000124AC" w:rsidRDefault="000124AC">
      <w:pPr>
        <w:jc w:val="both"/>
        <w:rPr>
          <w:rFonts w:ascii="Arial" w:hAnsi="Arial" w:cs="Arial"/>
        </w:rPr>
      </w:pPr>
      <w:r>
        <w:rPr>
          <w:rFonts w:ascii="Arial" w:hAnsi="Arial" w:cs="Arial"/>
        </w:rPr>
        <w:t>45430000-0</w:t>
      </w:r>
      <w:r>
        <w:rPr>
          <w:rFonts w:ascii="Arial" w:hAnsi="Arial" w:cs="Arial"/>
        </w:rPr>
        <w:tab/>
        <w:t>Pokrywanie podłóg i ścian</w:t>
      </w:r>
    </w:p>
    <w:p w14:paraId="0F47C3A0" w14:textId="77777777" w:rsidR="000124AC" w:rsidRDefault="000124AC">
      <w:pPr>
        <w:jc w:val="both"/>
        <w:rPr>
          <w:rFonts w:ascii="Arial" w:hAnsi="Arial" w:cs="Arial"/>
        </w:rPr>
      </w:pPr>
      <w:r>
        <w:rPr>
          <w:rFonts w:ascii="Arial" w:hAnsi="Arial" w:cs="Arial"/>
        </w:rPr>
        <w:t>45450000-6</w:t>
      </w:r>
      <w:r>
        <w:rPr>
          <w:rFonts w:ascii="Arial" w:hAnsi="Arial" w:cs="Arial"/>
        </w:rPr>
        <w:tab/>
        <w:t>Roboty budowlane wykończeniowe, pozostałe</w:t>
      </w:r>
    </w:p>
    <w:p w14:paraId="4F288F2A" w14:textId="77777777" w:rsidR="000124AC" w:rsidRDefault="000124AC">
      <w:pPr>
        <w:jc w:val="both"/>
        <w:rPr>
          <w:rFonts w:ascii="Arial" w:hAnsi="Arial" w:cs="Arial"/>
        </w:rPr>
      </w:pPr>
      <w:r>
        <w:rPr>
          <w:rFonts w:ascii="Arial" w:hAnsi="Arial" w:cs="Arial"/>
        </w:rPr>
        <w:t>45410000-4</w:t>
      </w:r>
      <w:r>
        <w:rPr>
          <w:rFonts w:ascii="Arial" w:hAnsi="Arial" w:cs="Arial"/>
        </w:rPr>
        <w:tab/>
        <w:t>Tynkowanie</w:t>
      </w:r>
    </w:p>
    <w:p w14:paraId="62092761" w14:textId="77777777" w:rsidR="000124AC" w:rsidRDefault="000124AC">
      <w:pPr>
        <w:jc w:val="both"/>
        <w:rPr>
          <w:rFonts w:ascii="Arial" w:hAnsi="Arial" w:cs="Arial"/>
        </w:rPr>
      </w:pPr>
      <w:r>
        <w:rPr>
          <w:rFonts w:ascii="Arial" w:hAnsi="Arial" w:cs="Arial"/>
        </w:rPr>
        <w:t>45442100-8</w:t>
      </w:r>
      <w:r>
        <w:rPr>
          <w:rFonts w:ascii="Arial" w:hAnsi="Arial" w:cs="Arial"/>
        </w:rPr>
        <w:tab/>
        <w:t>Roboty malarskie</w:t>
      </w:r>
    </w:p>
    <w:p w14:paraId="1438AE60" w14:textId="77777777" w:rsidR="0032780B" w:rsidRDefault="0032780B">
      <w:pPr>
        <w:jc w:val="both"/>
        <w:rPr>
          <w:rFonts w:ascii="Arial" w:hAnsi="Arial" w:cs="Arial"/>
        </w:rPr>
      </w:pPr>
      <w:r>
        <w:rPr>
          <w:rFonts w:ascii="Arial" w:hAnsi="Arial" w:cs="Arial"/>
        </w:rPr>
        <w:t>45421132-8 - Montaż stolarki okiennej</w:t>
      </w:r>
    </w:p>
    <w:p w14:paraId="5D864F32" w14:textId="77777777" w:rsidR="000124AC" w:rsidRDefault="000124AC">
      <w:pPr>
        <w:jc w:val="both"/>
        <w:rPr>
          <w:rFonts w:ascii="Arial" w:hAnsi="Arial" w:cs="Arial"/>
        </w:rPr>
      </w:pPr>
    </w:p>
    <w:p w14:paraId="04992575" w14:textId="77777777" w:rsidR="00E41739" w:rsidRDefault="00E41739">
      <w:pPr>
        <w:jc w:val="both"/>
        <w:rPr>
          <w:rFonts w:ascii="Arial" w:hAnsi="Arial" w:cs="Arial"/>
        </w:rPr>
      </w:pPr>
    </w:p>
    <w:p w14:paraId="023EA963" w14:textId="77777777" w:rsidR="00E41739" w:rsidRDefault="00E41739">
      <w:pPr>
        <w:jc w:val="both"/>
        <w:rPr>
          <w:rFonts w:ascii="Arial" w:hAnsi="Arial" w:cs="Arial"/>
        </w:rPr>
      </w:pPr>
    </w:p>
    <w:p w14:paraId="38F4F110" w14:textId="77777777" w:rsidR="00E41739" w:rsidRDefault="00E41739">
      <w:pPr>
        <w:jc w:val="both"/>
        <w:rPr>
          <w:rFonts w:ascii="Arial" w:hAnsi="Arial" w:cs="Arial"/>
        </w:rPr>
      </w:pPr>
    </w:p>
    <w:p w14:paraId="27D0D233" w14:textId="77777777" w:rsidR="000124AC" w:rsidRPr="00AC17E6" w:rsidRDefault="000124AC" w:rsidP="007679B8">
      <w:pPr>
        <w:autoSpaceDE w:val="0"/>
        <w:autoSpaceDN w:val="0"/>
        <w:adjustRightInd w:val="0"/>
        <w:rPr>
          <w:rFonts w:ascii="Arial" w:hAnsi="Arial" w:cs="Arial"/>
        </w:rPr>
      </w:pPr>
      <w:r w:rsidRPr="00AC17E6">
        <w:rPr>
          <w:rFonts w:ascii="Arial" w:hAnsi="Arial" w:cs="Arial"/>
        </w:rPr>
        <w:lastRenderedPageBreak/>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14:paraId="111CC1C7" w14:textId="77777777" w:rsidR="000124AC" w:rsidRPr="00AC17E6" w:rsidRDefault="000124AC" w:rsidP="007679B8">
      <w:pPr>
        <w:autoSpaceDE w:val="0"/>
        <w:autoSpaceDN w:val="0"/>
        <w:adjustRightInd w:val="0"/>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14:paraId="17429B34" w14:textId="77777777" w:rsidR="000124AC" w:rsidRDefault="000124AC">
      <w:pPr>
        <w:jc w:val="both"/>
        <w:rPr>
          <w:rFonts w:ascii="Arial" w:hAnsi="Arial" w:cs="Arial"/>
        </w:rPr>
      </w:pPr>
    </w:p>
    <w:p w14:paraId="7148DE4C" w14:textId="77777777" w:rsidR="000124AC" w:rsidRPr="00DE3B34" w:rsidRDefault="000124AC"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14:paraId="13850398" w14:textId="77777777" w:rsidR="000124AC" w:rsidRPr="00DE3B34" w:rsidRDefault="000124AC" w:rsidP="003F0F24">
      <w:pPr>
        <w:autoSpaceDE w:val="0"/>
        <w:autoSpaceDN w:val="0"/>
        <w:adjustRightInd w:val="0"/>
        <w:rPr>
          <w:rFonts w:ascii="Arial" w:hAnsi="Arial" w:cs="Arial"/>
        </w:rPr>
      </w:pPr>
    </w:p>
    <w:p w14:paraId="70E7ACF7"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Wykonanie zabezpieczeń z folii</w:t>
      </w:r>
    </w:p>
    <w:p w14:paraId="02E37C44"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Wynoszenie i zabezpieczenie mebli</w:t>
      </w:r>
    </w:p>
    <w:p w14:paraId="6C22EBFB"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xml:space="preserve">- Wywóz gruzu </w:t>
      </w:r>
    </w:p>
    <w:p w14:paraId="12C3EDA1" w14:textId="77777777" w:rsidR="000124AC" w:rsidRPr="00DE3B34" w:rsidRDefault="000124AC" w:rsidP="003F0F24">
      <w:pPr>
        <w:autoSpaceDE w:val="0"/>
        <w:autoSpaceDN w:val="0"/>
        <w:adjustRightInd w:val="0"/>
        <w:rPr>
          <w:rFonts w:ascii="Arial" w:hAnsi="Arial" w:cs="Arial"/>
          <w:b/>
          <w:bCs/>
          <w:sz w:val="20"/>
          <w:szCs w:val="20"/>
        </w:rPr>
      </w:pPr>
    </w:p>
    <w:p w14:paraId="01800432" w14:textId="77777777" w:rsidR="000124AC" w:rsidRDefault="000124AC">
      <w:pPr>
        <w:jc w:val="both"/>
        <w:rPr>
          <w:rFonts w:ascii="Arial" w:hAnsi="Arial" w:cs="Arial"/>
          <w:b/>
          <w:bCs/>
        </w:rPr>
      </w:pPr>
      <w:r>
        <w:rPr>
          <w:rFonts w:ascii="Arial" w:hAnsi="Arial" w:cs="Arial"/>
          <w:b/>
          <w:bCs/>
        </w:rPr>
        <w:t>1.6.</w:t>
      </w:r>
      <w:r>
        <w:rPr>
          <w:rFonts w:ascii="Arial" w:hAnsi="Arial" w:cs="Arial"/>
          <w:b/>
          <w:bCs/>
        </w:rPr>
        <w:tab/>
        <w:t>Informacje o terenie budowy</w:t>
      </w:r>
    </w:p>
    <w:p w14:paraId="272DA950" w14:textId="77777777" w:rsidR="000124AC" w:rsidRDefault="000124AC">
      <w:pPr>
        <w:jc w:val="both"/>
        <w:rPr>
          <w:rFonts w:ascii="Arial" w:hAnsi="Arial" w:cs="Arial"/>
          <w:b/>
          <w:bCs/>
        </w:rPr>
      </w:pPr>
    </w:p>
    <w:p w14:paraId="1DC52FEB" w14:textId="77777777" w:rsidR="000124AC" w:rsidRPr="00DE3B34" w:rsidRDefault="000124AC" w:rsidP="00DE3B34">
      <w:pPr>
        <w:autoSpaceDE w:val="0"/>
        <w:autoSpaceDN w:val="0"/>
        <w:adjustRightInd w:val="0"/>
        <w:rPr>
          <w:rFonts w:ascii="Arial" w:hAnsi="Arial" w:cs="Arial"/>
        </w:rPr>
      </w:pPr>
      <w:r w:rsidRPr="00DE3B34">
        <w:rPr>
          <w:rFonts w:ascii="Arial" w:hAnsi="Arial" w:cs="Arial"/>
        </w:rPr>
        <w:t>Do budynku doprowadzona jest instalacja elektryczna, ciepłownicza, zimnej wody i</w:t>
      </w:r>
    </w:p>
    <w:p w14:paraId="30CBFEC9" w14:textId="77777777" w:rsidR="000124AC" w:rsidRPr="00DE3B34" w:rsidRDefault="000124AC" w:rsidP="00DE3B34">
      <w:pPr>
        <w:autoSpaceDE w:val="0"/>
        <w:autoSpaceDN w:val="0"/>
        <w:adjustRightInd w:val="0"/>
        <w:rPr>
          <w:rFonts w:ascii="Arial" w:hAnsi="Arial" w:cs="Arial"/>
        </w:rPr>
      </w:pPr>
      <w:r w:rsidRPr="00DE3B34">
        <w:rPr>
          <w:rFonts w:ascii="Arial" w:hAnsi="Arial" w:cs="Arial"/>
        </w:rPr>
        <w:t>kanalizacyjna.</w:t>
      </w:r>
    </w:p>
    <w:p w14:paraId="1CFA2DE4" w14:textId="77777777" w:rsidR="000124AC" w:rsidRDefault="000124AC" w:rsidP="00DE3B34">
      <w:pPr>
        <w:autoSpaceDE w:val="0"/>
        <w:autoSpaceDN w:val="0"/>
        <w:adjustRightInd w:val="0"/>
        <w:rPr>
          <w:rFonts w:ascii="Arial" w:hAnsi="Arial" w:cs="Arial"/>
        </w:rPr>
      </w:pPr>
      <w:r w:rsidRPr="00DE3B34">
        <w:rPr>
          <w:rFonts w:ascii="Arial" w:hAnsi="Arial" w:cs="Arial"/>
        </w:rPr>
        <w:t>Inwestycja znajduje się wewnątrz budynku użyteczności publicznej.</w:t>
      </w:r>
    </w:p>
    <w:p w14:paraId="44BF3CE3" w14:textId="77777777" w:rsidR="000124AC" w:rsidRPr="00DE3B34" w:rsidRDefault="000124AC">
      <w:pPr>
        <w:jc w:val="both"/>
        <w:rPr>
          <w:rFonts w:ascii="Arial" w:hAnsi="Arial" w:cs="Arial"/>
          <w:b/>
          <w:bCs/>
        </w:rPr>
      </w:pPr>
    </w:p>
    <w:p w14:paraId="778FA35F" w14:textId="77777777" w:rsidR="000124AC" w:rsidRDefault="000124AC">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14:paraId="5C7B6002" w14:textId="77777777" w:rsidR="000124AC" w:rsidRDefault="000124AC">
      <w:pPr>
        <w:jc w:val="both"/>
        <w:rPr>
          <w:rFonts w:ascii="Arial" w:hAnsi="Arial" w:cs="Arial"/>
        </w:rPr>
      </w:pPr>
    </w:p>
    <w:p w14:paraId="041F072B" w14:textId="77777777" w:rsidR="000124AC" w:rsidRPr="004A512D" w:rsidRDefault="000124AC"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14:paraId="3562B950" w14:textId="77777777" w:rsidR="000124AC" w:rsidRDefault="000124AC">
      <w:pPr>
        <w:jc w:val="both"/>
        <w:rPr>
          <w:rFonts w:ascii="Arial" w:hAnsi="Arial" w:cs="Arial"/>
        </w:rPr>
      </w:pPr>
    </w:p>
    <w:p w14:paraId="276C10D9" w14:textId="77777777" w:rsidR="000124AC" w:rsidRDefault="000124AC">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14:paraId="77CF260D" w14:textId="77777777" w:rsidR="000124AC" w:rsidRDefault="000124AC">
      <w:pPr>
        <w:jc w:val="both"/>
        <w:rPr>
          <w:rFonts w:ascii="Arial" w:hAnsi="Arial" w:cs="Arial"/>
        </w:rPr>
      </w:pPr>
    </w:p>
    <w:p w14:paraId="60F3BD07" w14:textId="77777777" w:rsidR="000124AC" w:rsidRDefault="000124AC">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14:paraId="01A79C93" w14:textId="77777777" w:rsidR="000124AC" w:rsidRPr="004A512D" w:rsidRDefault="000124AC">
      <w:pPr>
        <w:jc w:val="both"/>
      </w:pPr>
    </w:p>
    <w:p w14:paraId="162E5D84" w14:textId="77777777" w:rsidR="000124AC" w:rsidRDefault="000124AC"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14:paraId="0BC64795" w14:textId="77777777" w:rsidR="000124AC" w:rsidRDefault="000124AC">
      <w:pPr>
        <w:jc w:val="both"/>
        <w:rPr>
          <w:rFonts w:ascii="Arial" w:hAnsi="Arial" w:cs="Arial"/>
        </w:rPr>
      </w:pPr>
    </w:p>
    <w:p w14:paraId="50B4C7B4" w14:textId="77777777" w:rsidR="000124AC" w:rsidRDefault="000124AC">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14:paraId="425E18CC" w14:textId="77777777" w:rsidR="000124AC" w:rsidRDefault="000124AC">
      <w:pPr>
        <w:jc w:val="both"/>
        <w:rPr>
          <w:rFonts w:ascii="Arial" w:hAnsi="Arial" w:cs="Arial"/>
        </w:rPr>
      </w:pPr>
    </w:p>
    <w:p w14:paraId="2EEA2885" w14:textId="77777777" w:rsidR="000124AC" w:rsidRDefault="000124AC">
      <w:pPr>
        <w:jc w:val="both"/>
        <w:rPr>
          <w:rFonts w:ascii="Arial" w:hAnsi="Arial" w:cs="Arial"/>
        </w:rPr>
      </w:pPr>
      <w:r>
        <w:rPr>
          <w:rFonts w:ascii="Arial" w:hAnsi="Arial" w:cs="Arial"/>
        </w:rPr>
        <w:t>Wykonawca nie może wykorzystywać błędów lub opuszczeń w dokumentacji, a o ich wykryciu powinien natychmiast powiadomić Inżyniera, który dokona odpowiednich zmian lub poprawek. Wszystkie wykonane roboty i dostarczone materiały będą zgodne z ST.</w:t>
      </w:r>
    </w:p>
    <w:p w14:paraId="68214B0F" w14:textId="77777777" w:rsidR="000124AC" w:rsidRDefault="000124AC">
      <w:pPr>
        <w:jc w:val="both"/>
        <w:rPr>
          <w:rFonts w:ascii="Arial" w:hAnsi="Arial" w:cs="Arial"/>
        </w:rPr>
      </w:pPr>
    </w:p>
    <w:p w14:paraId="604968FF" w14:textId="77777777" w:rsidR="000124AC" w:rsidRPr="00465A56" w:rsidRDefault="000124AC">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14:paraId="7B4DE3B6" w14:textId="77777777" w:rsidR="000124AC" w:rsidRPr="00465A56" w:rsidRDefault="000124AC">
      <w:pPr>
        <w:jc w:val="both"/>
        <w:rPr>
          <w:rFonts w:ascii="Arial" w:hAnsi="Arial" w:cs="Arial"/>
        </w:rPr>
      </w:pPr>
    </w:p>
    <w:p w14:paraId="7625BE97" w14:textId="77777777" w:rsidR="000124AC" w:rsidRPr="00465A56" w:rsidRDefault="000124AC">
      <w:pPr>
        <w:jc w:val="both"/>
        <w:rPr>
          <w:rFonts w:ascii="Arial" w:hAnsi="Arial" w:cs="Arial"/>
        </w:rPr>
      </w:pPr>
      <w:r w:rsidRPr="00465A56">
        <w:rPr>
          <w:rFonts w:ascii="Arial" w:hAnsi="Arial" w:cs="Arial"/>
        </w:rPr>
        <w:lastRenderedPageBreak/>
        <w:t>W przypadku gdy materiały lub Roboty nie będą w pełni zgodne z ST i wpłynie to na niezadowalającą jakość elementu budowli, to takie materiały będą niezwłocznie zastąpione innymi, a Roboty rozebrane na koszt wykonawcy.</w:t>
      </w:r>
    </w:p>
    <w:p w14:paraId="210DA244" w14:textId="77777777" w:rsidR="000124AC" w:rsidRPr="00465A56" w:rsidRDefault="000124AC" w:rsidP="00DE3B34">
      <w:pPr>
        <w:autoSpaceDE w:val="0"/>
        <w:autoSpaceDN w:val="0"/>
        <w:adjustRightInd w:val="0"/>
        <w:rPr>
          <w:rFonts w:ascii="Arial" w:hAnsi="Arial" w:cs="Arial"/>
        </w:rPr>
      </w:pPr>
    </w:p>
    <w:p w14:paraId="2316C47A" w14:textId="77777777" w:rsidR="000124AC" w:rsidRPr="00465A56" w:rsidRDefault="000124AC"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14:paraId="3B7C3185" w14:textId="77777777"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14:paraId="268493CF" w14:textId="77777777"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14:paraId="47273388" w14:textId="77777777" w:rsidR="000124AC" w:rsidRPr="00465A56" w:rsidRDefault="000124AC">
      <w:pPr>
        <w:jc w:val="both"/>
        <w:rPr>
          <w:rFonts w:ascii="Arial" w:hAnsi="Arial" w:cs="Arial"/>
        </w:rPr>
      </w:pPr>
    </w:p>
    <w:p w14:paraId="45F0BF40" w14:textId="77777777" w:rsidR="000124AC" w:rsidRPr="00465A56" w:rsidRDefault="000124AC"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14:paraId="3FE5C1BB" w14:textId="77777777" w:rsidR="000124AC" w:rsidRPr="00465A56" w:rsidRDefault="000124AC">
      <w:pPr>
        <w:jc w:val="both"/>
        <w:rPr>
          <w:rFonts w:ascii="Arial" w:hAnsi="Arial" w:cs="Arial"/>
        </w:rPr>
      </w:pPr>
    </w:p>
    <w:p w14:paraId="6C4607B6"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14:paraId="55A2B6B8" w14:textId="77777777" w:rsidR="000124AC" w:rsidRPr="00465A56" w:rsidRDefault="000124AC">
      <w:pPr>
        <w:jc w:val="both"/>
        <w:rPr>
          <w:rFonts w:ascii="Arial" w:hAnsi="Arial" w:cs="Arial"/>
        </w:rPr>
      </w:pPr>
    </w:p>
    <w:p w14:paraId="5E48965F" w14:textId="77777777" w:rsidR="000124AC" w:rsidRPr="00465A56" w:rsidRDefault="000124AC"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14:paraId="21BD9913" w14:textId="77777777" w:rsidR="000124AC" w:rsidRDefault="000124AC" w:rsidP="00465A56">
      <w:pPr>
        <w:autoSpaceDE w:val="0"/>
        <w:autoSpaceDN w:val="0"/>
        <w:adjustRightInd w:val="0"/>
        <w:rPr>
          <w:rFonts w:ascii="Arial" w:hAnsi="Arial" w:cs="Arial"/>
        </w:rPr>
      </w:pPr>
    </w:p>
    <w:p w14:paraId="01A62A39"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14:paraId="5EAE88A6"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14:paraId="68BD2E22" w14:textId="77777777" w:rsidR="000124AC" w:rsidRPr="00465A56" w:rsidRDefault="000124AC">
      <w:pPr>
        <w:jc w:val="both"/>
        <w:rPr>
          <w:rFonts w:ascii="Arial" w:hAnsi="Arial" w:cs="Arial"/>
        </w:rPr>
      </w:pPr>
    </w:p>
    <w:p w14:paraId="3C9FADE3" w14:textId="77777777" w:rsidR="000124AC" w:rsidRPr="00465A56" w:rsidRDefault="000124AC"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14:paraId="54DEA7A5" w14:textId="77777777" w:rsidR="000124AC" w:rsidRDefault="000124AC" w:rsidP="00465A56">
      <w:pPr>
        <w:autoSpaceDE w:val="0"/>
        <w:autoSpaceDN w:val="0"/>
        <w:adjustRightInd w:val="0"/>
        <w:rPr>
          <w:rFonts w:ascii="Arial" w:hAnsi="Arial" w:cs="Arial"/>
        </w:rPr>
      </w:pPr>
    </w:p>
    <w:p w14:paraId="7CD23809" w14:textId="77777777" w:rsidR="000124AC" w:rsidRDefault="000124AC" w:rsidP="00465A56">
      <w:pPr>
        <w:autoSpaceDE w:val="0"/>
        <w:autoSpaceDN w:val="0"/>
        <w:adjustRightInd w:val="0"/>
        <w:rPr>
          <w:rFonts w:ascii="Arial" w:hAnsi="Arial" w:cs="Arial"/>
        </w:rPr>
      </w:pPr>
      <w:r w:rsidRPr="00465A56">
        <w:rPr>
          <w:rFonts w:ascii="Arial" w:hAnsi="Arial" w:cs="Arial"/>
        </w:rPr>
        <w:t>Wykonawca będzie zobowiązany do:</w:t>
      </w:r>
    </w:p>
    <w:p w14:paraId="27BC9BF8" w14:textId="77777777"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14:paraId="09B845C0" w14:textId="77777777"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14:paraId="7D588341" w14:textId="77777777" w:rsidR="000124AC" w:rsidRPr="00465A56" w:rsidRDefault="000124AC"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14:paraId="47B050C5" w14:textId="77777777" w:rsidR="000124AC" w:rsidRDefault="000124AC">
      <w:pPr>
        <w:jc w:val="both"/>
        <w:rPr>
          <w:rFonts w:ascii="Arial" w:hAnsi="Arial" w:cs="Arial"/>
        </w:rPr>
      </w:pPr>
    </w:p>
    <w:p w14:paraId="52176EA8" w14:textId="77777777" w:rsidR="000124AC" w:rsidRDefault="000124AC">
      <w:pPr>
        <w:pStyle w:val="Nagwek5"/>
        <w:rPr>
          <w:b/>
          <w:bCs/>
          <w:i w:val="0"/>
          <w:iCs w:val="0"/>
        </w:rPr>
      </w:pPr>
      <w:r>
        <w:rPr>
          <w:b/>
          <w:bCs/>
          <w:i w:val="0"/>
          <w:iCs w:val="0"/>
        </w:rPr>
        <w:t>1.8.</w:t>
      </w:r>
      <w:r>
        <w:rPr>
          <w:b/>
          <w:bCs/>
          <w:i w:val="0"/>
          <w:iCs w:val="0"/>
        </w:rPr>
        <w:tab/>
      </w:r>
      <w:r w:rsidRPr="00040202">
        <w:rPr>
          <w:b/>
          <w:bCs/>
          <w:i w:val="0"/>
          <w:iCs w:val="0"/>
        </w:rPr>
        <w:t>Określenia podstawowe</w:t>
      </w:r>
    </w:p>
    <w:p w14:paraId="67FCFBBF" w14:textId="77777777" w:rsidR="000124AC" w:rsidRDefault="000124AC">
      <w:pPr>
        <w:rPr>
          <w:rFonts w:ascii="Arial" w:hAnsi="Arial" w:cs="Arial"/>
        </w:rPr>
      </w:pPr>
    </w:p>
    <w:p w14:paraId="6F52AA9F" w14:textId="77777777" w:rsidR="000124AC" w:rsidRDefault="000124AC">
      <w:pPr>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14:paraId="5168869A" w14:textId="77777777" w:rsidR="000124AC" w:rsidRPr="00736D4D" w:rsidRDefault="000124AC">
      <w:pPr>
        <w:jc w:val="both"/>
        <w:rPr>
          <w:rFonts w:ascii="Arial" w:hAnsi="Arial" w:cs="Arial"/>
        </w:rPr>
      </w:pPr>
    </w:p>
    <w:p w14:paraId="3200B111" w14:textId="77777777" w:rsidR="000124AC" w:rsidRDefault="000124AC">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14:paraId="5F959AF6" w14:textId="77777777" w:rsidR="000124AC" w:rsidRDefault="000124AC">
      <w:pPr>
        <w:jc w:val="both"/>
        <w:rPr>
          <w:rFonts w:ascii="Arial" w:hAnsi="Arial" w:cs="Arial"/>
        </w:rPr>
      </w:pPr>
    </w:p>
    <w:p w14:paraId="0966BBA4" w14:textId="77777777" w:rsidR="000124AC" w:rsidRPr="00736D4D" w:rsidRDefault="000124AC">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 xml:space="preserve">w ramach posiadanego umocowania od zamawiającego reprezentuje interesy zamawiającego </w:t>
      </w:r>
      <w:r>
        <w:rPr>
          <w:rFonts w:ascii="Arial" w:hAnsi="Arial" w:cs="Arial"/>
        </w:rPr>
        <w:lastRenderedPageBreak/>
        <w:t>na budowie przez sprawowanie kontroli zgodności realizacji robót z dokumentacją projektową , specyfikacją techniczną , przepisami , zasadami wiedzy technicznej oraz postanowieniami warunków umowy.</w:t>
      </w:r>
    </w:p>
    <w:p w14:paraId="4539481D" w14:textId="77777777" w:rsidR="000124AC" w:rsidRPr="00736D4D" w:rsidRDefault="000124AC">
      <w:pPr>
        <w:jc w:val="both"/>
        <w:rPr>
          <w:rFonts w:ascii="Arial" w:hAnsi="Arial" w:cs="Arial"/>
        </w:rPr>
      </w:pPr>
    </w:p>
    <w:p w14:paraId="41904997" w14:textId="77777777" w:rsidR="000124AC" w:rsidRPr="00736D4D" w:rsidRDefault="000124AC">
      <w:pPr>
        <w:jc w:val="both"/>
        <w:rPr>
          <w:rFonts w:ascii="Arial" w:hAnsi="Arial" w:cs="Arial"/>
        </w:rPr>
      </w:pPr>
      <w:r w:rsidRPr="00736D4D">
        <w:rPr>
          <w:rFonts w:ascii="Arial" w:hAnsi="Arial" w:cs="Arial"/>
          <w:i/>
          <w:iCs/>
        </w:rPr>
        <w:t xml:space="preserve">Rejestr obmiarów </w:t>
      </w:r>
      <w:r w:rsidRPr="00736D4D">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14:paraId="57640384" w14:textId="77777777" w:rsidR="000124AC" w:rsidRPr="00736D4D" w:rsidRDefault="000124AC">
      <w:pPr>
        <w:jc w:val="both"/>
        <w:rPr>
          <w:rFonts w:ascii="Arial" w:hAnsi="Arial" w:cs="Arial"/>
        </w:rPr>
      </w:pPr>
    </w:p>
    <w:p w14:paraId="32E7BABE" w14:textId="77777777" w:rsidR="000124AC" w:rsidRPr="00736D4D" w:rsidRDefault="000124AC">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14:paraId="7EF3D20D" w14:textId="77777777" w:rsidR="000124AC" w:rsidRPr="00736D4D" w:rsidRDefault="000124AC">
      <w:pPr>
        <w:jc w:val="both"/>
        <w:rPr>
          <w:rFonts w:ascii="Arial" w:hAnsi="Arial" w:cs="Arial"/>
        </w:rPr>
      </w:pPr>
    </w:p>
    <w:p w14:paraId="6ACE446A" w14:textId="77777777" w:rsidR="000124AC" w:rsidRPr="00736D4D" w:rsidRDefault="000124AC">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14:paraId="062394EA" w14:textId="77777777" w:rsidR="000124AC" w:rsidRPr="00736D4D" w:rsidRDefault="000124AC">
      <w:pPr>
        <w:jc w:val="both"/>
        <w:rPr>
          <w:rFonts w:ascii="Arial" w:hAnsi="Arial" w:cs="Arial"/>
        </w:rPr>
      </w:pPr>
    </w:p>
    <w:p w14:paraId="1E1498F8" w14:textId="77777777" w:rsidR="000124AC" w:rsidRPr="00736D4D" w:rsidRDefault="000124AC">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14:paraId="173D3245" w14:textId="77777777" w:rsidR="000124AC" w:rsidRPr="00736D4D" w:rsidRDefault="000124AC">
      <w:pPr>
        <w:jc w:val="both"/>
        <w:rPr>
          <w:rFonts w:ascii="Arial" w:hAnsi="Arial" w:cs="Arial"/>
        </w:rPr>
      </w:pPr>
    </w:p>
    <w:p w14:paraId="21BE422E"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14:paraId="1AFDB2A2" w14:textId="77777777" w:rsidR="000124AC" w:rsidRDefault="000124AC" w:rsidP="00736D4D">
      <w:pPr>
        <w:autoSpaceDE w:val="0"/>
        <w:autoSpaceDN w:val="0"/>
        <w:adjustRightInd w:val="0"/>
        <w:rPr>
          <w:rFonts w:ascii="Arial" w:hAnsi="Arial" w:cs="Arial"/>
          <w:i/>
          <w:iCs/>
        </w:rPr>
      </w:pPr>
    </w:p>
    <w:p w14:paraId="11BAB51D"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częściowy (robót budowlanych) </w:t>
      </w:r>
      <w:r w:rsidRPr="00736D4D">
        <w:rPr>
          <w:rFonts w:ascii="Arial" w:hAnsi="Arial" w:cs="Arial"/>
        </w:rPr>
        <w:t xml:space="preserve">– nieformalna nazwa odbioru robót ulegających </w:t>
      </w:r>
      <w:proofErr w:type="spellStart"/>
      <w:r w:rsidRPr="00736D4D">
        <w:rPr>
          <w:rFonts w:ascii="Arial" w:hAnsi="Arial" w:cs="Arial"/>
        </w:rPr>
        <w:t>zakryciui</w:t>
      </w:r>
      <w:proofErr w:type="spellEnd"/>
      <w:r w:rsidRPr="00736D4D">
        <w:rPr>
          <w:rFonts w:ascii="Arial" w:hAnsi="Arial" w:cs="Arial"/>
        </w:rPr>
        <w:t xml:space="preserve">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14:paraId="42C2DF38" w14:textId="77777777" w:rsidR="000124AC" w:rsidRDefault="000124AC" w:rsidP="00736D4D">
      <w:pPr>
        <w:autoSpaceDE w:val="0"/>
        <w:autoSpaceDN w:val="0"/>
        <w:adjustRightInd w:val="0"/>
        <w:rPr>
          <w:rFonts w:ascii="Arial" w:hAnsi="Arial" w:cs="Arial"/>
          <w:i/>
          <w:iCs/>
        </w:rPr>
      </w:pPr>
    </w:p>
    <w:p w14:paraId="48FA3E56"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w:t>
      </w:r>
      <w:proofErr w:type="spellStart"/>
      <w:r w:rsidRPr="00736D4D">
        <w:rPr>
          <w:rFonts w:ascii="Arial" w:hAnsi="Arial" w:cs="Arial"/>
        </w:rPr>
        <w:t>odbioremkońcowym</w:t>
      </w:r>
      <w:proofErr w:type="spellEnd"/>
      <w:r w:rsidRPr="00736D4D">
        <w:rPr>
          <w:rFonts w:ascii="Arial" w:hAnsi="Arial" w:cs="Arial"/>
        </w:rPr>
        <w:t>”,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 xml:space="preserve">wyznaczoną przez inwestora. Odbioru dokonuje się po zgłoszeniu przez kierownika </w:t>
      </w:r>
      <w:proofErr w:type="spellStart"/>
      <w:r w:rsidRPr="00736D4D">
        <w:rPr>
          <w:rFonts w:ascii="Arial" w:hAnsi="Arial" w:cs="Arial"/>
        </w:rPr>
        <w:t>budowyfaktu</w:t>
      </w:r>
      <w:proofErr w:type="spellEnd"/>
      <w:r w:rsidRPr="00736D4D">
        <w:rPr>
          <w:rFonts w:ascii="Arial" w:hAnsi="Arial" w:cs="Arial"/>
        </w:rPr>
        <w:t xml:space="preserve"> zakończenia robót budowlanych, łącznie z uporządkowaniem terenu budowy i ewentualnie</w:t>
      </w:r>
    </w:p>
    <w:p w14:paraId="43363EA9" w14:textId="77777777" w:rsidR="000124AC" w:rsidRPr="00736D4D" w:rsidRDefault="000124AC" w:rsidP="00736D4D">
      <w:pPr>
        <w:autoSpaceDE w:val="0"/>
        <w:autoSpaceDN w:val="0"/>
        <w:adjustRightInd w:val="0"/>
        <w:rPr>
          <w:rFonts w:ascii="Arial" w:hAnsi="Arial" w:cs="Arial"/>
        </w:rPr>
      </w:pPr>
      <w:r w:rsidRPr="00736D4D">
        <w:rPr>
          <w:rFonts w:ascii="Arial" w:hAnsi="Arial" w:cs="Arial"/>
        </w:rPr>
        <w:t>terenów przyległych, wykorzystywanych jako plac budowy.</w:t>
      </w:r>
    </w:p>
    <w:p w14:paraId="130EB5EF" w14:textId="77777777" w:rsidR="000124AC" w:rsidRDefault="000124AC" w:rsidP="00736D4D">
      <w:pPr>
        <w:autoSpaceDE w:val="0"/>
        <w:autoSpaceDN w:val="0"/>
        <w:adjustRightInd w:val="0"/>
        <w:rPr>
          <w:rFonts w:ascii="Arial" w:hAnsi="Arial" w:cs="Arial"/>
          <w:i/>
          <w:iCs/>
        </w:rPr>
      </w:pPr>
    </w:p>
    <w:p w14:paraId="366651D0" w14:textId="77777777" w:rsidR="000124AC" w:rsidRDefault="000124AC" w:rsidP="00736D4D">
      <w:pPr>
        <w:autoSpaceDE w:val="0"/>
        <w:autoSpaceDN w:val="0"/>
        <w:adjustRightInd w:val="0"/>
        <w:rPr>
          <w:rFonts w:ascii="Arial" w:hAnsi="Arial" w:cs="Arial"/>
        </w:rPr>
      </w:pPr>
      <w:r w:rsidRPr="00736D4D">
        <w:rPr>
          <w:rFonts w:ascii="Arial" w:hAnsi="Arial" w:cs="Arial"/>
          <w:i/>
          <w:iCs/>
        </w:rPr>
        <w:t xml:space="preserve">Przedmiar robót </w:t>
      </w:r>
      <w:r w:rsidRPr="00736D4D">
        <w:rPr>
          <w:rFonts w:ascii="Arial" w:hAnsi="Arial" w:cs="Arial"/>
        </w:rPr>
        <w:t xml:space="preserve">– to zestawienie przewidzianych do wykonania robót podstawowych </w:t>
      </w:r>
      <w:proofErr w:type="spellStart"/>
      <w:r w:rsidRPr="00736D4D">
        <w:rPr>
          <w:rFonts w:ascii="Arial" w:hAnsi="Arial" w:cs="Arial"/>
        </w:rPr>
        <w:t>wkolejności</w:t>
      </w:r>
      <w:proofErr w:type="spellEnd"/>
      <w:r w:rsidRPr="00736D4D">
        <w:rPr>
          <w:rFonts w:ascii="Arial" w:hAnsi="Arial" w:cs="Arial"/>
        </w:rPr>
        <w:t xml:space="preserve">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14:paraId="0E5D770D" w14:textId="77777777" w:rsidR="000124AC" w:rsidRDefault="000124AC" w:rsidP="00736D4D">
      <w:pPr>
        <w:autoSpaceDE w:val="0"/>
        <w:autoSpaceDN w:val="0"/>
        <w:adjustRightInd w:val="0"/>
        <w:rPr>
          <w:rFonts w:ascii="Arial" w:hAnsi="Arial" w:cs="Arial"/>
        </w:rPr>
      </w:pPr>
    </w:p>
    <w:p w14:paraId="32ACE313" w14:textId="77777777" w:rsidR="000124AC" w:rsidRDefault="000124AC" w:rsidP="00736D4D">
      <w:pPr>
        <w:autoSpaceDE w:val="0"/>
        <w:autoSpaceDN w:val="0"/>
        <w:adjustRightInd w:val="0"/>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14:paraId="2D900FF8" w14:textId="77777777" w:rsidR="000124AC" w:rsidRDefault="000124AC" w:rsidP="00736D4D">
      <w:pPr>
        <w:autoSpaceDE w:val="0"/>
        <w:autoSpaceDN w:val="0"/>
        <w:adjustRightInd w:val="0"/>
        <w:rPr>
          <w:rFonts w:ascii="Arial" w:hAnsi="Arial" w:cs="Arial"/>
        </w:rPr>
      </w:pPr>
    </w:p>
    <w:p w14:paraId="0AC15C30" w14:textId="77777777" w:rsidR="000124AC" w:rsidRDefault="000124AC" w:rsidP="00736D4D">
      <w:pPr>
        <w:autoSpaceDE w:val="0"/>
        <w:autoSpaceDN w:val="0"/>
        <w:adjustRightInd w:val="0"/>
        <w:rPr>
          <w:rFonts w:ascii="Arial" w:hAnsi="Arial" w:cs="Arial"/>
        </w:rPr>
      </w:pPr>
      <w:r>
        <w:rPr>
          <w:rFonts w:ascii="Arial" w:hAnsi="Arial" w:cs="Arial"/>
          <w:i/>
          <w:iCs/>
        </w:rPr>
        <w:t xml:space="preserve">Zamawiający – </w:t>
      </w:r>
      <w:r>
        <w:rPr>
          <w:rFonts w:ascii="Arial" w:hAnsi="Arial" w:cs="Arial"/>
        </w:rPr>
        <w:t>należy przez to rozumieć Inwestora przedsięwzięcia tj. Zachodniopomorski Uniwersytet Technologiczny w Szczecinie, al. Piastów 17, 70-310 Szczecin.</w:t>
      </w:r>
    </w:p>
    <w:p w14:paraId="36FA4EAB" w14:textId="77777777" w:rsidR="000124AC" w:rsidRDefault="000124AC" w:rsidP="00736D4D">
      <w:pPr>
        <w:autoSpaceDE w:val="0"/>
        <w:autoSpaceDN w:val="0"/>
        <w:adjustRightInd w:val="0"/>
        <w:rPr>
          <w:rFonts w:ascii="Arial" w:hAnsi="Arial" w:cs="Arial"/>
        </w:rPr>
      </w:pPr>
    </w:p>
    <w:p w14:paraId="3BA8B68F" w14:textId="77777777" w:rsidR="000124AC" w:rsidRPr="00BA0BAF" w:rsidRDefault="000124AC" w:rsidP="00BA0BAF">
      <w:pPr>
        <w:autoSpaceDE w:val="0"/>
        <w:autoSpaceDN w:val="0"/>
        <w:adjustRightInd w:val="0"/>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 xml:space="preserve">budowlanych wytworzony w celu wbudowania, wmontowania, zainstalowania lub </w:t>
      </w:r>
      <w:proofErr w:type="spellStart"/>
      <w:r w:rsidRPr="00BA0BAF">
        <w:rPr>
          <w:rFonts w:ascii="Arial" w:hAnsi="Arial" w:cs="Arial"/>
        </w:rPr>
        <w:t>zastosowaniaw</w:t>
      </w:r>
      <w:proofErr w:type="spellEnd"/>
      <w:r w:rsidRPr="00BA0BAF">
        <w:rPr>
          <w:rFonts w:ascii="Arial" w:hAnsi="Arial" w:cs="Arial"/>
        </w:rPr>
        <w:t xml:space="preserve"> sposób trwały w obiekcie budowlanym wprowadzony do obrotu jako wyró</w:t>
      </w:r>
      <w:r>
        <w:rPr>
          <w:rFonts w:ascii="Arial" w:hAnsi="Arial" w:cs="Arial"/>
        </w:rPr>
        <w:t xml:space="preserve">b pojedynczy lub </w:t>
      </w:r>
      <w:r w:rsidRPr="00BA0BAF">
        <w:rPr>
          <w:rFonts w:ascii="Arial" w:hAnsi="Arial" w:cs="Arial"/>
        </w:rPr>
        <w:t xml:space="preserve">jako zestaw wyrobów do stosowania we wzajemnym połączeniu stanowiącym integralną </w:t>
      </w:r>
      <w:proofErr w:type="spellStart"/>
      <w:r w:rsidRPr="00BA0BAF">
        <w:rPr>
          <w:rFonts w:ascii="Arial" w:hAnsi="Arial" w:cs="Arial"/>
        </w:rPr>
        <w:t>całośćużytkową</w:t>
      </w:r>
      <w:proofErr w:type="spellEnd"/>
      <w:r w:rsidRPr="00BA0BAF">
        <w:rPr>
          <w:rFonts w:ascii="Arial" w:hAnsi="Arial" w:cs="Arial"/>
        </w:rPr>
        <w:t>.</w:t>
      </w:r>
    </w:p>
    <w:p w14:paraId="52706DE1" w14:textId="77777777" w:rsidR="000124AC" w:rsidRPr="00D9335A" w:rsidRDefault="000124AC"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14:paraId="3E343A17" w14:textId="77777777" w:rsidR="000124AC" w:rsidRPr="00D9335A" w:rsidRDefault="000124AC" w:rsidP="0032780B">
      <w:pPr>
        <w:pStyle w:val="Akapitzlist"/>
        <w:numPr>
          <w:ilvl w:val="0"/>
          <w:numId w:val="14"/>
        </w:numPr>
        <w:rPr>
          <w:rFonts w:ascii="Arial" w:hAnsi="Arial" w:cs="Arial"/>
        </w:rPr>
      </w:pPr>
      <w:r w:rsidRPr="00D9335A">
        <w:rPr>
          <w:rFonts w:ascii="Arial" w:hAnsi="Arial" w:cs="Arial"/>
          <w:b/>
          <w:bCs/>
        </w:rPr>
        <w:t>MATERIAŁY</w:t>
      </w:r>
    </w:p>
    <w:p w14:paraId="74A546AA" w14:textId="77777777" w:rsidR="000124AC" w:rsidRDefault="000124AC">
      <w:pPr>
        <w:jc w:val="both"/>
        <w:rPr>
          <w:rFonts w:ascii="Arial" w:hAnsi="Arial" w:cs="Arial"/>
        </w:rPr>
      </w:pPr>
    </w:p>
    <w:p w14:paraId="0394DE73" w14:textId="77777777" w:rsidR="000124AC" w:rsidRDefault="000124AC"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14:paraId="01268A78" w14:textId="77777777" w:rsidR="000124AC" w:rsidRPr="00FB6520" w:rsidRDefault="000124AC" w:rsidP="00FB6520">
      <w:pPr>
        <w:autoSpaceDE w:val="0"/>
        <w:autoSpaceDN w:val="0"/>
        <w:adjustRightInd w:val="0"/>
        <w:rPr>
          <w:rFonts w:ascii="Arial" w:hAnsi="Arial" w:cs="Arial"/>
          <w:b/>
          <w:bCs/>
        </w:rPr>
      </w:pPr>
    </w:p>
    <w:p w14:paraId="3E9AC2E9"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14:paraId="523429A7"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14:paraId="362EDC23"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14:paraId="3EBFF6D8" w14:textId="77777777" w:rsidR="000124AC" w:rsidRDefault="000124AC" w:rsidP="00FB6520">
      <w:pPr>
        <w:autoSpaceDE w:val="0"/>
        <w:autoSpaceDN w:val="0"/>
        <w:adjustRightInd w:val="0"/>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14:paraId="656D84EC" w14:textId="77777777" w:rsidR="000124AC" w:rsidRPr="00FB6520" w:rsidRDefault="000124AC" w:rsidP="00FB6520">
      <w:pPr>
        <w:autoSpaceDE w:val="0"/>
        <w:autoSpaceDN w:val="0"/>
        <w:adjustRightInd w:val="0"/>
        <w:rPr>
          <w:rFonts w:ascii="Arial" w:hAnsi="Arial" w:cs="Arial"/>
        </w:rPr>
      </w:pPr>
    </w:p>
    <w:p w14:paraId="35914460" w14:textId="77777777" w:rsidR="000124AC" w:rsidRPr="00D9335A" w:rsidRDefault="000124AC" w:rsidP="0032780B">
      <w:pPr>
        <w:pStyle w:val="Akapitzlist"/>
        <w:numPr>
          <w:ilvl w:val="1"/>
          <w:numId w:val="10"/>
        </w:numPr>
        <w:autoSpaceDE w:val="0"/>
        <w:autoSpaceDN w:val="0"/>
        <w:adjustRightInd w:val="0"/>
        <w:rPr>
          <w:rFonts w:ascii="Arial" w:hAnsi="Arial" w:cs="Arial"/>
          <w:b/>
          <w:bCs/>
        </w:rPr>
      </w:pPr>
      <w:r w:rsidRPr="00D9335A">
        <w:rPr>
          <w:rFonts w:ascii="Arial" w:hAnsi="Arial" w:cs="Arial"/>
          <w:b/>
          <w:bCs/>
        </w:rPr>
        <w:t>Materiały nie odpowiadające wymaganiom jakościowym</w:t>
      </w:r>
    </w:p>
    <w:p w14:paraId="20F8ED45" w14:textId="77777777" w:rsidR="000124AC" w:rsidRDefault="000124AC" w:rsidP="00FB6520">
      <w:pPr>
        <w:autoSpaceDE w:val="0"/>
        <w:autoSpaceDN w:val="0"/>
        <w:adjustRightInd w:val="0"/>
        <w:rPr>
          <w:rFonts w:ascii="Arial" w:hAnsi="Arial" w:cs="Arial"/>
        </w:rPr>
      </w:pPr>
    </w:p>
    <w:p w14:paraId="08B3341B"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Materiały nieodpowiadające wymaganiom jakościowym zostaną przez Wykonawcę</w:t>
      </w:r>
    </w:p>
    <w:p w14:paraId="5DE2A096"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wywiezione z terenu budowy, bądź złożone w miejscu wskazanym przez Inspektora nadzoru.</w:t>
      </w:r>
    </w:p>
    <w:p w14:paraId="5A377DD9"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14:paraId="1DE3C221" w14:textId="77777777" w:rsidR="000124AC" w:rsidRDefault="000124AC" w:rsidP="00FB6520">
      <w:pPr>
        <w:autoSpaceDE w:val="0"/>
        <w:autoSpaceDN w:val="0"/>
        <w:adjustRightInd w:val="0"/>
        <w:rPr>
          <w:rFonts w:ascii="TimesNewRomanPSMT" w:hAnsi="TimesNewRomanPSMT" w:cs="TimesNewRomanPSMT"/>
        </w:rPr>
      </w:pPr>
    </w:p>
    <w:p w14:paraId="459B2CBA" w14:textId="77777777" w:rsidR="000124AC" w:rsidRPr="00FB6520" w:rsidRDefault="000124AC" w:rsidP="0032780B">
      <w:pPr>
        <w:pStyle w:val="Akapitzlist"/>
        <w:numPr>
          <w:ilvl w:val="1"/>
          <w:numId w:val="10"/>
        </w:numPr>
        <w:autoSpaceDE w:val="0"/>
        <w:autoSpaceDN w:val="0"/>
        <w:adjustRightInd w:val="0"/>
        <w:rPr>
          <w:rFonts w:ascii="TimesNewRomanPSMT" w:hAnsi="TimesNewRomanPSMT" w:cs="TimesNewRomanPSMT"/>
        </w:rPr>
      </w:pPr>
      <w:r w:rsidRPr="00FB6520">
        <w:rPr>
          <w:rFonts w:ascii="TimesNewRomanPSMT" w:hAnsi="TimesNewRomanPSMT" w:cs="TimesNewRomanPSMT"/>
          <w:b/>
          <w:bCs/>
        </w:rPr>
        <w:t>Przechowywanie i składowanie materiałów</w:t>
      </w:r>
    </w:p>
    <w:p w14:paraId="6D0FB302" w14:textId="77777777" w:rsidR="000124AC" w:rsidRDefault="000124AC" w:rsidP="00FB6520">
      <w:pPr>
        <w:autoSpaceDE w:val="0"/>
        <w:autoSpaceDN w:val="0"/>
        <w:adjustRightInd w:val="0"/>
        <w:rPr>
          <w:rFonts w:ascii="TimesNewRomanPSMT" w:hAnsi="TimesNewRomanPSMT" w:cs="TimesNewRomanPSMT"/>
        </w:rPr>
      </w:pPr>
    </w:p>
    <w:p w14:paraId="0E5352F5" w14:textId="77777777" w:rsidR="000124AC" w:rsidRPr="00FB6520" w:rsidRDefault="000124AC" w:rsidP="00FB6520">
      <w:pPr>
        <w:autoSpaceDE w:val="0"/>
        <w:autoSpaceDN w:val="0"/>
        <w:adjustRightInd w:val="0"/>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14:paraId="2DA244F7" w14:textId="77777777" w:rsidR="000124AC" w:rsidRPr="00CC3B99" w:rsidRDefault="000124AC" w:rsidP="00CC3B99">
      <w:pPr>
        <w:jc w:val="both"/>
        <w:rPr>
          <w:rFonts w:ascii="Arial" w:hAnsi="Arial" w:cs="Arial"/>
          <w:b/>
          <w:bCs/>
        </w:rPr>
      </w:pPr>
    </w:p>
    <w:p w14:paraId="453C87E7" w14:textId="77777777" w:rsidR="000124AC" w:rsidRPr="00FB6520" w:rsidRDefault="000124AC" w:rsidP="0032780B">
      <w:pPr>
        <w:pStyle w:val="Akapitzlist"/>
        <w:numPr>
          <w:ilvl w:val="1"/>
          <w:numId w:val="10"/>
        </w:numPr>
        <w:jc w:val="both"/>
        <w:rPr>
          <w:rFonts w:ascii="Arial" w:hAnsi="Arial" w:cs="Arial"/>
          <w:b/>
          <w:bCs/>
        </w:rPr>
      </w:pPr>
      <w:r w:rsidRPr="00FB6520">
        <w:rPr>
          <w:rFonts w:ascii="Arial" w:hAnsi="Arial" w:cs="Arial"/>
          <w:b/>
          <w:bCs/>
        </w:rPr>
        <w:t>Wariantowe stosowanie materiałów.</w:t>
      </w:r>
    </w:p>
    <w:p w14:paraId="3E369065" w14:textId="77777777" w:rsidR="000124AC" w:rsidRDefault="000124AC">
      <w:pPr>
        <w:jc w:val="both"/>
        <w:rPr>
          <w:rFonts w:ascii="Arial" w:hAnsi="Arial" w:cs="Arial"/>
        </w:rPr>
      </w:pPr>
    </w:p>
    <w:p w14:paraId="4E4E469C" w14:textId="77777777" w:rsidR="000124AC" w:rsidRDefault="000124AC">
      <w:pPr>
        <w:jc w:val="both"/>
        <w:rPr>
          <w:rFonts w:ascii="Arial" w:hAnsi="Arial" w:cs="Arial"/>
        </w:rPr>
      </w:pPr>
      <w:r>
        <w:rPr>
          <w:rFonts w:ascii="Arial" w:hAnsi="Arial" w:cs="Arial"/>
        </w:rPr>
        <w:lastRenderedPageBreak/>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14:paraId="2BF7B94C" w14:textId="77777777" w:rsidR="000124AC" w:rsidRPr="00227279" w:rsidRDefault="000124AC">
      <w:pPr>
        <w:jc w:val="both"/>
        <w:rPr>
          <w:rFonts w:ascii="Arial" w:hAnsi="Arial" w:cs="Arial"/>
        </w:rPr>
      </w:pPr>
    </w:p>
    <w:p w14:paraId="598C5E4B" w14:textId="77777777" w:rsidR="000124AC" w:rsidRPr="00227279" w:rsidRDefault="000124AC" w:rsidP="0032780B">
      <w:pPr>
        <w:pStyle w:val="Akapitzlist"/>
        <w:numPr>
          <w:ilvl w:val="0"/>
          <w:numId w:val="10"/>
        </w:numPr>
        <w:jc w:val="both"/>
        <w:rPr>
          <w:rFonts w:ascii="Arial" w:hAnsi="Arial" w:cs="Arial"/>
          <w:b/>
          <w:bCs/>
        </w:rPr>
      </w:pPr>
      <w:r w:rsidRPr="00227279">
        <w:rPr>
          <w:rFonts w:ascii="Arial" w:hAnsi="Arial" w:cs="Arial"/>
          <w:b/>
          <w:bCs/>
        </w:rPr>
        <w:t>SPRZĘT</w:t>
      </w:r>
    </w:p>
    <w:p w14:paraId="790A3A3C" w14:textId="77777777" w:rsidR="000124AC" w:rsidRPr="00227279" w:rsidRDefault="000124AC">
      <w:pPr>
        <w:jc w:val="both"/>
        <w:rPr>
          <w:rFonts w:ascii="Arial" w:hAnsi="Arial" w:cs="Arial"/>
        </w:rPr>
      </w:pPr>
    </w:p>
    <w:p w14:paraId="18690B95"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proofErr w:type="spellStart"/>
      <w:r w:rsidRPr="00227279">
        <w:rPr>
          <w:rFonts w:ascii="Arial" w:hAnsi="Arial" w:cs="Arial"/>
        </w:rPr>
        <w:t>spowodujeniekorzystnego</w:t>
      </w:r>
      <w:proofErr w:type="spellEnd"/>
      <w:r w:rsidRPr="00227279">
        <w:rPr>
          <w:rFonts w:ascii="Arial" w:hAnsi="Arial" w:cs="Arial"/>
        </w:rPr>
        <w:t xml:space="preserve"> wpływu na jakość wykonywanych robót. Sprzęt używany do robót powinien </w:t>
      </w:r>
      <w:proofErr w:type="spellStart"/>
      <w:r w:rsidRPr="00227279">
        <w:rPr>
          <w:rFonts w:ascii="Arial" w:hAnsi="Arial" w:cs="Arial"/>
        </w:rPr>
        <w:t>byćzgodny</w:t>
      </w:r>
      <w:proofErr w:type="spellEnd"/>
      <w:r w:rsidRPr="00227279">
        <w:rPr>
          <w:rFonts w:ascii="Arial" w:hAnsi="Arial" w:cs="Arial"/>
        </w:rPr>
        <w:t xml:space="preserve">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14:paraId="10EE094E"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14:paraId="16E7B554"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Sprzęt będący własnością Wykonawcy lub wynajęty do wykonania robót ma być</w:t>
      </w:r>
    </w:p>
    <w:p w14:paraId="52240FA3"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14:paraId="4C78BBED"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dostarczy Inspektorowi nadzoru kopie dokumentów potwierdzających</w:t>
      </w:r>
    </w:p>
    <w:p w14:paraId="4ECE5986"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dopuszczenie sprzętu do użytkowania tam gdzie jest to wymagane przepisami.</w:t>
      </w:r>
    </w:p>
    <w:p w14:paraId="5D4D4F22"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14:paraId="79E1A2F1"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14:paraId="6034DE5A"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14:paraId="674304A0" w14:textId="77777777" w:rsidR="000124AC" w:rsidRPr="00D9335A" w:rsidRDefault="000124AC" w:rsidP="00D9335A">
      <w:pPr>
        <w:jc w:val="both"/>
        <w:rPr>
          <w:rFonts w:ascii="Arial" w:hAnsi="Arial" w:cs="Arial"/>
        </w:rPr>
      </w:pPr>
    </w:p>
    <w:p w14:paraId="1115577A" w14:textId="77777777" w:rsidR="000124AC" w:rsidRPr="00095012" w:rsidRDefault="000124AC" w:rsidP="0032780B">
      <w:pPr>
        <w:pStyle w:val="Akapitzlist"/>
        <w:numPr>
          <w:ilvl w:val="0"/>
          <w:numId w:val="10"/>
        </w:numPr>
        <w:jc w:val="both"/>
        <w:rPr>
          <w:rFonts w:ascii="Arial" w:hAnsi="Arial" w:cs="Arial"/>
          <w:b/>
          <w:bCs/>
        </w:rPr>
      </w:pPr>
      <w:r w:rsidRPr="00095012">
        <w:rPr>
          <w:rFonts w:ascii="Arial" w:hAnsi="Arial" w:cs="Arial"/>
          <w:b/>
          <w:bCs/>
        </w:rPr>
        <w:t>TRANSPORT</w:t>
      </w:r>
    </w:p>
    <w:p w14:paraId="7AC9A5A1" w14:textId="77777777" w:rsidR="000124AC" w:rsidRPr="00227279" w:rsidRDefault="000124AC">
      <w:pPr>
        <w:jc w:val="both"/>
        <w:rPr>
          <w:rFonts w:ascii="Arial" w:hAnsi="Arial" w:cs="Arial"/>
        </w:rPr>
      </w:pPr>
    </w:p>
    <w:p w14:paraId="24E4082D" w14:textId="77777777" w:rsidR="000124AC" w:rsidRPr="00227279" w:rsidRDefault="000124AC">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14:paraId="5B1A7565" w14:textId="77777777" w:rsidR="000124AC" w:rsidRPr="00227279" w:rsidRDefault="000124AC">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14:paraId="211695BC" w14:textId="77777777" w:rsidR="000124AC" w:rsidRPr="00227279" w:rsidRDefault="000124AC">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14:paraId="7A7B124D" w14:textId="77777777" w:rsidR="000124AC" w:rsidRPr="00227279" w:rsidRDefault="000124AC">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14:paraId="5E7A1F56" w14:textId="77777777" w:rsidR="000124AC" w:rsidRPr="00227279" w:rsidRDefault="000124AC">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14:paraId="0E1120C1" w14:textId="77777777" w:rsidR="000124AC" w:rsidRPr="00227279" w:rsidRDefault="000124AC">
      <w:pPr>
        <w:jc w:val="both"/>
        <w:rPr>
          <w:rFonts w:ascii="Arial" w:hAnsi="Arial" w:cs="Arial"/>
        </w:rPr>
      </w:pPr>
    </w:p>
    <w:p w14:paraId="42223EEA" w14:textId="77777777" w:rsidR="000124AC" w:rsidRPr="00227279" w:rsidRDefault="000124AC" w:rsidP="0032780B">
      <w:pPr>
        <w:pStyle w:val="Akapitzlist"/>
        <w:numPr>
          <w:ilvl w:val="0"/>
          <w:numId w:val="10"/>
        </w:numPr>
        <w:jc w:val="both"/>
        <w:rPr>
          <w:rFonts w:ascii="Arial" w:hAnsi="Arial" w:cs="Arial"/>
        </w:rPr>
      </w:pPr>
      <w:r w:rsidRPr="00227279">
        <w:rPr>
          <w:rFonts w:ascii="Arial" w:hAnsi="Arial" w:cs="Arial"/>
          <w:b/>
          <w:bCs/>
        </w:rPr>
        <w:t>WYKONANIE ROBÓT</w:t>
      </w:r>
    </w:p>
    <w:p w14:paraId="36D476B1" w14:textId="77777777" w:rsidR="000124AC" w:rsidRPr="00227279" w:rsidRDefault="000124AC">
      <w:pPr>
        <w:jc w:val="both"/>
        <w:rPr>
          <w:rFonts w:ascii="Arial" w:hAnsi="Arial" w:cs="Arial"/>
        </w:rPr>
      </w:pPr>
    </w:p>
    <w:p w14:paraId="0FDA3C6B" w14:textId="77777777" w:rsidR="000124AC" w:rsidRPr="00227279" w:rsidRDefault="000124AC">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14:paraId="424C9FBA" w14:textId="77777777" w:rsidR="000124AC" w:rsidRPr="00227279" w:rsidRDefault="000124AC">
      <w:pPr>
        <w:jc w:val="both"/>
        <w:rPr>
          <w:rFonts w:ascii="Arial" w:hAnsi="Arial" w:cs="Arial"/>
        </w:rPr>
      </w:pPr>
    </w:p>
    <w:p w14:paraId="109867A8"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14:paraId="41CD5DA4"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14:paraId="7E8E2C99"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Polecenia Inspektora nadzoru dotyczące realizacji robót będą wykonywane przez</w:t>
      </w:r>
    </w:p>
    <w:p w14:paraId="2F51E97C"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Wykonawcę nie później niż w czasie przez niego wyznaczonym, pod groźbą wstrzymania robót.</w:t>
      </w:r>
    </w:p>
    <w:p w14:paraId="74771648"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Skutki finansowe z tytułu wstrzymania robót w takiej sytuacji ponosi Wykonawca.</w:t>
      </w:r>
    </w:p>
    <w:p w14:paraId="179EB900" w14:textId="77777777" w:rsidR="000124AC" w:rsidRPr="00227279" w:rsidRDefault="000124AC">
      <w:pPr>
        <w:jc w:val="both"/>
        <w:rPr>
          <w:rFonts w:ascii="Arial" w:hAnsi="Arial" w:cs="Arial"/>
        </w:rPr>
      </w:pPr>
    </w:p>
    <w:p w14:paraId="3F2BFDC1" w14:textId="77777777" w:rsidR="000124AC" w:rsidRPr="00C37616" w:rsidRDefault="000124AC" w:rsidP="0032780B">
      <w:pPr>
        <w:pStyle w:val="Akapitzlist"/>
        <w:numPr>
          <w:ilvl w:val="0"/>
          <w:numId w:val="10"/>
        </w:numPr>
        <w:jc w:val="both"/>
        <w:rPr>
          <w:rFonts w:ascii="Arial" w:hAnsi="Arial" w:cs="Arial"/>
        </w:rPr>
      </w:pPr>
      <w:r w:rsidRPr="00C37616">
        <w:rPr>
          <w:rFonts w:ascii="Arial" w:hAnsi="Arial" w:cs="Arial"/>
          <w:b/>
          <w:bCs/>
        </w:rPr>
        <w:t>KONTROLA JAKOŚCI ROBÓT</w:t>
      </w:r>
    </w:p>
    <w:p w14:paraId="15B2BD44" w14:textId="77777777" w:rsidR="000124AC" w:rsidRPr="00227279" w:rsidRDefault="000124AC">
      <w:pPr>
        <w:jc w:val="both"/>
        <w:rPr>
          <w:rFonts w:ascii="Arial" w:hAnsi="Arial" w:cs="Arial"/>
        </w:rPr>
      </w:pPr>
    </w:p>
    <w:p w14:paraId="05139F9D" w14:textId="77777777" w:rsidR="000124AC" w:rsidRPr="00227279" w:rsidRDefault="000124AC">
      <w:pPr>
        <w:jc w:val="both"/>
        <w:rPr>
          <w:rFonts w:ascii="Arial" w:hAnsi="Arial" w:cs="Arial"/>
          <w:b/>
          <w:bCs/>
        </w:rPr>
      </w:pPr>
      <w:r w:rsidRPr="00227279">
        <w:rPr>
          <w:rFonts w:ascii="Arial" w:hAnsi="Arial" w:cs="Arial"/>
          <w:b/>
          <w:bCs/>
        </w:rPr>
        <w:t>6.1.</w:t>
      </w:r>
      <w:r>
        <w:rPr>
          <w:rFonts w:ascii="Arial" w:hAnsi="Arial" w:cs="Arial"/>
        </w:rPr>
        <w:tab/>
      </w:r>
      <w:r w:rsidRPr="00227279">
        <w:rPr>
          <w:rFonts w:ascii="Arial" w:hAnsi="Arial" w:cs="Arial"/>
          <w:b/>
          <w:bCs/>
        </w:rPr>
        <w:t>Program zapewnienia jakości (PZJ)</w:t>
      </w:r>
    </w:p>
    <w:p w14:paraId="5CDF0F91" w14:textId="77777777" w:rsidR="000124AC" w:rsidRPr="00227279" w:rsidRDefault="000124AC">
      <w:pPr>
        <w:jc w:val="both"/>
        <w:rPr>
          <w:rFonts w:ascii="Arial" w:hAnsi="Arial" w:cs="Arial"/>
        </w:rPr>
      </w:pPr>
    </w:p>
    <w:p w14:paraId="74651D17" w14:textId="77777777" w:rsidR="000124AC" w:rsidRPr="00227279" w:rsidRDefault="000124AC">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14:paraId="6619FF61" w14:textId="77777777" w:rsidR="000124AC" w:rsidRPr="00227279" w:rsidRDefault="000124AC">
      <w:pPr>
        <w:jc w:val="both"/>
        <w:rPr>
          <w:rFonts w:ascii="Arial" w:hAnsi="Arial" w:cs="Arial"/>
        </w:rPr>
      </w:pPr>
    </w:p>
    <w:p w14:paraId="0E67082E" w14:textId="77777777" w:rsidR="000124AC" w:rsidRPr="00227279" w:rsidRDefault="000124AC">
      <w:pPr>
        <w:jc w:val="both"/>
        <w:rPr>
          <w:rFonts w:ascii="Arial" w:hAnsi="Arial" w:cs="Arial"/>
        </w:rPr>
      </w:pPr>
      <w:r w:rsidRPr="00227279">
        <w:rPr>
          <w:rFonts w:ascii="Arial" w:hAnsi="Arial" w:cs="Arial"/>
        </w:rPr>
        <w:t>Program zapewnienia jakości będzie zawierać:</w:t>
      </w:r>
    </w:p>
    <w:p w14:paraId="21B17B52" w14:textId="77777777" w:rsidR="000124AC" w:rsidRPr="00227279" w:rsidRDefault="000124AC">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14:paraId="30D4AB84"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14:paraId="69C4BFAA"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14:paraId="3BF9DF5C"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BHP,</w:t>
      </w:r>
    </w:p>
    <w:p w14:paraId="7BFA96E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14:paraId="577BE48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14:paraId="46FAC2F8"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14:paraId="1D167937"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14:paraId="0234F3A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4473D16A" w14:textId="77777777" w:rsidR="000124AC" w:rsidRPr="00227279" w:rsidRDefault="000124AC">
      <w:pPr>
        <w:jc w:val="both"/>
        <w:rPr>
          <w:rFonts w:ascii="Arial" w:hAnsi="Arial" w:cs="Arial"/>
        </w:rPr>
      </w:pPr>
    </w:p>
    <w:p w14:paraId="2A35AC7F" w14:textId="77777777" w:rsidR="000124AC" w:rsidRDefault="000124AC">
      <w:pPr>
        <w:ind w:firstLine="708"/>
        <w:jc w:val="both"/>
        <w:rPr>
          <w:rFonts w:ascii="Arial" w:hAnsi="Arial" w:cs="Arial"/>
          <w:b/>
          <w:bCs/>
          <w:u w:val="single"/>
        </w:rPr>
      </w:pPr>
    </w:p>
    <w:p w14:paraId="68275E93" w14:textId="77777777" w:rsidR="00E41739" w:rsidRDefault="00E41739">
      <w:pPr>
        <w:ind w:firstLine="708"/>
        <w:jc w:val="both"/>
        <w:rPr>
          <w:rFonts w:ascii="Arial" w:hAnsi="Arial" w:cs="Arial"/>
          <w:b/>
          <w:bCs/>
          <w:u w:val="single"/>
        </w:rPr>
      </w:pPr>
    </w:p>
    <w:p w14:paraId="49641075" w14:textId="77777777" w:rsidR="00E41739" w:rsidRDefault="00E41739">
      <w:pPr>
        <w:ind w:firstLine="708"/>
        <w:jc w:val="both"/>
        <w:rPr>
          <w:rFonts w:ascii="Arial" w:hAnsi="Arial" w:cs="Arial"/>
          <w:b/>
          <w:bCs/>
          <w:u w:val="single"/>
        </w:rPr>
      </w:pPr>
    </w:p>
    <w:p w14:paraId="1ED8374A" w14:textId="77777777" w:rsidR="00E41739" w:rsidRDefault="00E41739">
      <w:pPr>
        <w:ind w:firstLine="708"/>
        <w:jc w:val="both"/>
        <w:rPr>
          <w:rFonts w:ascii="Arial" w:hAnsi="Arial" w:cs="Arial"/>
          <w:b/>
          <w:bCs/>
          <w:u w:val="single"/>
        </w:rPr>
      </w:pPr>
    </w:p>
    <w:p w14:paraId="67CDE31A" w14:textId="77777777" w:rsidR="000124AC" w:rsidRDefault="000124AC">
      <w:pPr>
        <w:ind w:firstLine="708"/>
        <w:jc w:val="both"/>
        <w:rPr>
          <w:rFonts w:ascii="Arial" w:hAnsi="Arial" w:cs="Arial"/>
          <w:b/>
          <w:bCs/>
          <w:u w:val="single"/>
        </w:rPr>
      </w:pPr>
    </w:p>
    <w:p w14:paraId="608E58C0" w14:textId="77777777" w:rsidR="000124AC" w:rsidRPr="00227279" w:rsidRDefault="000124AC">
      <w:pPr>
        <w:ind w:firstLine="708"/>
        <w:jc w:val="both"/>
        <w:rPr>
          <w:rFonts w:ascii="Arial" w:hAnsi="Arial" w:cs="Arial"/>
          <w:u w:val="single"/>
        </w:rPr>
      </w:pPr>
      <w:r w:rsidRPr="00227279">
        <w:rPr>
          <w:rFonts w:ascii="Arial" w:hAnsi="Arial" w:cs="Arial"/>
          <w:b/>
          <w:bCs/>
          <w:u w:val="single"/>
        </w:rPr>
        <w:lastRenderedPageBreak/>
        <w:t>b)</w:t>
      </w:r>
      <w:r w:rsidRPr="00227279">
        <w:rPr>
          <w:rFonts w:ascii="Arial" w:hAnsi="Arial" w:cs="Arial"/>
          <w:u w:val="single"/>
        </w:rPr>
        <w:t xml:space="preserve"> część szczegółową opisującą dla każdego asortymentu Robót:</w:t>
      </w:r>
    </w:p>
    <w:p w14:paraId="4FEFA4B3"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14:paraId="378E56E5"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14:paraId="6AA8704C"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14:paraId="5AE8FD08"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14:paraId="37400B8D"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14:paraId="2F07EC6D" w14:textId="77777777" w:rsidR="000124AC" w:rsidRPr="00227279" w:rsidRDefault="000124AC">
      <w:pPr>
        <w:jc w:val="both"/>
        <w:rPr>
          <w:rFonts w:ascii="Arial" w:hAnsi="Arial" w:cs="Arial"/>
        </w:rPr>
      </w:pPr>
    </w:p>
    <w:p w14:paraId="5E05E105" w14:textId="77777777" w:rsidR="000124AC" w:rsidRPr="00C37616" w:rsidRDefault="000124AC" w:rsidP="0032780B">
      <w:pPr>
        <w:pStyle w:val="Akapitzlist"/>
        <w:numPr>
          <w:ilvl w:val="1"/>
          <w:numId w:val="10"/>
        </w:numPr>
        <w:jc w:val="both"/>
        <w:rPr>
          <w:rFonts w:ascii="Arial" w:hAnsi="Arial" w:cs="Arial"/>
          <w:b/>
          <w:bCs/>
        </w:rPr>
      </w:pPr>
      <w:r w:rsidRPr="00C37616">
        <w:rPr>
          <w:rFonts w:ascii="Arial" w:hAnsi="Arial" w:cs="Arial"/>
          <w:b/>
          <w:bCs/>
        </w:rPr>
        <w:t>Zasady kontroli jakości Robót</w:t>
      </w:r>
    </w:p>
    <w:p w14:paraId="22966B56" w14:textId="77777777" w:rsidR="000124AC" w:rsidRPr="00227279" w:rsidRDefault="000124AC">
      <w:pPr>
        <w:jc w:val="both"/>
        <w:rPr>
          <w:rFonts w:ascii="Arial" w:hAnsi="Arial" w:cs="Arial"/>
        </w:rPr>
      </w:pPr>
    </w:p>
    <w:p w14:paraId="7FA09901" w14:textId="77777777" w:rsidR="000124AC" w:rsidRPr="00227279" w:rsidRDefault="000124AC">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14:paraId="4F1AC89A" w14:textId="77777777" w:rsidR="000124AC" w:rsidRPr="00227279" w:rsidRDefault="000124AC">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14:paraId="518EA4EB" w14:textId="77777777" w:rsidR="000124AC" w:rsidRPr="00227279" w:rsidRDefault="000124AC">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14:paraId="6859B791" w14:textId="77777777" w:rsidR="000124AC" w:rsidRPr="00227279" w:rsidRDefault="000124AC">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14:paraId="54E41A9A" w14:textId="77777777" w:rsidR="000124AC" w:rsidRPr="00227279" w:rsidRDefault="000124AC">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14:paraId="4DDD797C" w14:textId="77777777" w:rsidR="000124AC" w:rsidRPr="00227279" w:rsidRDefault="000124AC">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14:paraId="448A6755" w14:textId="77777777" w:rsidR="000124AC" w:rsidRPr="00227279" w:rsidRDefault="000124AC">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0CAB0731" w14:textId="77777777" w:rsidR="000124AC" w:rsidRPr="00227279" w:rsidRDefault="000124AC">
      <w:pPr>
        <w:jc w:val="both"/>
        <w:rPr>
          <w:rFonts w:ascii="Arial" w:hAnsi="Arial" w:cs="Arial"/>
        </w:rPr>
      </w:pPr>
      <w:r w:rsidRPr="00227279">
        <w:rPr>
          <w:rFonts w:ascii="Arial" w:hAnsi="Arial" w:cs="Arial"/>
        </w:rPr>
        <w:t>Wszystkie koszty związane z organizowaniem i prowadzeniem badań materiałów ponosi Wykonawca.</w:t>
      </w:r>
    </w:p>
    <w:p w14:paraId="183F9814" w14:textId="77777777" w:rsidR="000124AC" w:rsidRDefault="000124AC">
      <w:pPr>
        <w:jc w:val="both"/>
        <w:rPr>
          <w:rFonts w:ascii="Arial" w:hAnsi="Arial" w:cs="Arial"/>
        </w:rPr>
      </w:pPr>
    </w:p>
    <w:p w14:paraId="5AB9F05C" w14:textId="77777777" w:rsidR="000124AC" w:rsidRDefault="000124AC">
      <w:pPr>
        <w:jc w:val="both"/>
        <w:rPr>
          <w:rFonts w:ascii="Arial" w:hAnsi="Arial" w:cs="Arial"/>
          <w:b/>
          <w:bCs/>
        </w:rPr>
      </w:pPr>
    </w:p>
    <w:p w14:paraId="2A46E2FF" w14:textId="77777777" w:rsidR="000124AC" w:rsidRDefault="000124AC">
      <w:pPr>
        <w:jc w:val="both"/>
        <w:rPr>
          <w:rFonts w:ascii="Arial" w:hAnsi="Arial" w:cs="Arial"/>
          <w:b/>
          <w:bCs/>
        </w:rPr>
      </w:pPr>
    </w:p>
    <w:p w14:paraId="7C7F27DA" w14:textId="77777777" w:rsidR="000124AC" w:rsidRDefault="000124AC">
      <w:pPr>
        <w:jc w:val="both"/>
        <w:rPr>
          <w:rFonts w:ascii="Arial" w:hAnsi="Arial" w:cs="Arial"/>
          <w:b/>
          <w:bCs/>
        </w:rPr>
      </w:pPr>
    </w:p>
    <w:p w14:paraId="3528C085" w14:textId="77777777" w:rsidR="000124AC" w:rsidRPr="00227279" w:rsidRDefault="000124AC">
      <w:pPr>
        <w:jc w:val="both"/>
        <w:rPr>
          <w:rFonts w:ascii="Arial" w:hAnsi="Arial" w:cs="Arial"/>
          <w:b/>
          <w:bCs/>
        </w:rPr>
      </w:pPr>
      <w:r w:rsidRPr="00C37616">
        <w:rPr>
          <w:rFonts w:ascii="Arial" w:hAnsi="Arial" w:cs="Arial"/>
          <w:b/>
          <w:bCs/>
        </w:rPr>
        <w:lastRenderedPageBreak/>
        <w:t>6.3.</w:t>
      </w:r>
      <w:r>
        <w:rPr>
          <w:rFonts w:ascii="Arial" w:hAnsi="Arial" w:cs="Arial"/>
        </w:rPr>
        <w:tab/>
      </w:r>
      <w:r w:rsidRPr="00227279">
        <w:rPr>
          <w:rFonts w:ascii="Arial" w:hAnsi="Arial" w:cs="Arial"/>
          <w:b/>
          <w:bCs/>
        </w:rPr>
        <w:t>Pobieranie próbek</w:t>
      </w:r>
    </w:p>
    <w:p w14:paraId="776E7E90" w14:textId="77777777" w:rsidR="000124AC" w:rsidRPr="00227279" w:rsidRDefault="000124AC">
      <w:pPr>
        <w:jc w:val="both"/>
        <w:rPr>
          <w:rFonts w:ascii="Arial" w:hAnsi="Arial" w:cs="Arial"/>
        </w:rPr>
      </w:pPr>
    </w:p>
    <w:p w14:paraId="64FA48C1" w14:textId="77777777" w:rsidR="000124AC" w:rsidRPr="00227279" w:rsidRDefault="000124AC">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14:paraId="70C60A6C" w14:textId="77777777" w:rsidR="000124AC" w:rsidRPr="00227279" w:rsidRDefault="000124AC">
      <w:pPr>
        <w:jc w:val="both"/>
        <w:rPr>
          <w:rFonts w:ascii="Arial" w:hAnsi="Arial" w:cs="Arial"/>
        </w:rPr>
      </w:pPr>
      <w:r w:rsidRPr="00227279">
        <w:rPr>
          <w:rFonts w:ascii="Arial" w:hAnsi="Arial" w:cs="Arial"/>
        </w:rPr>
        <w:t>Inżynier będzie mieć zapewnioną możliwość udziału w pobieraniu próbek.</w:t>
      </w:r>
    </w:p>
    <w:p w14:paraId="788ACA2A" w14:textId="77777777" w:rsidR="000124AC" w:rsidRPr="00227279" w:rsidRDefault="000124AC">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F7AB40D" w14:textId="77777777" w:rsidR="000124AC" w:rsidRPr="00227279" w:rsidRDefault="000124AC">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14:paraId="215A4E3C" w14:textId="77777777" w:rsidR="000124AC" w:rsidRPr="00227279" w:rsidRDefault="000124AC">
      <w:pPr>
        <w:jc w:val="both"/>
        <w:rPr>
          <w:rFonts w:ascii="Arial" w:hAnsi="Arial" w:cs="Arial"/>
        </w:rPr>
      </w:pPr>
    </w:p>
    <w:p w14:paraId="207822D9" w14:textId="77777777" w:rsidR="000124AC" w:rsidRPr="00227279" w:rsidRDefault="000124AC">
      <w:pPr>
        <w:jc w:val="both"/>
        <w:rPr>
          <w:rFonts w:ascii="Arial" w:hAnsi="Arial" w:cs="Arial"/>
        </w:rPr>
      </w:pPr>
      <w:r w:rsidRPr="00C37616">
        <w:rPr>
          <w:rFonts w:ascii="Arial" w:hAnsi="Arial" w:cs="Arial"/>
          <w:b/>
          <w:bCs/>
        </w:rPr>
        <w:t>6.4.</w:t>
      </w:r>
      <w:r>
        <w:rPr>
          <w:rFonts w:ascii="Arial" w:hAnsi="Arial" w:cs="Arial"/>
          <w:b/>
          <w:bCs/>
        </w:rPr>
        <w:tab/>
      </w:r>
      <w:r w:rsidRPr="00227279">
        <w:rPr>
          <w:rFonts w:ascii="Arial" w:hAnsi="Arial" w:cs="Arial"/>
          <w:b/>
          <w:bCs/>
        </w:rPr>
        <w:t>Badania i pomiary</w:t>
      </w:r>
    </w:p>
    <w:p w14:paraId="3BDDAA83" w14:textId="77777777" w:rsidR="000124AC" w:rsidRDefault="000124AC">
      <w:pPr>
        <w:jc w:val="both"/>
        <w:rPr>
          <w:rFonts w:ascii="Arial" w:hAnsi="Arial" w:cs="Arial"/>
        </w:rPr>
      </w:pPr>
    </w:p>
    <w:p w14:paraId="41E32899" w14:textId="77777777" w:rsidR="000124AC" w:rsidRPr="00227279" w:rsidRDefault="000124AC">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14:paraId="42995A96" w14:textId="77777777" w:rsidR="000124AC" w:rsidRPr="00227279" w:rsidRDefault="000124AC">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14:paraId="103500A4" w14:textId="77777777" w:rsidR="000124AC" w:rsidRPr="00227279" w:rsidRDefault="000124AC">
      <w:pPr>
        <w:jc w:val="both"/>
        <w:rPr>
          <w:rFonts w:ascii="Arial" w:hAnsi="Arial" w:cs="Arial"/>
        </w:rPr>
      </w:pPr>
    </w:p>
    <w:p w14:paraId="5C664661" w14:textId="77777777" w:rsidR="000124AC" w:rsidRPr="00227279" w:rsidRDefault="000124AC">
      <w:pPr>
        <w:jc w:val="both"/>
        <w:rPr>
          <w:rFonts w:ascii="Arial" w:hAnsi="Arial" w:cs="Arial"/>
        </w:rPr>
      </w:pPr>
      <w:r w:rsidRPr="00C37616">
        <w:rPr>
          <w:rFonts w:ascii="Arial" w:hAnsi="Arial" w:cs="Arial"/>
          <w:b/>
          <w:bCs/>
        </w:rPr>
        <w:t>6.5.</w:t>
      </w:r>
      <w:r>
        <w:rPr>
          <w:rFonts w:ascii="Arial" w:hAnsi="Arial" w:cs="Arial"/>
        </w:rPr>
        <w:tab/>
      </w:r>
      <w:r w:rsidRPr="00227279">
        <w:rPr>
          <w:rFonts w:ascii="Arial" w:hAnsi="Arial" w:cs="Arial"/>
          <w:b/>
          <w:bCs/>
        </w:rPr>
        <w:t>Raporty z badań</w:t>
      </w:r>
    </w:p>
    <w:p w14:paraId="5AA6D6EC" w14:textId="77777777" w:rsidR="000124AC" w:rsidRPr="00227279" w:rsidRDefault="000124AC">
      <w:pPr>
        <w:jc w:val="both"/>
        <w:rPr>
          <w:rFonts w:ascii="Arial" w:hAnsi="Arial" w:cs="Arial"/>
        </w:rPr>
      </w:pPr>
    </w:p>
    <w:p w14:paraId="4D8FF3D9" w14:textId="77777777" w:rsidR="000124AC" w:rsidRPr="00227279" w:rsidRDefault="000124AC">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14:paraId="268ABD0D" w14:textId="77777777" w:rsidR="000124AC" w:rsidRPr="00227279" w:rsidRDefault="000124AC">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14:paraId="338360CF" w14:textId="77777777" w:rsidR="000124AC" w:rsidRPr="00227279" w:rsidRDefault="000124AC">
      <w:pPr>
        <w:jc w:val="both"/>
        <w:rPr>
          <w:rFonts w:ascii="Arial" w:hAnsi="Arial" w:cs="Arial"/>
        </w:rPr>
      </w:pPr>
    </w:p>
    <w:p w14:paraId="5225AACF" w14:textId="77777777" w:rsidR="000124AC" w:rsidRPr="00227279" w:rsidRDefault="000124AC">
      <w:pPr>
        <w:jc w:val="both"/>
        <w:rPr>
          <w:rFonts w:ascii="Arial" w:hAnsi="Arial" w:cs="Arial"/>
        </w:rPr>
      </w:pPr>
      <w:r w:rsidRPr="00C37616">
        <w:rPr>
          <w:rFonts w:ascii="Arial" w:hAnsi="Arial" w:cs="Arial"/>
          <w:b/>
          <w:bCs/>
        </w:rPr>
        <w:t>6.6.</w:t>
      </w:r>
      <w:r>
        <w:rPr>
          <w:rFonts w:ascii="Arial" w:hAnsi="Arial" w:cs="Arial"/>
          <w:b/>
          <w:bCs/>
        </w:rPr>
        <w:tab/>
      </w:r>
      <w:r w:rsidRPr="00227279">
        <w:rPr>
          <w:rFonts w:ascii="Arial" w:hAnsi="Arial" w:cs="Arial"/>
          <w:b/>
          <w:bCs/>
        </w:rPr>
        <w:t>Badania prowadzone przez Inżyniera</w:t>
      </w:r>
    </w:p>
    <w:p w14:paraId="0A16973A" w14:textId="77777777" w:rsidR="000124AC" w:rsidRPr="00227279" w:rsidRDefault="000124AC">
      <w:pPr>
        <w:jc w:val="both"/>
        <w:rPr>
          <w:rFonts w:ascii="Arial" w:hAnsi="Arial" w:cs="Arial"/>
        </w:rPr>
      </w:pPr>
    </w:p>
    <w:p w14:paraId="1FB43F40" w14:textId="77777777" w:rsidR="000124AC" w:rsidRPr="00227279" w:rsidRDefault="000124AC">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60EB300C" w14:textId="77777777" w:rsidR="000124AC" w:rsidRPr="00227279" w:rsidRDefault="000124AC">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14:paraId="399F263C" w14:textId="77777777" w:rsidR="000124AC" w:rsidRPr="00227279" w:rsidRDefault="000124AC">
      <w:pPr>
        <w:pStyle w:val="Tekstpodstawowy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14:paraId="298A9886" w14:textId="77777777" w:rsidR="000124AC" w:rsidRPr="00227279" w:rsidRDefault="000124AC">
      <w:pPr>
        <w:jc w:val="both"/>
        <w:rPr>
          <w:rFonts w:ascii="Arial" w:hAnsi="Arial" w:cs="Arial"/>
        </w:rPr>
      </w:pPr>
    </w:p>
    <w:p w14:paraId="450A2685" w14:textId="77777777" w:rsidR="000124AC" w:rsidRPr="00227279" w:rsidRDefault="000124AC">
      <w:pPr>
        <w:jc w:val="both"/>
        <w:rPr>
          <w:rFonts w:ascii="Arial" w:hAnsi="Arial" w:cs="Arial"/>
          <w:b/>
          <w:bCs/>
        </w:rPr>
      </w:pPr>
      <w:r w:rsidRPr="00C37616">
        <w:rPr>
          <w:rFonts w:ascii="Arial" w:hAnsi="Arial" w:cs="Arial"/>
          <w:b/>
          <w:bCs/>
        </w:rPr>
        <w:t>6.7.</w:t>
      </w:r>
      <w:r w:rsidRPr="00227279">
        <w:rPr>
          <w:rFonts w:ascii="Arial" w:hAnsi="Arial" w:cs="Arial"/>
          <w:b/>
          <w:bCs/>
        </w:rPr>
        <w:t>Certyfikaty i deklaracje</w:t>
      </w:r>
    </w:p>
    <w:p w14:paraId="31748DFD" w14:textId="77777777" w:rsidR="000124AC" w:rsidRPr="00227279" w:rsidRDefault="000124AC">
      <w:pPr>
        <w:jc w:val="both"/>
        <w:rPr>
          <w:rFonts w:ascii="Arial" w:hAnsi="Arial" w:cs="Arial"/>
          <w:b/>
          <w:bCs/>
        </w:rPr>
      </w:pPr>
    </w:p>
    <w:p w14:paraId="5F77FC4C" w14:textId="77777777" w:rsidR="000124AC" w:rsidRPr="00227279" w:rsidRDefault="000124AC">
      <w:pPr>
        <w:jc w:val="both"/>
        <w:rPr>
          <w:rFonts w:ascii="Arial" w:hAnsi="Arial" w:cs="Arial"/>
        </w:rPr>
      </w:pPr>
      <w:r w:rsidRPr="00227279">
        <w:rPr>
          <w:rFonts w:ascii="Arial" w:hAnsi="Arial" w:cs="Arial"/>
        </w:rPr>
        <w:t>Inżynier może dopuścić do użycia tylko te materiały, które posiadają:</w:t>
      </w:r>
    </w:p>
    <w:p w14:paraId="1916E433" w14:textId="77777777" w:rsidR="000124AC" w:rsidRPr="00227279" w:rsidRDefault="000124AC">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14:paraId="1E3D4448" w14:textId="77777777" w:rsidR="000124AC" w:rsidRPr="00227279" w:rsidRDefault="000124AC" w:rsidP="00C21349">
      <w:pPr>
        <w:numPr>
          <w:ilvl w:val="0"/>
          <w:numId w:val="3"/>
        </w:numPr>
        <w:jc w:val="both"/>
        <w:rPr>
          <w:rFonts w:ascii="Arial" w:hAnsi="Arial" w:cs="Arial"/>
        </w:rPr>
      </w:pPr>
      <w:r w:rsidRPr="00227279">
        <w:rPr>
          <w:rFonts w:ascii="Arial" w:hAnsi="Arial" w:cs="Arial"/>
        </w:rPr>
        <w:t xml:space="preserve">Polską Normą lub </w:t>
      </w:r>
    </w:p>
    <w:p w14:paraId="2F714A23" w14:textId="77777777" w:rsidR="000124AC" w:rsidRPr="00227279" w:rsidRDefault="000124AC"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14:paraId="2835DB3C" w14:textId="77777777" w:rsidR="000124AC" w:rsidRPr="00227279" w:rsidRDefault="000124AC">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14:paraId="35286151" w14:textId="77777777" w:rsidR="000124AC" w:rsidRPr="00227279" w:rsidRDefault="000124AC">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14:paraId="692A3611" w14:textId="77777777" w:rsidR="000124AC" w:rsidRPr="00227279" w:rsidRDefault="000124AC">
      <w:pPr>
        <w:jc w:val="both"/>
        <w:rPr>
          <w:rFonts w:ascii="Arial" w:hAnsi="Arial" w:cs="Arial"/>
        </w:rPr>
      </w:pPr>
      <w:r w:rsidRPr="00227279">
        <w:rPr>
          <w:rFonts w:ascii="Arial" w:hAnsi="Arial" w:cs="Arial"/>
        </w:rPr>
        <w:t>Jakiekolwiek materiały, które nie spełniają tych wymagań będą odrzucone.</w:t>
      </w:r>
    </w:p>
    <w:p w14:paraId="13691B9F" w14:textId="77777777" w:rsidR="000124AC" w:rsidRPr="00227279" w:rsidRDefault="000124AC">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14:paraId="42555663" w14:textId="77777777" w:rsidR="000124AC" w:rsidRPr="00227279" w:rsidRDefault="000124AC">
      <w:pPr>
        <w:jc w:val="both"/>
        <w:rPr>
          <w:rFonts w:ascii="Arial" w:hAnsi="Arial" w:cs="Arial"/>
        </w:rPr>
      </w:pPr>
    </w:p>
    <w:p w14:paraId="5EDFF392" w14:textId="77777777" w:rsidR="000124AC" w:rsidRPr="00227279" w:rsidRDefault="000124AC">
      <w:pPr>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b/>
          <w:bCs/>
        </w:rPr>
        <w:t>Dokumenty budowy</w:t>
      </w:r>
    </w:p>
    <w:p w14:paraId="50901F8D" w14:textId="77777777" w:rsidR="000124AC" w:rsidRPr="00227279" w:rsidRDefault="000124AC">
      <w:pPr>
        <w:jc w:val="both"/>
        <w:rPr>
          <w:rFonts w:ascii="Arial" w:hAnsi="Arial" w:cs="Arial"/>
        </w:rPr>
      </w:pPr>
    </w:p>
    <w:p w14:paraId="44173332" w14:textId="77777777" w:rsidR="000124AC" w:rsidRPr="00227279" w:rsidRDefault="000124AC">
      <w:pPr>
        <w:pStyle w:val="Nagwek6"/>
      </w:pPr>
      <w:r w:rsidRPr="00227279">
        <w:t>Dziennik Budowy</w:t>
      </w:r>
    </w:p>
    <w:p w14:paraId="4913F03D" w14:textId="77777777" w:rsidR="000124AC" w:rsidRPr="00227279" w:rsidRDefault="000124AC">
      <w:pPr>
        <w:ind w:left="360"/>
        <w:jc w:val="both"/>
        <w:rPr>
          <w:rFonts w:ascii="Arial" w:hAnsi="Arial" w:cs="Arial"/>
          <w:u w:val="single"/>
        </w:rPr>
      </w:pPr>
    </w:p>
    <w:p w14:paraId="1CF41D4B" w14:textId="77777777" w:rsidR="000124AC" w:rsidRPr="00227279" w:rsidRDefault="000124AC">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14:paraId="5C148483" w14:textId="77777777" w:rsidR="000124AC" w:rsidRPr="00227279" w:rsidRDefault="000124AC">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1A2C6D42" w14:textId="77777777" w:rsidR="000124AC" w:rsidRPr="00227279" w:rsidRDefault="000124AC">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14:paraId="35684462" w14:textId="77777777" w:rsidR="000124AC" w:rsidRPr="00227279" w:rsidRDefault="000124AC">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14:paraId="7C144169" w14:textId="77777777" w:rsidR="000124AC" w:rsidRPr="00227279" w:rsidRDefault="000124AC">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14:paraId="301E42DF" w14:textId="77777777" w:rsidR="000124AC" w:rsidRPr="00227279" w:rsidRDefault="000124AC">
      <w:pPr>
        <w:ind w:firstLine="360"/>
        <w:jc w:val="both"/>
        <w:rPr>
          <w:rFonts w:ascii="Arial" w:hAnsi="Arial" w:cs="Arial"/>
        </w:rPr>
      </w:pPr>
    </w:p>
    <w:p w14:paraId="13F823E1" w14:textId="77777777" w:rsidR="000124AC" w:rsidRPr="00227279" w:rsidRDefault="000124AC">
      <w:pPr>
        <w:ind w:firstLine="360"/>
        <w:jc w:val="both"/>
        <w:rPr>
          <w:rFonts w:ascii="Arial" w:hAnsi="Arial" w:cs="Arial"/>
          <w:u w:val="single"/>
        </w:rPr>
      </w:pPr>
      <w:r w:rsidRPr="00227279">
        <w:rPr>
          <w:rFonts w:ascii="Arial" w:hAnsi="Arial" w:cs="Arial"/>
        </w:rPr>
        <w:lastRenderedPageBreak/>
        <w:tab/>
      </w:r>
      <w:r w:rsidRPr="00227279">
        <w:rPr>
          <w:rFonts w:ascii="Arial" w:hAnsi="Arial" w:cs="Arial"/>
        </w:rPr>
        <w:tab/>
      </w:r>
      <w:r w:rsidRPr="00227279">
        <w:rPr>
          <w:rFonts w:ascii="Arial" w:hAnsi="Arial" w:cs="Arial"/>
          <w:u w:val="single"/>
        </w:rPr>
        <w:t>Do Dziennika Budowy należy wpisywać w szczególności:</w:t>
      </w:r>
    </w:p>
    <w:p w14:paraId="3185316D" w14:textId="77777777" w:rsidR="000124AC" w:rsidRPr="00227279" w:rsidRDefault="000124AC">
      <w:pPr>
        <w:ind w:firstLine="360"/>
        <w:jc w:val="both"/>
        <w:rPr>
          <w:rFonts w:ascii="Arial" w:hAnsi="Arial" w:cs="Arial"/>
          <w:u w:val="single"/>
        </w:rPr>
      </w:pPr>
    </w:p>
    <w:p w14:paraId="5DC5EF66" w14:textId="77777777" w:rsidR="000124AC" w:rsidRPr="00227279" w:rsidRDefault="000124AC" w:rsidP="00C21349">
      <w:pPr>
        <w:numPr>
          <w:ilvl w:val="0"/>
          <w:numId w:val="3"/>
        </w:numPr>
        <w:jc w:val="both"/>
        <w:rPr>
          <w:rFonts w:ascii="Arial" w:hAnsi="Arial" w:cs="Arial"/>
        </w:rPr>
      </w:pPr>
      <w:r w:rsidRPr="00227279">
        <w:rPr>
          <w:rFonts w:ascii="Arial" w:hAnsi="Arial" w:cs="Arial"/>
        </w:rPr>
        <w:t>datę przekazania Wykonawcy Terenu Budowy,</w:t>
      </w:r>
    </w:p>
    <w:p w14:paraId="0D7DFCDE" w14:textId="77777777" w:rsidR="000124AC" w:rsidRPr="00227279" w:rsidRDefault="000124AC">
      <w:pPr>
        <w:ind w:left="705"/>
        <w:jc w:val="both"/>
        <w:rPr>
          <w:rFonts w:ascii="Arial" w:hAnsi="Arial" w:cs="Arial"/>
        </w:rPr>
      </w:pPr>
    </w:p>
    <w:p w14:paraId="355A77D6" w14:textId="77777777" w:rsidR="000124AC" w:rsidRPr="00227279" w:rsidRDefault="000124AC" w:rsidP="00C21349">
      <w:pPr>
        <w:numPr>
          <w:ilvl w:val="0"/>
          <w:numId w:val="3"/>
        </w:numPr>
        <w:jc w:val="both"/>
        <w:rPr>
          <w:rFonts w:ascii="Arial" w:hAnsi="Arial" w:cs="Arial"/>
        </w:rPr>
      </w:pPr>
      <w:r w:rsidRPr="00227279">
        <w:rPr>
          <w:rFonts w:ascii="Arial" w:hAnsi="Arial" w:cs="Arial"/>
        </w:rPr>
        <w:t>datę przekazania przez Zamawiającego Dokumentacji Projektowej,</w:t>
      </w:r>
    </w:p>
    <w:p w14:paraId="6AB42681" w14:textId="77777777" w:rsidR="000124AC" w:rsidRPr="00227279" w:rsidRDefault="000124AC" w:rsidP="00C37616">
      <w:pPr>
        <w:jc w:val="both"/>
        <w:rPr>
          <w:rFonts w:ascii="Arial" w:hAnsi="Arial" w:cs="Arial"/>
        </w:rPr>
      </w:pPr>
    </w:p>
    <w:p w14:paraId="1C3613EF" w14:textId="77777777" w:rsidR="000124AC" w:rsidRPr="00227279" w:rsidRDefault="000124AC"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14:paraId="61A76EF8" w14:textId="77777777" w:rsidR="000124AC" w:rsidRPr="00227279" w:rsidRDefault="000124AC">
      <w:pPr>
        <w:ind w:left="705"/>
        <w:jc w:val="both"/>
        <w:rPr>
          <w:rFonts w:ascii="Arial" w:hAnsi="Arial" w:cs="Arial"/>
        </w:rPr>
      </w:pPr>
    </w:p>
    <w:p w14:paraId="6F59144E"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14:paraId="476CE9F9" w14:textId="77777777" w:rsidR="000124AC" w:rsidRPr="00227279" w:rsidRDefault="000124AC">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14:paraId="3858D631" w14:textId="77777777" w:rsidR="000124AC" w:rsidRPr="00227279" w:rsidRDefault="000124AC">
      <w:pPr>
        <w:jc w:val="both"/>
        <w:rPr>
          <w:rFonts w:ascii="Arial" w:hAnsi="Arial" w:cs="Arial"/>
        </w:rPr>
      </w:pPr>
    </w:p>
    <w:p w14:paraId="431DDC62" w14:textId="77777777" w:rsidR="000124AC" w:rsidRPr="00227279" w:rsidRDefault="000124AC" w:rsidP="00C21349">
      <w:pPr>
        <w:numPr>
          <w:ilvl w:val="0"/>
          <w:numId w:val="3"/>
        </w:numPr>
        <w:jc w:val="both"/>
        <w:rPr>
          <w:rFonts w:ascii="Arial" w:hAnsi="Arial" w:cs="Arial"/>
        </w:rPr>
      </w:pPr>
      <w:r w:rsidRPr="00227279">
        <w:rPr>
          <w:rFonts w:ascii="Arial" w:hAnsi="Arial" w:cs="Arial"/>
        </w:rPr>
        <w:t>uwagi i polecenia Inżyniera,</w:t>
      </w:r>
    </w:p>
    <w:p w14:paraId="6B9C797C" w14:textId="77777777" w:rsidR="000124AC" w:rsidRPr="00227279" w:rsidRDefault="000124AC">
      <w:pPr>
        <w:ind w:left="705"/>
        <w:jc w:val="both"/>
        <w:rPr>
          <w:rFonts w:ascii="Arial" w:hAnsi="Arial" w:cs="Arial"/>
        </w:rPr>
      </w:pPr>
    </w:p>
    <w:p w14:paraId="6CED7ABD" w14:textId="77777777" w:rsidR="000124AC" w:rsidRPr="00227279" w:rsidRDefault="000124AC" w:rsidP="00C21349">
      <w:pPr>
        <w:numPr>
          <w:ilvl w:val="0"/>
          <w:numId w:val="3"/>
        </w:numPr>
        <w:jc w:val="both"/>
        <w:rPr>
          <w:rFonts w:ascii="Arial" w:hAnsi="Arial" w:cs="Arial"/>
        </w:rPr>
      </w:pPr>
      <w:r w:rsidRPr="00227279">
        <w:rPr>
          <w:rFonts w:ascii="Arial" w:hAnsi="Arial" w:cs="Arial"/>
        </w:rPr>
        <w:t>daty zarządzania wstrzymania Robót, z podaniem powodu,</w:t>
      </w:r>
    </w:p>
    <w:p w14:paraId="6D8A85B1" w14:textId="77777777" w:rsidR="000124AC" w:rsidRPr="00227279" w:rsidRDefault="000124AC">
      <w:pPr>
        <w:jc w:val="both"/>
        <w:rPr>
          <w:rFonts w:ascii="Arial" w:hAnsi="Arial" w:cs="Arial"/>
        </w:rPr>
      </w:pPr>
    </w:p>
    <w:p w14:paraId="7637B9D4"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14:paraId="52E0F4D3" w14:textId="77777777" w:rsidR="000124AC" w:rsidRPr="00227279" w:rsidRDefault="000124AC">
      <w:pPr>
        <w:ind w:left="1410" w:hanging="705"/>
        <w:jc w:val="both"/>
        <w:rPr>
          <w:rFonts w:ascii="Arial" w:hAnsi="Arial" w:cs="Arial"/>
        </w:rPr>
      </w:pPr>
    </w:p>
    <w:p w14:paraId="1B1D1168" w14:textId="77777777" w:rsidR="000124AC" w:rsidRPr="00227279" w:rsidRDefault="000124AC" w:rsidP="00C21349">
      <w:pPr>
        <w:numPr>
          <w:ilvl w:val="0"/>
          <w:numId w:val="3"/>
        </w:numPr>
        <w:jc w:val="both"/>
        <w:rPr>
          <w:rFonts w:ascii="Arial" w:hAnsi="Arial" w:cs="Arial"/>
        </w:rPr>
      </w:pPr>
      <w:r w:rsidRPr="00227279">
        <w:rPr>
          <w:rFonts w:ascii="Arial" w:hAnsi="Arial" w:cs="Arial"/>
        </w:rPr>
        <w:t>wyjaśnienia, uwagi i propozycje Wykonawcy,</w:t>
      </w:r>
    </w:p>
    <w:p w14:paraId="45317296" w14:textId="77777777" w:rsidR="000124AC" w:rsidRPr="00227279" w:rsidRDefault="000124AC">
      <w:pPr>
        <w:jc w:val="both"/>
        <w:rPr>
          <w:rFonts w:ascii="Arial" w:hAnsi="Arial" w:cs="Arial"/>
        </w:rPr>
      </w:pPr>
    </w:p>
    <w:p w14:paraId="1505B9FD"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14:paraId="17BCDC0E" w14:textId="77777777" w:rsidR="000124AC" w:rsidRPr="00227279" w:rsidRDefault="000124AC">
      <w:pPr>
        <w:ind w:left="1410" w:hanging="705"/>
        <w:jc w:val="both"/>
        <w:rPr>
          <w:rFonts w:ascii="Arial" w:hAnsi="Arial" w:cs="Arial"/>
        </w:rPr>
      </w:pPr>
    </w:p>
    <w:p w14:paraId="4352C0F4"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14:paraId="58C12F80" w14:textId="77777777" w:rsidR="000124AC" w:rsidRPr="00227279" w:rsidRDefault="000124AC">
      <w:pPr>
        <w:ind w:left="1410" w:hanging="705"/>
        <w:jc w:val="both"/>
        <w:rPr>
          <w:rFonts w:ascii="Arial" w:hAnsi="Arial" w:cs="Arial"/>
        </w:rPr>
      </w:pPr>
    </w:p>
    <w:p w14:paraId="064819B2"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14:paraId="170E6D20" w14:textId="77777777" w:rsidR="000124AC" w:rsidRPr="00227279" w:rsidRDefault="000124AC">
      <w:pPr>
        <w:ind w:left="1410" w:hanging="705"/>
        <w:jc w:val="both"/>
        <w:rPr>
          <w:rFonts w:ascii="Arial" w:hAnsi="Arial" w:cs="Arial"/>
        </w:rPr>
      </w:pPr>
    </w:p>
    <w:p w14:paraId="1F7D2597" w14:textId="77777777" w:rsidR="000124AC" w:rsidRPr="00227279" w:rsidRDefault="000124AC"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14:paraId="1F17D7D7" w14:textId="77777777" w:rsidR="000124AC" w:rsidRPr="00227279" w:rsidRDefault="000124AC">
      <w:pPr>
        <w:jc w:val="both"/>
        <w:rPr>
          <w:rFonts w:ascii="Arial" w:hAnsi="Arial" w:cs="Arial"/>
        </w:rPr>
      </w:pPr>
    </w:p>
    <w:p w14:paraId="70C01F9B"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14:paraId="1589689C" w14:textId="77777777" w:rsidR="000124AC" w:rsidRPr="00227279" w:rsidRDefault="000124AC">
      <w:pPr>
        <w:ind w:left="1410" w:hanging="705"/>
        <w:jc w:val="both"/>
        <w:rPr>
          <w:rFonts w:ascii="Arial" w:hAnsi="Arial" w:cs="Arial"/>
        </w:rPr>
      </w:pPr>
    </w:p>
    <w:p w14:paraId="537EE058" w14:textId="77777777" w:rsidR="000124AC" w:rsidRPr="00227279" w:rsidRDefault="000124AC">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14:paraId="4571683C" w14:textId="77777777" w:rsidR="000124AC" w:rsidRPr="00227279" w:rsidRDefault="000124AC">
      <w:pPr>
        <w:jc w:val="both"/>
        <w:rPr>
          <w:rFonts w:ascii="Arial" w:hAnsi="Arial" w:cs="Arial"/>
        </w:rPr>
      </w:pPr>
    </w:p>
    <w:p w14:paraId="2AB89E97" w14:textId="77777777" w:rsidR="000124AC" w:rsidRPr="00227279" w:rsidRDefault="000124AC">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14:paraId="07A8C3B3" w14:textId="77777777" w:rsidR="000124AC" w:rsidRPr="00227279" w:rsidRDefault="000124AC">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14:paraId="70687062" w14:textId="77777777" w:rsidR="000124AC" w:rsidRPr="00227279" w:rsidRDefault="000124AC">
      <w:pPr>
        <w:jc w:val="both"/>
        <w:rPr>
          <w:rFonts w:ascii="Arial" w:hAnsi="Arial" w:cs="Arial"/>
        </w:rPr>
      </w:pPr>
    </w:p>
    <w:p w14:paraId="71AC4EF1" w14:textId="77777777" w:rsidR="000124AC" w:rsidRDefault="000124AC">
      <w:pPr>
        <w:pStyle w:val="Nagwek7"/>
      </w:pPr>
    </w:p>
    <w:p w14:paraId="7A5D70C1" w14:textId="77777777" w:rsidR="00E41739" w:rsidRPr="00E41739" w:rsidRDefault="00E41739" w:rsidP="00E41739"/>
    <w:p w14:paraId="6DBB8A08" w14:textId="77777777" w:rsidR="000124AC" w:rsidRDefault="000124AC">
      <w:pPr>
        <w:pStyle w:val="Nagwek7"/>
      </w:pPr>
    </w:p>
    <w:p w14:paraId="4EAB40BA" w14:textId="77777777" w:rsidR="000124AC" w:rsidRPr="00227279" w:rsidRDefault="000124AC">
      <w:pPr>
        <w:pStyle w:val="Nagwek7"/>
      </w:pPr>
      <w:r w:rsidRPr="00227279">
        <w:t>Rejestr  Obmiarów</w:t>
      </w:r>
    </w:p>
    <w:p w14:paraId="1ADF0819" w14:textId="77777777" w:rsidR="000124AC" w:rsidRPr="00227279" w:rsidRDefault="000124AC">
      <w:pPr>
        <w:rPr>
          <w:rFonts w:ascii="Arial" w:hAnsi="Arial" w:cs="Arial"/>
        </w:rPr>
      </w:pPr>
    </w:p>
    <w:p w14:paraId="79466977" w14:textId="77777777" w:rsidR="000124AC" w:rsidRPr="00227279" w:rsidRDefault="000124AC">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14:paraId="1D48F7E3" w14:textId="77777777" w:rsidR="000124AC" w:rsidRPr="00227279" w:rsidRDefault="000124AC">
      <w:pPr>
        <w:jc w:val="both"/>
        <w:rPr>
          <w:rFonts w:ascii="Arial" w:hAnsi="Arial" w:cs="Arial"/>
        </w:rPr>
      </w:pPr>
    </w:p>
    <w:p w14:paraId="135A8A79" w14:textId="77777777" w:rsidR="000124AC" w:rsidRPr="00227279" w:rsidRDefault="000124AC">
      <w:pPr>
        <w:pStyle w:val="Nagwek8"/>
      </w:pPr>
      <w:r w:rsidRPr="00227279">
        <w:t>Dokumenty laboratoryjne</w:t>
      </w:r>
    </w:p>
    <w:p w14:paraId="137EF09E" w14:textId="77777777" w:rsidR="000124AC" w:rsidRPr="00227279" w:rsidRDefault="000124AC">
      <w:pPr>
        <w:rPr>
          <w:rFonts w:ascii="Arial" w:hAnsi="Arial" w:cs="Arial"/>
        </w:rPr>
      </w:pPr>
    </w:p>
    <w:p w14:paraId="07E19AC5" w14:textId="77777777" w:rsidR="000124AC" w:rsidRPr="00227279" w:rsidRDefault="000124AC">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14:paraId="74FB21F9" w14:textId="77777777" w:rsidR="000124AC" w:rsidRPr="00227279" w:rsidRDefault="000124AC">
      <w:pPr>
        <w:jc w:val="both"/>
        <w:rPr>
          <w:rFonts w:ascii="Arial" w:hAnsi="Arial" w:cs="Arial"/>
        </w:rPr>
      </w:pPr>
    </w:p>
    <w:p w14:paraId="61534651" w14:textId="77777777" w:rsidR="000124AC" w:rsidRPr="00227279" w:rsidRDefault="000124AC">
      <w:pPr>
        <w:pStyle w:val="Nagwek8"/>
      </w:pPr>
      <w:r w:rsidRPr="00227279">
        <w:t xml:space="preserve"> Pozostałe dokumenty budowy</w:t>
      </w:r>
    </w:p>
    <w:p w14:paraId="52BD6AD0" w14:textId="77777777" w:rsidR="000124AC" w:rsidRPr="00227279" w:rsidRDefault="000124AC">
      <w:pPr>
        <w:rPr>
          <w:rFonts w:ascii="Arial" w:hAnsi="Arial" w:cs="Arial"/>
        </w:rPr>
      </w:pPr>
    </w:p>
    <w:p w14:paraId="47B7A227" w14:textId="77777777" w:rsidR="000124AC" w:rsidRPr="00227279" w:rsidRDefault="000124AC">
      <w:pPr>
        <w:ind w:firstLine="708"/>
        <w:jc w:val="both"/>
        <w:rPr>
          <w:rFonts w:ascii="Arial" w:hAnsi="Arial" w:cs="Arial"/>
        </w:rPr>
      </w:pPr>
      <w:r w:rsidRPr="00227279">
        <w:rPr>
          <w:rFonts w:ascii="Arial" w:hAnsi="Arial" w:cs="Arial"/>
        </w:rPr>
        <w:t>Do dokumentów budowy zalicza się, oprócz wymienionych w pkt (1)-(3), następujące dokumenty:</w:t>
      </w:r>
    </w:p>
    <w:p w14:paraId="6AD47DEB"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14:paraId="74EF92B5"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14:paraId="25DC3127"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14:paraId="0B566157"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14:paraId="0BE0F49D"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14:paraId="5014F2BE" w14:textId="77777777" w:rsidR="000124AC" w:rsidRPr="00227279" w:rsidRDefault="000124AC" w:rsidP="00C21349">
      <w:pPr>
        <w:numPr>
          <w:ilvl w:val="0"/>
          <w:numId w:val="3"/>
        </w:numPr>
        <w:jc w:val="both"/>
        <w:rPr>
          <w:rFonts w:ascii="Arial" w:hAnsi="Arial" w:cs="Arial"/>
        </w:rPr>
      </w:pPr>
      <w:r w:rsidRPr="00227279">
        <w:rPr>
          <w:rFonts w:ascii="Arial" w:hAnsi="Arial" w:cs="Arial"/>
        </w:rPr>
        <w:t>korespondencję na budowie.</w:t>
      </w:r>
    </w:p>
    <w:p w14:paraId="4EB13658" w14:textId="77777777" w:rsidR="000124AC" w:rsidRPr="00227279" w:rsidRDefault="000124AC">
      <w:pPr>
        <w:jc w:val="both"/>
        <w:rPr>
          <w:rFonts w:ascii="Arial" w:hAnsi="Arial" w:cs="Arial"/>
        </w:rPr>
      </w:pPr>
    </w:p>
    <w:p w14:paraId="7F7EA734" w14:textId="77777777" w:rsidR="000124AC" w:rsidRPr="00227279" w:rsidRDefault="000124AC">
      <w:pPr>
        <w:pStyle w:val="Nagwek7"/>
      </w:pPr>
      <w:r w:rsidRPr="00227279">
        <w:t>Przechowywanie dokumentów budowy</w:t>
      </w:r>
    </w:p>
    <w:p w14:paraId="38E182E8" w14:textId="77777777" w:rsidR="000124AC" w:rsidRPr="00227279" w:rsidRDefault="000124AC">
      <w:pPr>
        <w:rPr>
          <w:rFonts w:ascii="Arial" w:hAnsi="Arial" w:cs="Arial"/>
        </w:rPr>
      </w:pPr>
    </w:p>
    <w:p w14:paraId="3E67D26D" w14:textId="77777777" w:rsidR="000124AC" w:rsidRPr="00227279" w:rsidRDefault="000124AC">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14:paraId="300078C3" w14:textId="77777777" w:rsidR="000124AC" w:rsidRPr="00227279" w:rsidRDefault="000124AC">
      <w:pPr>
        <w:jc w:val="both"/>
        <w:rPr>
          <w:rFonts w:ascii="Arial" w:hAnsi="Arial" w:cs="Arial"/>
        </w:rPr>
      </w:pPr>
    </w:p>
    <w:p w14:paraId="1D25B087" w14:textId="77777777" w:rsidR="000124AC" w:rsidRPr="00C37616" w:rsidRDefault="000124AC" w:rsidP="0032780B">
      <w:pPr>
        <w:pStyle w:val="Akapitzlist"/>
        <w:numPr>
          <w:ilvl w:val="0"/>
          <w:numId w:val="10"/>
        </w:numPr>
        <w:jc w:val="both"/>
        <w:rPr>
          <w:rFonts w:ascii="Arial" w:hAnsi="Arial" w:cs="Arial"/>
          <w:b/>
          <w:bCs/>
        </w:rPr>
      </w:pPr>
      <w:r w:rsidRPr="00C37616">
        <w:rPr>
          <w:rFonts w:ascii="Arial" w:hAnsi="Arial" w:cs="Arial"/>
          <w:b/>
          <w:bCs/>
        </w:rPr>
        <w:t>OBMIAR ROBÓT</w:t>
      </w:r>
    </w:p>
    <w:p w14:paraId="49F1DCCC" w14:textId="77777777" w:rsidR="000124AC" w:rsidRPr="00227279" w:rsidRDefault="000124AC">
      <w:pPr>
        <w:jc w:val="both"/>
        <w:rPr>
          <w:rFonts w:ascii="Arial" w:hAnsi="Arial" w:cs="Arial"/>
        </w:rPr>
      </w:pPr>
    </w:p>
    <w:p w14:paraId="5EB048F6" w14:textId="77777777" w:rsidR="000124AC" w:rsidRPr="00CF61F2" w:rsidRDefault="000124AC" w:rsidP="0032780B">
      <w:pPr>
        <w:pStyle w:val="Akapitzlist"/>
        <w:numPr>
          <w:ilvl w:val="1"/>
          <w:numId w:val="11"/>
        </w:numPr>
        <w:jc w:val="both"/>
        <w:rPr>
          <w:rFonts w:ascii="Arial" w:hAnsi="Arial" w:cs="Arial"/>
          <w:b/>
          <w:bCs/>
        </w:rPr>
      </w:pPr>
      <w:r w:rsidRPr="00CF61F2">
        <w:rPr>
          <w:rFonts w:ascii="Arial" w:hAnsi="Arial" w:cs="Arial"/>
          <w:b/>
          <w:bCs/>
        </w:rPr>
        <w:t>Ogólne zasady obmiaru Robót.</w:t>
      </w:r>
    </w:p>
    <w:p w14:paraId="2BEBF0D1" w14:textId="77777777" w:rsidR="000124AC" w:rsidRPr="00227279" w:rsidRDefault="000124AC">
      <w:pPr>
        <w:jc w:val="both"/>
        <w:rPr>
          <w:rFonts w:ascii="Arial" w:hAnsi="Arial" w:cs="Arial"/>
        </w:rPr>
      </w:pPr>
    </w:p>
    <w:p w14:paraId="15824789" w14:textId="77777777" w:rsidR="000124AC" w:rsidRPr="00227279" w:rsidRDefault="000124AC">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14:paraId="41FF22CB" w14:textId="77777777" w:rsidR="000124AC" w:rsidRPr="00227279" w:rsidRDefault="000124AC">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14:paraId="73E69F48" w14:textId="77777777" w:rsidR="000124AC" w:rsidRPr="00227279" w:rsidRDefault="000124AC">
      <w:pPr>
        <w:ind w:firstLine="708"/>
        <w:jc w:val="both"/>
        <w:rPr>
          <w:rFonts w:ascii="Arial" w:hAnsi="Arial" w:cs="Arial"/>
        </w:rPr>
      </w:pPr>
      <w:r w:rsidRPr="00227279">
        <w:rPr>
          <w:rFonts w:ascii="Arial" w:hAnsi="Arial" w:cs="Arial"/>
        </w:rPr>
        <w:t>Wyniki obmiaru będą wpisane do Rejestru Obmiarów.</w:t>
      </w:r>
    </w:p>
    <w:p w14:paraId="71798FAE" w14:textId="77777777" w:rsidR="000124AC" w:rsidRPr="00227279" w:rsidRDefault="000124AC">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14:paraId="5F89F03C" w14:textId="77777777" w:rsidR="000124AC" w:rsidRPr="00227279" w:rsidRDefault="000124AC">
      <w:pPr>
        <w:ind w:firstLine="708"/>
        <w:jc w:val="both"/>
        <w:rPr>
          <w:rFonts w:ascii="Arial" w:hAnsi="Arial" w:cs="Arial"/>
        </w:rPr>
      </w:pPr>
      <w:r w:rsidRPr="00227279">
        <w:rPr>
          <w:rFonts w:ascii="Arial" w:hAnsi="Arial" w:cs="Arial"/>
        </w:rPr>
        <w:lastRenderedPageBreak/>
        <w:t>Obmiar gotowych Robót będzie przeprowadzony z częstością wymaganą do celu miesięcznej płatności na rzecz Wykonawcy lub w innym czasie określonym w umowie lub oczekiwanym przez Wykonawcę i Inżyniera.</w:t>
      </w:r>
    </w:p>
    <w:p w14:paraId="49D20889" w14:textId="77777777" w:rsidR="000124AC" w:rsidRPr="00227279" w:rsidRDefault="000124AC">
      <w:pPr>
        <w:jc w:val="both"/>
        <w:rPr>
          <w:rFonts w:ascii="Arial" w:hAnsi="Arial" w:cs="Arial"/>
        </w:rPr>
      </w:pPr>
    </w:p>
    <w:p w14:paraId="199E4856" w14:textId="77777777" w:rsidR="000124AC" w:rsidRPr="00227279" w:rsidRDefault="000124AC">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14:paraId="6849D98A" w14:textId="77777777" w:rsidR="000124AC" w:rsidRPr="00227279" w:rsidRDefault="000124AC">
      <w:pPr>
        <w:jc w:val="both"/>
        <w:rPr>
          <w:rFonts w:ascii="Arial" w:hAnsi="Arial" w:cs="Arial"/>
        </w:rPr>
      </w:pPr>
    </w:p>
    <w:p w14:paraId="742B7C37" w14:textId="77777777" w:rsidR="000124AC" w:rsidRPr="00227279" w:rsidRDefault="000124AC">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14:paraId="43493833" w14:textId="77777777" w:rsidR="000124AC" w:rsidRPr="00227279" w:rsidRDefault="000124AC">
      <w:pPr>
        <w:jc w:val="both"/>
        <w:rPr>
          <w:rFonts w:ascii="Arial" w:hAnsi="Arial" w:cs="Arial"/>
        </w:rPr>
      </w:pPr>
      <w:r w:rsidRPr="00227279">
        <w:rPr>
          <w:rFonts w:ascii="Arial" w:hAnsi="Arial" w:cs="Arial"/>
        </w:rPr>
        <w:t>Obmiar powierzchni należy przeprowadzić wg PN-ISO 9836:1997.</w:t>
      </w:r>
    </w:p>
    <w:p w14:paraId="6AFDDDDB" w14:textId="77777777" w:rsidR="000124AC" w:rsidRPr="00227279" w:rsidRDefault="000124AC">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14:paraId="283518E4" w14:textId="77777777" w:rsidR="000124AC" w:rsidRPr="00227279" w:rsidRDefault="000124AC">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14:paraId="18089FE6" w14:textId="77777777" w:rsidR="000124AC" w:rsidRPr="00227279" w:rsidRDefault="000124AC">
      <w:pPr>
        <w:jc w:val="both"/>
        <w:rPr>
          <w:rFonts w:ascii="Arial" w:hAnsi="Arial" w:cs="Arial"/>
        </w:rPr>
      </w:pPr>
    </w:p>
    <w:p w14:paraId="1DEAEF75" w14:textId="77777777" w:rsidR="000124AC" w:rsidRPr="00227279" w:rsidRDefault="000124AC">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14:paraId="58F1181F" w14:textId="77777777" w:rsidR="000124AC" w:rsidRPr="00227279" w:rsidRDefault="000124AC">
      <w:pPr>
        <w:jc w:val="both"/>
        <w:rPr>
          <w:rFonts w:ascii="Arial" w:hAnsi="Arial" w:cs="Arial"/>
        </w:rPr>
      </w:pPr>
    </w:p>
    <w:p w14:paraId="34373514" w14:textId="77777777" w:rsidR="000124AC" w:rsidRPr="00227279" w:rsidRDefault="000124AC">
      <w:pPr>
        <w:ind w:firstLine="708"/>
        <w:jc w:val="both"/>
        <w:rPr>
          <w:rFonts w:ascii="Arial" w:hAnsi="Arial" w:cs="Arial"/>
        </w:rPr>
      </w:pPr>
      <w:r w:rsidRPr="00227279">
        <w:rPr>
          <w:rFonts w:ascii="Arial" w:hAnsi="Arial" w:cs="Arial"/>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14:paraId="44FC159C" w14:textId="77777777" w:rsidR="000124AC" w:rsidRPr="00227279" w:rsidRDefault="000124AC">
      <w:pPr>
        <w:jc w:val="both"/>
        <w:rPr>
          <w:rFonts w:ascii="Arial" w:hAnsi="Arial" w:cs="Arial"/>
        </w:rPr>
      </w:pPr>
      <w:r w:rsidRPr="00227279">
        <w:rPr>
          <w:rFonts w:ascii="Arial" w:hAnsi="Arial" w:cs="Arial"/>
        </w:rPr>
        <w:t>Wszystkie urządzenia pomiarowe będą przez Wykonawcę utrzymywane w dobrym stanie przez cały okres trwania Robót.</w:t>
      </w:r>
    </w:p>
    <w:p w14:paraId="15D5D73E" w14:textId="77777777" w:rsidR="000124AC" w:rsidRPr="00227279" w:rsidRDefault="000124AC">
      <w:pPr>
        <w:jc w:val="both"/>
        <w:rPr>
          <w:rFonts w:ascii="Arial" w:hAnsi="Arial" w:cs="Arial"/>
        </w:rPr>
      </w:pPr>
    </w:p>
    <w:p w14:paraId="47AF29A2" w14:textId="77777777" w:rsidR="000124AC" w:rsidRPr="00227279" w:rsidRDefault="000124AC">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14:paraId="25DD09F7" w14:textId="77777777" w:rsidR="000124AC" w:rsidRPr="00227279" w:rsidRDefault="000124AC">
      <w:pPr>
        <w:jc w:val="both"/>
        <w:rPr>
          <w:rFonts w:ascii="Arial" w:hAnsi="Arial" w:cs="Arial"/>
        </w:rPr>
      </w:pPr>
    </w:p>
    <w:p w14:paraId="2BD4019A" w14:textId="77777777" w:rsidR="000124AC" w:rsidRPr="00227279" w:rsidRDefault="000124AC">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14:paraId="7F4E459C" w14:textId="77777777" w:rsidR="000124AC" w:rsidRPr="00227279" w:rsidRDefault="000124AC">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14:paraId="78D17B9D" w14:textId="77777777" w:rsidR="000124AC" w:rsidRPr="00227279" w:rsidRDefault="000124AC">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14:paraId="17801F50" w14:textId="77777777" w:rsidR="000124AC" w:rsidRPr="00227279" w:rsidRDefault="000124AC">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293DFB7B" w14:textId="77777777" w:rsidR="000124AC" w:rsidRPr="00227279" w:rsidRDefault="000124AC">
      <w:pPr>
        <w:jc w:val="both"/>
        <w:rPr>
          <w:rFonts w:ascii="Arial" w:hAnsi="Arial" w:cs="Arial"/>
        </w:rPr>
      </w:pPr>
    </w:p>
    <w:p w14:paraId="49E57919" w14:textId="77777777" w:rsidR="000124AC" w:rsidRPr="00785B9B" w:rsidRDefault="000124AC" w:rsidP="0032780B">
      <w:pPr>
        <w:pStyle w:val="Akapitzlist"/>
        <w:numPr>
          <w:ilvl w:val="0"/>
          <w:numId w:val="11"/>
        </w:numPr>
        <w:jc w:val="both"/>
        <w:rPr>
          <w:rFonts w:ascii="Arial" w:hAnsi="Arial" w:cs="Arial"/>
          <w:b/>
          <w:bCs/>
        </w:rPr>
      </w:pPr>
      <w:r w:rsidRPr="00785B9B">
        <w:rPr>
          <w:rFonts w:ascii="Arial" w:hAnsi="Arial" w:cs="Arial"/>
          <w:b/>
          <w:bCs/>
        </w:rPr>
        <w:t>ODBIÓR ROBÓT</w:t>
      </w:r>
    </w:p>
    <w:p w14:paraId="03637EA4" w14:textId="77777777" w:rsidR="000124AC" w:rsidRPr="00CF61F2" w:rsidRDefault="000124AC" w:rsidP="00CF61F2">
      <w:pPr>
        <w:jc w:val="both"/>
        <w:rPr>
          <w:rFonts w:ascii="Arial" w:hAnsi="Arial" w:cs="Arial"/>
          <w:b/>
          <w:bCs/>
        </w:rPr>
      </w:pPr>
    </w:p>
    <w:p w14:paraId="1AFE02CB" w14:textId="77777777" w:rsidR="000124AC" w:rsidRPr="00227279" w:rsidRDefault="000124AC">
      <w:pPr>
        <w:ind w:firstLine="708"/>
        <w:jc w:val="both"/>
        <w:rPr>
          <w:rFonts w:ascii="Arial" w:hAnsi="Arial" w:cs="Arial"/>
        </w:rPr>
      </w:pPr>
      <w:r w:rsidRPr="00227279">
        <w:rPr>
          <w:rFonts w:ascii="Arial" w:hAnsi="Arial" w:cs="Arial"/>
        </w:rPr>
        <w:t>W zależności od ustaleń odpowiednich ST Roboty podlegają następującym etapom odbioru:</w:t>
      </w:r>
    </w:p>
    <w:p w14:paraId="1DBDD57A" w14:textId="77777777" w:rsidR="000124AC" w:rsidRPr="00227279" w:rsidRDefault="000124AC">
      <w:pPr>
        <w:ind w:left="708"/>
        <w:jc w:val="both"/>
        <w:rPr>
          <w:rFonts w:ascii="Arial" w:hAnsi="Arial" w:cs="Arial"/>
        </w:rPr>
      </w:pPr>
      <w:r w:rsidRPr="00227279">
        <w:rPr>
          <w:rFonts w:ascii="Arial" w:hAnsi="Arial" w:cs="Arial"/>
        </w:rPr>
        <w:t>a) odbiorowi Robót zanikających i ulegających zakryciu,</w:t>
      </w:r>
    </w:p>
    <w:p w14:paraId="16B377D9" w14:textId="77777777" w:rsidR="000124AC" w:rsidRPr="00227279" w:rsidRDefault="000124AC">
      <w:pPr>
        <w:ind w:left="708"/>
        <w:jc w:val="both"/>
        <w:rPr>
          <w:rFonts w:ascii="Arial" w:hAnsi="Arial" w:cs="Arial"/>
        </w:rPr>
      </w:pPr>
      <w:r w:rsidRPr="00227279">
        <w:rPr>
          <w:rFonts w:ascii="Arial" w:hAnsi="Arial" w:cs="Arial"/>
        </w:rPr>
        <w:t>b) odbiorowi częściowemu,</w:t>
      </w:r>
    </w:p>
    <w:p w14:paraId="7E098117" w14:textId="77777777" w:rsidR="000124AC" w:rsidRPr="00227279" w:rsidRDefault="000124AC">
      <w:pPr>
        <w:ind w:left="708"/>
        <w:jc w:val="both"/>
        <w:rPr>
          <w:rFonts w:ascii="Arial" w:hAnsi="Arial" w:cs="Arial"/>
        </w:rPr>
      </w:pPr>
      <w:r w:rsidRPr="00227279">
        <w:rPr>
          <w:rFonts w:ascii="Arial" w:hAnsi="Arial" w:cs="Arial"/>
        </w:rPr>
        <w:lastRenderedPageBreak/>
        <w:t>c) odbiorowi wstępnemu</w:t>
      </w:r>
    </w:p>
    <w:p w14:paraId="4DAA5793" w14:textId="77777777" w:rsidR="000124AC" w:rsidRPr="00227279" w:rsidRDefault="000124AC">
      <w:pPr>
        <w:ind w:left="708"/>
        <w:jc w:val="both"/>
        <w:rPr>
          <w:rFonts w:ascii="Arial" w:hAnsi="Arial" w:cs="Arial"/>
        </w:rPr>
      </w:pPr>
      <w:r w:rsidRPr="00227279">
        <w:rPr>
          <w:rFonts w:ascii="Arial" w:hAnsi="Arial" w:cs="Arial"/>
        </w:rPr>
        <w:t>d) odbiorowi końcowemu.</w:t>
      </w:r>
    </w:p>
    <w:p w14:paraId="1AEE84F0" w14:textId="77777777" w:rsidR="000124AC" w:rsidRPr="00227279" w:rsidRDefault="000124AC">
      <w:pPr>
        <w:ind w:left="708"/>
        <w:jc w:val="both"/>
        <w:rPr>
          <w:rFonts w:ascii="Arial" w:hAnsi="Arial" w:cs="Arial"/>
        </w:rPr>
      </w:pPr>
    </w:p>
    <w:p w14:paraId="4B6E9931" w14:textId="77777777" w:rsidR="000124AC" w:rsidRPr="00227279" w:rsidRDefault="000124AC">
      <w:pPr>
        <w:jc w:val="both"/>
        <w:rPr>
          <w:rFonts w:ascii="Arial" w:hAnsi="Arial" w:cs="Arial"/>
        </w:rPr>
      </w:pPr>
      <w:r w:rsidRPr="00227279">
        <w:rPr>
          <w:rFonts w:ascii="Arial" w:hAnsi="Arial" w:cs="Arial"/>
        </w:rPr>
        <w:t>Kryterium odbioru jest zgodność wykonanych robót z:</w:t>
      </w:r>
    </w:p>
    <w:p w14:paraId="6CF7DADE" w14:textId="77777777" w:rsidR="000124AC" w:rsidRPr="00227279" w:rsidRDefault="000124AC" w:rsidP="00C21349">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14:paraId="7B947054" w14:textId="77777777" w:rsidR="000124AC" w:rsidRPr="00227279" w:rsidRDefault="000124AC" w:rsidP="00C21349">
      <w:pPr>
        <w:numPr>
          <w:ilvl w:val="0"/>
          <w:numId w:val="1"/>
        </w:numPr>
        <w:jc w:val="both"/>
        <w:rPr>
          <w:rFonts w:ascii="Arial" w:hAnsi="Arial" w:cs="Arial"/>
        </w:rPr>
      </w:pPr>
      <w:r w:rsidRPr="00227279">
        <w:rPr>
          <w:rFonts w:ascii="Arial" w:hAnsi="Arial" w:cs="Arial"/>
        </w:rPr>
        <w:t>kosztorysem ofertowym</w:t>
      </w:r>
    </w:p>
    <w:p w14:paraId="08A6461F" w14:textId="77777777" w:rsidR="000124AC" w:rsidRPr="00227279" w:rsidRDefault="000124AC" w:rsidP="00C21349">
      <w:pPr>
        <w:numPr>
          <w:ilvl w:val="0"/>
          <w:numId w:val="1"/>
        </w:numPr>
        <w:jc w:val="both"/>
        <w:rPr>
          <w:rFonts w:ascii="Arial" w:hAnsi="Arial" w:cs="Arial"/>
        </w:rPr>
      </w:pPr>
      <w:r w:rsidRPr="00227279">
        <w:rPr>
          <w:rFonts w:ascii="Arial" w:hAnsi="Arial" w:cs="Arial"/>
        </w:rPr>
        <w:t>ustaleniami z inwestorem</w:t>
      </w:r>
    </w:p>
    <w:p w14:paraId="6DDCD39F" w14:textId="77777777" w:rsidR="000124AC" w:rsidRPr="00227279" w:rsidRDefault="000124AC" w:rsidP="00C21349">
      <w:pPr>
        <w:numPr>
          <w:ilvl w:val="0"/>
          <w:numId w:val="1"/>
        </w:numPr>
        <w:jc w:val="both"/>
        <w:rPr>
          <w:rFonts w:ascii="Arial" w:hAnsi="Arial" w:cs="Arial"/>
        </w:rPr>
      </w:pPr>
      <w:r w:rsidRPr="00227279">
        <w:rPr>
          <w:rFonts w:ascii="Arial" w:hAnsi="Arial" w:cs="Arial"/>
        </w:rPr>
        <w:t>wiedzą i sztuką budowlaną</w:t>
      </w:r>
    </w:p>
    <w:p w14:paraId="4BAF7C16" w14:textId="77777777" w:rsidR="000124AC" w:rsidRPr="00227279" w:rsidRDefault="000124AC" w:rsidP="00C21349">
      <w:pPr>
        <w:numPr>
          <w:ilvl w:val="0"/>
          <w:numId w:val="1"/>
        </w:numPr>
        <w:jc w:val="both"/>
        <w:rPr>
          <w:rFonts w:ascii="Arial" w:hAnsi="Arial" w:cs="Arial"/>
        </w:rPr>
      </w:pPr>
      <w:r w:rsidRPr="00227279">
        <w:rPr>
          <w:rFonts w:ascii="Arial" w:hAnsi="Arial" w:cs="Arial"/>
        </w:rPr>
        <w:t>Polskimi Normami dotyczącymi danego zakresu robót</w:t>
      </w:r>
    </w:p>
    <w:p w14:paraId="2638459D" w14:textId="77777777" w:rsidR="000124AC" w:rsidRPr="00227279" w:rsidRDefault="000124AC"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14:paraId="57D367E8" w14:textId="77777777" w:rsidR="000124AC" w:rsidRPr="00227279" w:rsidRDefault="000124AC">
      <w:pPr>
        <w:jc w:val="both"/>
        <w:rPr>
          <w:rFonts w:ascii="Arial" w:hAnsi="Arial" w:cs="Arial"/>
        </w:rPr>
      </w:pPr>
    </w:p>
    <w:p w14:paraId="6446213F" w14:textId="77777777" w:rsidR="000124AC" w:rsidRPr="00227279" w:rsidRDefault="000124AC">
      <w:pPr>
        <w:jc w:val="both"/>
        <w:rPr>
          <w:rFonts w:ascii="Arial" w:hAnsi="Arial" w:cs="Arial"/>
          <w:b/>
          <w:bCs/>
        </w:rPr>
      </w:pPr>
      <w:r>
        <w:rPr>
          <w:rFonts w:ascii="Arial" w:hAnsi="Arial" w:cs="Arial"/>
          <w:b/>
          <w:bCs/>
        </w:rPr>
        <w:t>8.1</w:t>
      </w:r>
      <w:r w:rsidRPr="006A10CF">
        <w:rPr>
          <w:rFonts w:ascii="Arial" w:hAnsi="Arial" w:cs="Arial"/>
          <w:b/>
          <w:bCs/>
        </w:rPr>
        <w:t>.</w:t>
      </w:r>
      <w:r>
        <w:rPr>
          <w:rFonts w:ascii="Arial" w:hAnsi="Arial" w:cs="Arial"/>
        </w:rPr>
        <w:tab/>
      </w:r>
      <w:r w:rsidRPr="00227279">
        <w:rPr>
          <w:rFonts w:ascii="Arial" w:hAnsi="Arial" w:cs="Arial"/>
          <w:b/>
          <w:bCs/>
        </w:rPr>
        <w:t>Odbiór Robót zanikających i ulegających zakryciu.</w:t>
      </w:r>
    </w:p>
    <w:p w14:paraId="7176524A" w14:textId="77777777" w:rsidR="000124AC" w:rsidRPr="00227279" w:rsidRDefault="000124AC">
      <w:pPr>
        <w:jc w:val="both"/>
        <w:rPr>
          <w:rFonts w:ascii="Arial" w:hAnsi="Arial" w:cs="Arial"/>
        </w:rPr>
      </w:pPr>
    </w:p>
    <w:p w14:paraId="633FCA01" w14:textId="77777777" w:rsidR="000124AC" w:rsidRPr="00227279" w:rsidRDefault="000124AC"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14:paraId="21358293" w14:textId="77777777" w:rsidR="000124AC" w:rsidRPr="00227279" w:rsidRDefault="000124AC"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14:paraId="1CDEFEB2" w14:textId="77777777" w:rsidR="000124AC" w:rsidRPr="00227279" w:rsidRDefault="000124AC" w:rsidP="006A10CF">
      <w:pPr>
        <w:jc w:val="both"/>
        <w:rPr>
          <w:rFonts w:ascii="Arial" w:hAnsi="Arial" w:cs="Arial"/>
        </w:rPr>
      </w:pPr>
      <w:r w:rsidRPr="00227279">
        <w:rPr>
          <w:rFonts w:ascii="Arial" w:hAnsi="Arial" w:cs="Arial"/>
        </w:rPr>
        <w:t>Odbioru Robót dokonuje Inżynier.</w:t>
      </w:r>
    </w:p>
    <w:p w14:paraId="31DDBC78" w14:textId="77777777" w:rsidR="000124AC" w:rsidRPr="00227279" w:rsidRDefault="000124AC"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14:paraId="22941E37" w14:textId="77777777" w:rsidR="000124AC" w:rsidRPr="00227279" w:rsidRDefault="000124AC"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14:paraId="2757D68F" w14:textId="77777777" w:rsidR="000124AC" w:rsidRPr="00227279" w:rsidRDefault="000124AC"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14:paraId="6FCEF6BA" w14:textId="77777777" w:rsidR="000124AC" w:rsidRPr="00785B9B" w:rsidRDefault="000124AC">
      <w:pPr>
        <w:jc w:val="both"/>
        <w:rPr>
          <w:rFonts w:ascii="Arial" w:hAnsi="Arial" w:cs="Arial"/>
        </w:rPr>
      </w:pPr>
    </w:p>
    <w:p w14:paraId="71DC220C" w14:textId="77777777"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b/>
          <w:bCs/>
        </w:rPr>
        <w:t>Odbiór częściowy.</w:t>
      </w:r>
    </w:p>
    <w:p w14:paraId="25131687" w14:textId="77777777" w:rsidR="000124AC" w:rsidRPr="00227279" w:rsidRDefault="000124AC">
      <w:pPr>
        <w:jc w:val="both"/>
        <w:rPr>
          <w:rFonts w:ascii="Arial" w:hAnsi="Arial" w:cs="Arial"/>
        </w:rPr>
      </w:pPr>
    </w:p>
    <w:p w14:paraId="68540FBC" w14:textId="77777777" w:rsidR="000124AC" w:rsidRPr="00227279" w:rsidRDefault="000124AC">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14:paraId="7BEC7F34" w14:textId="77777777" w:rsidR="000124AC" w:rsidRPr="00227279" w:rsidRDefault="000124AC">
      <w:pPr>
        <w:jc w:val="both"/>
        <w:rPr>
          <w:rFonts w:ascii="Arial" w:hAnsi="Arial" w:cs="Arial"/>
        </w:rPr>
      </w:pPr>
    </w:p>
    <w:p w14:paraId="3AD8DAE9" w14:textId="77777777"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14:paraId="2C530193" w14:textId="77777777" w:rsidR="000124AC" w:rsidRPr="00227279" w:rsidRDefault="000124AC">
      <w:pPr>
        <w:jc w:val="both"/>
        <w:rPr>
          <w:rFonts w:ascii="Arial" w:hAnsi="Arial" w:cs="Arial"/>
        </w:rPr>
      </w:pPr>
    </w:p>
    <w:p w14:paraId="07703195" w14:textId="77777777" w:rsidR="000124AC" w:rsidRPr="00227279" w:rsidRDefault="000124AC"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14:paraId="762AD80C" w14:textId="77777777" w:rsidR="000124AC" w:rsidRPr="00227279" w:rsidRDefault="000124AC"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14:paraId="64AF4A08" w14:textId="77777777" w:rsidR="000124AC" w:rsidRPr="00227279" w:rsidRDefault="000124AC" w:rsidP="00A87024">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14:paraId="33B7F08B" w14:textId="77777777" w:rsidR="000124AC" w:rsidRPr="00227279" w:rsidRDefault="000124AC"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14:paraId="3293E3F5" w14:textId="77777777" w:rsidR="000124AC" w:rsidRPr="00227279" w:rsidRDefault="000124AC" w:rsidP="00A87024">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14:paraId="6E9CF136" w14:textId="77777777" w:rsidR="000124AC" w:rsidRPr="00227279" w:rsidRDefault="000124AC" w:rsidP="00A87024">
      <w:pPr>
        <w:jc w:val="both"/>
        <w:rPr>
          <w:rFonts w:ascii="Arial" w:hAnsi="Arial" w:cs="Arial"/>
        </w:rPr>
      </w:pPr>
      <w:r w:rsidRPr="00227279">
        <w:rPr>
          <w:rFonts w:ascii="Arial" w:hAnsi="Arial" w:cs="Arial"/>
        </w:rPr>
        <w:lastRenderedPageBreak/>
        <w:t>W przypadkach niewykonania wyznaczonych Robót poprawkowych lub Robót uzupełniających w warstwie ścieralnej lub Robotach wykończeniowych, komisja przerwie swoje czynności i ustala nowy termin odbioru ostatecznego.</w:t>
      </w:r>
    </w:p>
    <w:p w14:paraId="15DEA233" w14:textId="77777777" w:rsidR="000124AC" w:rsidRPr="00227279" w:rsidRDefault="000124AC" w:rsidP="00A87024">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14:paraId="1901427D" w14:textId="77777777" w:rsidR="000124AC" w:rsidRPr="00227279" w:rsidRDefault="000124AC">
      <w:pPr>
        <w:jc w:val="both"/>
        <w:rPr>
          <w:rFonts w:ascii="Arial" w:hAnsi="Arial" w:cs="Arial"/>
        </w:rPr>
      </w:pPr>
    </w:p>
    <w:p w14:paraId="60608595" w14:textId="77777777" w:rsidR="000124AC" w:rsidRPr="00227279" w:rsidRDefault="000124AC">
      <w:pPr>
        <w:jc w:val="both"/>
        <w:rPr>
          <w:rFonts w:ascii="Arial" w:hAnsi="Arial" w:cs="Arial"/>
          <w:b/>
          <w:bCs/>
        </w:rPr>
      </w:pPr>
      <w:r>
        <w:rPr>
          <w:rFonts w:ascii="Arial" w:hAnsi="Arial" w:cs="Arial"/>
          <w:b/>
          <w:bCs/>
        </w:rPr>
        <w:t>8.4</w:t>
      </w:r>
      <w:r w:rsidRPr="006A10CF">
        <w:rPr>
          <w:rFonts w:ascii="Arial" w:hAnsi="Arial" w:cs="Arial"/>
          <w:b/>
          <w:bCs/>
        </w:rPr>
        <w:t>.</w:t>
      </w:r>
      <w:r>
        <w:rPr>
          <w:rFonts w:ascii="Arial" w:hAnsi="Arial" w:cs="Arial"/>
        </w:rPr>
        <w:tab/>
      </w:r>
      <w:r w:rsidRPr="00227279">
        <w:rPr>
          <w:rFonts w:ascii="Arial" w:hAnsi="Arial" w:cs="Arial"/>
          <w:b/>
          <w:bCs/>
        </w:rPr>
        <w:t>Dokumenty do odbioru wstępnego.</w:t>
      </w:r>
    </w:p>
    <w:p w14:paraId="71F18C9A" w14:textId="77777777" w:rsidR="000124AC" w:rsidRPr="00227279" w:rsidRDefault="000124AC">
      <w:pPr>
        <w:jc w:val="both"/>
        <w:rPr>
          <w:rFonts w:ascii="Arial" w:hAnsi="Arial" w:cs="Arial"/>
        </w:rPr>
      </w:pPr>
    </w:p>
    <w:p w14:paraId="5AABEA3A" w14:textId="77777777" w:rsidR="000124AC" w:rsidRPr="00227279" w:rsidRDefault="000124AC"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14:paraId="10459DB2" w14:textId="77777777" w:rsidR="000124AC" w:rsidRPr="00227279" w:rsidRDefault="000124AC" w:rsidP="00A87024">
      <w:pPr>
        <w:jc w:val="both"/>
        <w:rPr>
          <w:rFonts w:ascii="Arial" w:hAnsi="Arial" w:cs="Arial"/>
        </w:rPr>
      </w:pPr>
      <w:r w:rsidRPr="00227279">
        <w:rPr>
          <w:rFonts w:ascii="Arial" w:hAnsi="Arial" w:cs="Arial"/>
        </w:rPr>
        <w:t>Do odbioru ostatecznego Wykonawca jest zobowiązany przygotować następujące dokumenty:</w:t>
      </w:r>
    </w:p>
    <w:p w14:paraId="59BF7B59" w14:textId="77777777" w:rsidR="000124AC" w:rsidRPr="00227279" w:rsidRDefault="000124AC">
      <w:pPr>
        <w:jc w:val="both"/>
        <w:rPr>
          <w:rFonts w:ascii="Arial" w:hAnsi="Arial" w:cs="Arial"/>
        </w:rPr>
      </w:pPr>
    </w:p>
    <w:p w14:paraId="21EBDC53" w14:textId="77777777" w:rsidR="000124AC" w:rsidRPr="00227279" w:rsidRDefault="000124AC" w:rsidP="00C21349">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14:paraId="70703191" w14:textId="77777777" w:rsidR="000124AC" w:rsidRPr="00227279" w:rsidRDefault="000124AC">
      <w:pPr>
        <w:pStyle w:val="Tekstpodstawowy2"/>
        <w:ind w:left="1416"/>
      </w:pPr>
    </w:p>
    <w:p w14:paraId="1B2A8A94" w14:textId="77777777" w:rsidR="000124AC" w:rsidRPr="00227279" w:rsidRDefault="000124AC" w:rsidP="00C21349">
      <w:pPr>
        <w:numPr>
          <w:ilvl w:val="0"/>
          <w:numId w:val="4"/>
        </w:numPr>
        <w:jc w:val="both"/>
        <w:rPr>
          <w:rFonts w:ascii="Arial" w:hAnsi="Arial" w:cs="Arial"/>
        </w:rPr>
      </w:pPr>
      <w:r w:rsidRPr="00227279">
        <w:rPr>
          <w:rFonts w:ascii="Arial" w:hAnsi="Arial" w:cs="Arial"/>
        </w:rPr>
        <w:t>Specyfikacje Techniczne (podstawowe z Umowy i ew. uzupełniające lub zamienne).</w:t>
      </w:r>
    </w:p>
    <w:p w14:paraId="4A130FD4" w14:textId="77777777" w:rsidR="000124AC" w:rsidRPr="00227279" w:rsidRDefault="000124AC">
      <w:pPr>
        <w:jc w:val="both"/>
        <w:rPr>
          <w:rFonts w:ascii="Arial" w:hAnsi="Arial" w:cs="Arial"/>
        </w:rPr>
      </w:pPr>
    </w:p>
    <w:p w14:paraId="58531D78" w14:textId="77777777" w:rsidR="000124AC" w:rsidRPr="00227279" w:rsidRDefault="000124AC" w:rsidP="00C21349">
      <w:pPr>
        <w:numPr>
          <w:ilvl w:val="0"/>
          <w:numId w:val="4"/>
        </w:numPr>
        <w:jc w:val="both"/>
        <w:rPr>
          <w:rFonts w:ascii="Arial" w:hAnsi="Arial" w:cs="Arial"/>
        </w:rPr>
      </w:pPr>
      <w:r w:rsidRPr="00227279">
        <w:rPr>
          <w:rFonts w:ascii="Arial" w:hAnsi="Arial" w:cs="Arial"/>
        </w:rPr>
        <w:t>Recepty i ustalenia technologiczne.</w:t>
      </w:r>
    </w:p>
    <w:p w14:paraId="079E5C30" w14:textId="77777777" w:rsidR="000124AC" w:rsidRPr="00227279" w:rsidRDefault="000124AC">
      <w:pPr>
        <w:jc w:val="both"/>
        <w:rPr>
          <w:rFonts w:ascii="Arial" w:hAnsi="Arial" w:cs="Arial"/>
        </w:rPr>
      </w:pPr>
    </w:p>
    <w:p w14:paraId="61435DE0" w14:textId="77777777" w:rsidR="000124AC" w:rsidRPr="00227279" w:rsidRDefault="000124AC" w:rsidP="00C21349">
      <w:pPr>
        <w:numPr>
          <w:ilvl w:val="0"/>
          <w:numId w:val="4"/>
        </w:numPr>
        <w:jc w:val="both"/>
        <w:rPr>
          <w:rFonts w:ascii="Arial" w:hAnsi="Arial" w:cs="Arial"/>
        </w:rPr>
      </w:pPr>
      <w:r w:rsidRPr="00227279">
        <w:rPr>
          <w:rFonts w:ascii="Arial" w:hAnsi="Arial" w:cs="Arial"/>
        </w:rPr>
        <w:t>Dokumenty zainstalowanego wyposażenia.</w:t>
      </w:r>
    </w:p>
    <w:p w14:paraId="70753C4E" w14:textId="77777777" w:rsidR="000124AC" w:rsidRPr="00227279" w:rsidRDefault="000124AC">
      <w:pPr>
        <w:jc w:val="both"/>
        <w:rPr>
          <w:rFonts w:ascii="Arial" w:hAnsi="Arial" w:cs="Arial"/>
        </w:rPr>
      </w:pPr>
    </w:p>
    <w:p w14:paraId="5C9765AF" w14:textId="77777777" w:rsidR="000124AC" w:rsidRPr="00227279" w:rsidRDefault="000124AC" w:rsidP="00C21349">
      <w:pPr>
        <w:numPr>
          <w:ilvl w:val="0"/>
          <w:numId w:val="4"/>
        </w:numPr>
        <w:jc w:val="both"/>
        <w:rPr>
          <w:rFonts w:ascii="Arial" w:hAnsi="Arial" w:cs="Arial"/>
        </w:rPr>
      </w:pPr>
      <w:r w:rsidRPr="00227279">
        <w:rPr>
          <w:rFonts w:ascii="Arial" w:hAnsi="Arial" w:cs="Arial"/>
        </w:rPr>
        <w:t>Dzienniki Budowy i Rejestry Obmiarów (oryginały).</w:t>
      </w:r>
    </w:p>
    <w:p w14:paraId="3724D366" w14:textId="77777777" w:rsidR="000124AC" w:rsidRPr="00227279" w:rsidRDefault="000124AC">
      <w:pPr>
        <w:jc w:val="both"/>
        <w:rPr>
          <w:rFonts w:ascii="Arial" w:hAnsi="Arial" w:cs="Arial"/>
        </w:rPr>
      </w:pPr>
    </w:p>
    <w:p w14:paraId="1ACECE51" w14:textId="77777777" w:rsidR="000124AC" w:rsidRPr="00227279" w:rsidRDefault="000124AC" w:rsidP="00C21349">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14:paraId="0ACDC03D" w14:textId="77777777" w:rsidR="000124AC" w:rsidRPr="00227279" w:rsidRDefault="000124AC">
      <w:pPr>
        <w:jc w:val="both"/>
        <w:rPr>
          <w:rFonts w:ascii="Arial" w:hAnsi="Arial" w:cs="Arial"/>
        </w:rPr>
      </w:pPr>
    </w:p>
    <w:p w14:paraId="12548A3A" w14:textId="77777777" w:rsidR="000124AC" w:rsidRPr="00227279" w:rsidRDefault="000124AC"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14:paraId="50479109" w14:textId="77777777" w:rsidR="000124AC" w:rsidRPr="00227279" w:rsidRDefault="000124AC">
      <w:pPr>
        <w:jc w:val="both"/>
        <w:rPr>
          <w:rFonts w:ascii="Arial" w:hAnsi="Arial" w:cs="Arial"/>
        </w:rPr>
      </w:pPr>
    </w:p>
    <w:p w14:paraId="6493E86C" w14:textId="77777777" w:rsidR="000124AC" w:rsidRPr="00227279" w:rsidRDefault="000124AC"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14:paraId="1948757E" w14:textId="77777777" w:rsidR="000124AC" w:rsidRPr="00227279" w:rsidRDefault="000124AC">
      <w:pPr>
        <w:jc w:val="both"/>
        <w:rPr>
          <w:rFonts w:ascii="Arial" w:hAnsi="Arial" w:cs="Arial"/>
        </w:rPr>
      </w:pPr>
    </w:p>
    <w:p w14:paraId="0BD018BA" w14:textId="77777777" w:rsidR="000124AC" w:rsidRPr="00227279" w:rsidRDefault="000124AC" w:rsidP="00C21349">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14:paraId="495142A7" w14:textId="77777777" w:rsidR="000124AC" w:rsidRPr="00227279" w:rsidRDefault="000124AC">
      <w:pPr>
        <w:jc w:val="both"/>
        <w:rPr>
          <w:rFonts w:ascii="Arial" w:hAnsi="Arial" w:cs="Arial"/>
        </w:rPr>
      </w:pPr>
    </w:p>
    <w:p w14:paraId="4D76EB84" w14:textId="77777777" w:rsidR="000124AC" w:rsidRPr="00227279" w:rsidRDefault="000124AC" w:rsidP="00C21349">
      <w:pPr>
        <w:numPr>
          <w:ilvl w:val="0"/>
          <w:numId w:val="4"/>
        </w:numPr>
        <w:jc w:val="both"/>
        <w:rPr>
          <w:rFonts w:ascii="Arial" w:hAnsi="Arial" w:cs="Arial"/>
        </w:rPr>
      </w:pPr>
      <w:r w:rsidRPr="00227279">
        <w:rPr>
          <w:rFonts w:ascii="Arial" w:hAnsi="Arial" w:cs="Arial"/>
        </w:rPr>
        <w:t>Instrukcje eksploatacyjne.</w:t>
      </w:r>
    </w:p>
    <w:p w14:paraId="6636018A" w14:textId="77777777" w:rsidR="000124AC" w:rsidRPr="00227279" w:rsidRDefault="000124AC">
      <w:pPr>
        <w:jc w:val="both"/>
        <w:rPr>
          <w:rFonts w:ascii="Arial" w:hAnsi="Arial" w:cs="Arial"/>
        </w:rPr>
      </w:pPr>
    </w:p>
    <w:p w14:paraId="40E5FC20" w14:textId="77777777" w:rsidR="000124AC" w:rsidRPr="00227279" w:rsidRDefault="000124AC" w:rsidP="00A87024">
      <w:pPr>
        <w:jc w:val="both"/>
        <w:rPr>
          <w:rFonts w:ascii="Arial" w:hAnsi="Arial" w:cs="Arial"/>
        </w:rPr>
      </w:pPr>
      <w:r w:rsidRPr="00227279">
        <w:rPr>
          <w:rFonts w:ascii="Arial" w:hAnsi="Arial" w:cs="Arial"/>
        </w:rPr>
        <w:t xml:space="preserve">W przypadku gdy według komisji Roboty pod względem przygotowania dokumentacyjnego nie będą gotowe do odbioru ostatecznego, komisja                               </w:t>
      </w:r>
      <w:r w:rsidRPr="00227279">
        <w:rPr>
          <w:rFonts w:ascii="Arial" w:hAnsi="Arial" w:cs="Arial"/>
        </w:rPr>
        <w:lastRenderedPageBreak/>
        <w:t>w porozumieniu z Wykonawcą wyznaczy ponowny termin odbioru ostatecznego Robót.</w:t>
      </w:r>
    </w:p>
    <w:p w14:paraId="52062E2B" w14:textId="77777777" w:rsidR="000124AC" w:rsidRPr="00227279" w:rsidRDefault="000124AC" w:rsidP="00A87024">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14:paraId="5225F998" w14:textId="77777777" w:rsidR="000124AC" w:rsidRPr="00227279" w:rsidRDefault="000124AC" w:rsidP="00A87024">
      <w:pPr>
        <w:jc w:val="both"/>
        <w:rPr>
          <w:rFonts w:ascii="Arial" w:hAnsi="Arial" w:cs="Arial"/>
        </w:rPr>
      </w:pPr>
      <w:r w:rsidRPr="00227279">
        <w:rPr>
          <w:rFonts w:ascii="Arial" w:hAnsi="Arial" w:cs="Arial"/>
        </w:rPr>
        <w:t>Termin wykonania Robót poprawkowych i Robót uzupełniających wyznaczy komisja.</w:t>
      </w:r>
    </w:p>
    <w:p w14:paraId="15E50B1F" w14:textId="77777777" w:rsidR="000124AC" w:rsidRPr="00227279" w:rsidRDefault="000124AC">
      <w:pPr>
        <w:jc w:val="both"/>
        <w:rPr>
          <w:rFonts w:ascii="Arial" w:hAnsi="Arial" w:cs="Arial"/>
        </w:rPr>
      </w:pPr>
    </w:p>
    <w:p w14:paraId="0EE86202" w14:textId="77777777" w:rsidR="000124AC" w:rsidRPr="00227279" w:rsidRDefault="000124AC">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b/>
          <w:bCs/>
        </w:rPr>
        <w:t>Odbiór końcowy.</w:t>
      </w:r>
    </w:p>
    <w:p w14:paraId="04048D9E" w14:textId="77777777" w:rsidR="000124AC" w:rsidRPr="00227279" w:rsidRDefault="000124AC">
      <w:pPr>
        <w:jc w:val="both"/>
        <w:rPr>
          <w:rFonts w:ascii="Arial" w:hAnsi="Arial" w:cs="Arial"/>
        </w:rPr>
      </w:pPr>
    </w:p>
    <w:p w14:paraId="3DB9A44A" w14:textId="77777777" w:rsidR="000124AC" w:rsidRPr="00227279" w:rsidRDefault="000124AC" w:rsidP="00A87024">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14:paraId="15E08613" w14:textId="77777777" w:rsidR="000124AC" w:rsidRPr="00227279" w:rsidRDefault="000124AC" w:rsidP="00A87024">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14:paraId="61843C8D" w14:textId="77777777" w:rsidR="000124AC" w:rsidRPr="00227279" w:rsidRDefault="000124AC">
      <w:pPr>
        <w:jc w:val="both"/>
        <w:rPr>
          <w:rFonts w:ascii="Arial" w:hAnsi="Arial" w:cs="Arial"/>
        </w:rPr>
      </w:pPr>
    </w:p>
    <w:p w14:paraId="2913C929" w14:textId="77777777" w:rsidR="000124AC" w:rsidRPr="00227279" w:rsidRDefault="000124AC">
      <w:pPr>
        <w:jc w:val="both"/>
        <w:rPr>
          <w:rFonts w:ascii="Arial" w:hAnsi="Arial" w:cs="Arial"/>
          <w:b/>
          <w:bCs/>
        </w:rPr>
      </w:pPr>
      <w:r w:rsidRPr="008B1AA8">
        <w:rPr>
          <w:rFonts w:ascii="Arial" w:hAnsi="Arial" w:cs="Arial"/>
          <w:b/>
          <w:bCs/>
        </w:rPr>
        <w:t>9.</w:t>
      </w:r>
      <w:r>
        <w:rPr>
          <w:rFonts w:ascii="Arial" w:hAnsi="Arial" w:cs="Arial"/>
        </w:rPr>
        <w:tab/>
      </w:r>
      <w:r w:rsidRPr="00227279">
        <w:rPr>
          <w:rFonts w:ascii="Arial" w:hAnsi="Arial" w:cs="Arial"/>
          <w:b/>
          <w:bCs/>
        </w:rPr>
        <w:t>PODSTAWA PŁATNOŚCI</w:t>
      </w:r>
    </w:p>
    <w:p w14:paraId="7718FEDC" w14:textId="77777777" w:rsidR="000124AC" w:rsidRPr="00227279" w:rsidRDefault="000124AC">
      <w:pPr>
        <w:jc w:val="both"/>
        <w:rPr>
          <w:rFonts w:ascii="Arial" w:hAnsi="Arial" w:cs="Arial"/>
        </w:rPr>
      </w:pPr>
    </w:p>
    <w:p w14:paraId="14F63D61" w14:textId="77777777" w:rsidR="000124AC" w:rsidRPr="00227279" w:rsidRDefault="000124AC">
      <w:pPr>
        <w:jc w:val="both"/>
        <w:rPr>
          <w:rFonts w:ascii="Arial" w:hAnsi="Arial" w:cs="Arial"/>
          <w:b/>
          <w:bCs/>
        </w:rPr>
      </w:pPr>
      <w:r w:rsidRPr="008B1AA8">
        <w:rPr>
          <w:rFonts w:ascii="Arial" w:hAnsi="Arial" w:cs="Arial"/>
          <w:b/>
          <w:bCs/>
        </w:rPr>
        <w:t>9.1.</w:t>
      </w:r>
      <w:r>
        <w:rPr>
          <w:rFonts w:ascii="Arial" w:hAnsi="Arial" w:cs="Arial"/>
        </w:rPr>
        <w:tab/>
      </w:r>
      <w:r w:rsidRPr="00227279">
        <w:rPr>
          <w:rFonts w:ascii="Arial" w:hAnsi="Arial" w:cs="Arial"/>
          <w:b/>
          <w:bCs/>
        </w:rPr>
        <w:t>Ustalenia Ogólne</w:t>
      </w:r>
    </w:p>
    <w:p w14:paraId="459D64AA" w14:textId="77777777" w:rsidR="000124AC" w:rsidRPr="00227279" w:rsidRDefault="000124AC">
      <w:pPr>
        <w:jc w:val="both"/>
        <w:rPr>
          <w:rFonts w:ascii="Arial" w:hAnsi="Arial" w:cs="Arial"/>
        </w:rPr>
      </w:pPr>
    </w:p>
    <w:p w14:paraId="422BB0F7" w14:textId="77777777" w:rsidR="000124AC" w:rsidRPr="00227279" w:rsidRDefault="000124AC">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14:paraId="2130BA17" w14:textId="77777777" w:rsidR="000124AC" w:rsidRPr="00227279" w:rsidRDefault="000124AC">
      <w:pPr>
        <w:jc w:val="both"/>
        <w:rPr>
          <w:rFonts w:ascii="Arial" w:hAnsi="Arial" w:cs="Arial"/>
        </w:rPr>
      </w:pPr>
      <w:r w:rsidRPr="00227279">
        <w:rPr>
          <w:rFonts w:ascii="Arial" w:hAnsi="Arial" w:cs="Arial"/>
        </w:rPr>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14:paraId="655FCD55" w14:textId="77777777" w:rsidR="000124AC" w:rsidRPr="00227279" w:rsidRDefault="000124AC">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14:paraId="275532F0" w14:textId="77777777" w:rsidR="000124AC" w:rsidRPr="00227279" w:rsidRDefault="000124AC">
      <w:pPr>
        <w:jc w:val="both"/>
        <w:rPr>
          <w:rFonts w:ascii="Arial" w:hAnsi="Arial" w:cs="Arial"/>
        </w:rPr>
      </w:pPr>
    </w:p>
    <w:p w14:paraId="0A8FDABC" w14:textId="77777777" w:rsidR="000124AC" w:rsidRPr="00227279" w:rsidRDefault="000124AC">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14:paraId="4BC724F4" w14:textId="77777777" w:rsidR="000124AC" w:rsidRDefault="000124AC">
      <w:pPr>
        <w:jc w:val="both"/>
        <w:rPr>
          <w:rFonts w:ascii="Arial" w:hAnsi="Arial" w:cs="Arial"/>
        </w:rPr>
      </w:pPr>
    </w:p>
    <w:p w14:paraId="31E1897F" w14:textId="77777777" w:rsidR="000124AC" w:rsidRPr="00A03A5A" w:rsidRDefault="000124AC" w:rsidP="0032780B">
      <w:pPr>
        <w:pStyle w:val="Akapitzlist"/>
        <w:numPr>
          <w:ilvl w:val="0"/>
          <w:numId w:val="6"/>
        </w:numPr>
        <w:autoSpaceDE w:val="0"/>
        <w:autoSpaceDN w:val="0"/>
        <w:adjustRightInd w:val="0"/>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14:paraId="34649358" w14:textId="77777777" w:rsidR="000124AC" w:rsidRPr="00227279" w:rsidRDefault="000124AC" w:rsidP="00C21349">
      <w:pPr>
        <w:numPr>
          <w:ilvl w:val="0"/>
          <w:numId w:val="2"/>
        </w:numPr>
        <w:jc w:val="both"/>
        <w:rPr>
          <w:rFonts w:ascii="Arial" w:hAnsi="Arial" w:cs="Arial"/>
        </w:rPr>
      </w:pPr>
      <w:r w:rsidRPr="00227279">
        <w:rPr>
          <w:rFonts w:ascii="Arial" w:hAnsi="Arial" w:cs="Arial"/>
        </w:rPr>
        <w:t>robociznę bezpośrednią wraz z kosztami,</w:t>
      </w:r>
    </w:p>
    <w:p w14:paraId="11757861" w14:textId="77777777" w:rsidR="000124AC" w:rsidRPr="00227279" w:rsidRDefault="000124AC" w:rsidP="00C21349">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14:paraId="6297D9CF" w14:textId="77777777" w:rsidR="000124AC" w:rsidRPr="00227279" w:rsidRDefault="000124AC" w:rsidP="00C21349">
      <w:pPr>
        <w:numPr>
          <w:ilvl w:val="0"/>
          <w:numId w:val="2"/>
        </w:numPr>
        <w:jc w:val="both"/>
        <w:rPr>
          <w:rFonts w:ascii="Arial" w:hAnsi="Arial" w:cs="Arial"/>
        </w:rPr>
      </w:pPr>
      <w:r w:rsidRPr="00227279">
        <w:rPr>
          <w:rFonts w:ascii="Arial" w:hAnsi="Arial" w:cs="Arial"/>
        </w:rPr>
        <w:t>wartość pracy sprzętu wraz z kosztami,</w:t>
      </w:r>
    </w:p>
    <w:p w14:paraId="768BB95B" w14:textId="77777777" w:rsidR="000124AC" w:rsidRPr="00227279" w:rsidRDefault="000124AC" w:rsidP="00C21349">
      <w:pPr>
        <w:numPr>
          <w:ilvl w:val="0"/>
          <w:numId w:val="2"/>
        </w:numPr>
        <w:jc w:val="both"/>
        <w:rPr>
          <w:rFonts w:ascii="Arial" w:hAnsi="Arial" w:cs="Arial"/>
        </w:rPr>
      </w:pPr>
      <w:r w:rsidRPr="00227279">
        <w:rPr>
          <w:rFonts w:ascii="Arial" w:hAnsi="Arial" w:cs="Arial"/>
        </w:rPr>
        <w:t>koszty pośrednie, zysk kalkulacyjny i ryzyko,</w:t>
      </w:r>
    </w:p>
    <w:p w14:paraId="6952CC1F" w14:textId="77777777" w:rsidR="000124AC" w:rsidRPr="00227279" w:rsidRDefault="000124AC" w:rsidP="00C21349">
      <w:pPr>
        <w:numPr>
          <w:ilvl w:val="0"/>
          <w:numId w:val="2"/>
        </w:numPr>
        <w:jc w:val="both"/>
        <w:rPr>
          <w:rFonts w:ascii="Arial" w:hAnsi="Arial" w:cs="Arial"/>
        </w:rPr>
      </w:pPr>
      <w:r w:rsidRPr="00227279">
        <w:rPr>
          <w:rFonts w:ascii="Arial" w:hAnsi="Arial" w:cs="Arial"/>
        </w:rPr>
        <w:t>podatki obliczane zgodnie z obowiązującymi przepisami.</w:t>
      </w:r>
    </w:p>
    <w:p w14:paraId="286DA90A" w14:textId="77777777" w:rsidR="000124AC" w:rsidRPr="00227279" w:rsidRDefault="000124AC">
      <w:pPr>
        <w:jc w:val="both"/>
        <w:rPr>
          <w:rFonts w:ascii="Arial" w:hAnsi="Arial" w:cs="Arial"/>
        </w:rPr>
      </w:pPr>
      <w:r w:rsidRPr="00227279">
        <w:rPr>
          <w:rFonts w:ascii="Arial" w:hAnsi="Arial" w:cs="Arial"/>
        </w:rPr>
        <w:t>Do cen jednostkowych nie należy wliczać podatku VAT.</w:t>
      </w:r>
    </w:p>
    <w:p w14:paraId="11FAAE11" w14:textId="77777777" w:rsidR="000124AC" w:rsidRPr="00CF61F2" w:rsidRDefault="000124AC" w:rsidP="00CF61F2">
      <w:pPr>
        <w:autoSpaceDE w:val="0"/>
        <w:autoSpaceDN w:val="0"/>
        <w:adjustRightInd w:val="0"/>
        <w:rPr>
          <w:rFonts w:ascii="Arial" w:hAnsi="Arial" w:cs="Arial"/>
          <w:b/>
          <w:bCs/>
        </w:rPr>
      </w:pPr>
    </w:p>
    <w:p w14:paraId="58F475F3" w14:textId="77777777" w:rsidR="000124AC" w:rsidRPr="00CF61F2" w:rsidRDefault="000124AC"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14:paraId="355DD8D3" w14:textId="77777777" w:rsidR="000124AC" w:rsidRPr="00A03A5A" w:rsidRDefault="000124AC" w:rsidP="00A03A5A">
      <w:pPr>
        <w:pStyle w:val="Akapitzlist"/>
        <w:autoSpaceDE w:val="0"/>
        <w:autoSpaceDN w:val="0"/>
        <w:adjustRightInd w:val="0"/>
        <w:ind w:left="1776"/>
        <w:rPr>
          <w:rFonts w:ascii="Arial" w:hAnsi="Arial" w:cs="Arial"/>
          <w:b/>
          <w:bCs/>
        </w:rPr>
      </w:pPr>
    </w:p>
    <w:p w14:paraId="6C53DF8E"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1. Obowiązujące w Polsce normy i normatywy,</w:t>
      </w:r>
    </w:p>
    <w:p w14:paraId="68B440A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2. Prawo budowlane - ustawa z dnia 7 lipca 1994 ( Dz.U. z 2006r. nr 156 poz. 1118 ze zm.),</w:t>
      </w:r>
    </w:p>
    <w:p w14:paraId="6621EA83"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14:paraId="3E2E903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odpowiadać budynki i ich usytuowanie;</w:t>
      </w:r>
    </w:p>
    <w:p w14:paraId="1B60362D"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14:paraId="550B10C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podczas wykonywania robot budowlanych</w:t>
      </w:r>
    </w:p>
    <w:p w14:paraId="249041A5"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5. Warunki techniczne wykonania i odbioru robot budowlanych ITB Warszawa 2004,</w:t>
      </w:r>
    </w:p>
    <w:p w14:paraId="4D33211F"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6. Warunki techniczne wykonania i odbioru robot budowlano-montażowych ARKADY-1987r.;</w:t>
      </w:r>
    </w:p>
    <w:p w14:paraId="3D8A755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lastRenderedPageBreak/>
        <w:t>7. Rozporządzenie Ministra Spraw Wewnętrznych i Administracji z dnia 16 czerwca 2003 r. w sprawie</w:t>
      </w:r>
    </w:p>
    <w:p w14:paraId="03C50EC3"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ochrony przeciwpożarowej budynków, innych obiektów budowlanych i terenów.</w:t>
      </w:r>
    </w:p>
    <w:p w14:paraId="39D3F521"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8. Ustawa z dnia 21 marca 1985 r. o drogach publicznych z późniejszymi zmianami ( Dz. U. z 2000 Nr 71</w:t>
      </w:r>
    </w:p>
    <w:p w14:paraId="136FC5DD"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poz. 838 z późniejszymi zmianami).</w:t>
      </w:r>
    </w:p>
    <w:p w14:paraId="42065EB7"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14:paraId="096C6B80" w14:textId="77777777" w:rsidR="000124AC" w:rsidRPr="00A03A5A" w:rsidRDefault="000124AC" w:rsidP="00A03A5A">
      <w:pPr>
        <w:autoSpaceDE w:val="0"/>
        <w:autoSpaceDN w:val="0"/>
        <w:adjustRightInd w:val="0"/>
        <w:rPr>
          <w:rFonts w:ascii="Arial" w:hAnsi="Arial" w:cs="Arial"/>
        </w:rPr>
      </w:pPr>
      <w:r w:rsidRPr="00A03A5A">
        <w:rPr>
          <w:rFonts w:ascii="Arial" w:eastAsia="ArialNarrow" w:hAnsi="Arial" w:cs="Arial"/>
        </w:rPr>
        <w:t>podczas wykonywania robot budowlanych ( Dz. U. z 2003r. Nr 48 poz. 401).</w:t>
      </w:r>
    </w:p>
    <w:p w14:paraId="1F64B8E3" w14:textId="77777777" w:rsidR="000124AC" w:rsidRPr="008B1AA8" w:rsidRDefault="000124AC" w:rsidP="008B1AA8">
      <w:pPr>
        <w:jc w:val="both"/>
        <w:rPr>
          <w:rFonts w:ascii="Arial" w:hAnsi="Arial" w:cs="Arial"/>
          <w:b/>
          <w:bCs/>
        </w:rPr>
      </w:pPr>
    </w:p>
    <w:p w14:paraId="76159675" w14:textId="77777777" w:rsidR="000124AC" w:rsidRPr="008B1AA8" w:rsidRDefault="000124AC" w:rsidP="008B1AA8">
      <w:pPr>
        <w:pStyle w:val="Akapitzlist"/>
        <w:ind w:left="1776"/>
        <w:jc w:val="both"/>
        <w:rPr>
          <w:rFonts w:ascii="Arial" w:hAnsi="Arial" w:cs="Arial"/>
          <w:b/>
          <w:bCs/>
        </w:rPr>
      </w:pPr>
    </w:p>
    <w:p w14:paraId="3539F6F9" w14:textId="77777777" w:rsidR="000124AC" w:rsidRPr="00227279" w:rsidRDefault="000124AC">
      <w:pPr>
        <w:ind w:left="1068"/>
        <w:jc w:val="both"/>
        <w:rPr>
          <w:rFonts w:ascii="Arial" w:hAnsi="Arial" w:cs="Arial"/>
        </w:rPr>
      </w:pPr>
    </w:p>
    <w:p w14:paraId="0BC47AAA" w14:textId="77777777" w:rsidR="000124AC" w:rsidRPr="00227279" w:rsidRDefault="000124AC">
      <w:pPr>
        <w:jc w:val="both"/>
        <w:rPr>
          <w:rFonts w:ascii="Arial" w:hAnsi="Arial" w:cs="Arial"/>
        </w:rPr>
      </w:pPr>
    </w:p>
    <w:p w14:paraId="0BA274D2" w14:textId="77777777" w:rsidR="000124AC" w:rsidRPr="00227279" w:rsidRDefault="000124AC">
      <w:pPr>
        <w:jc w:val="both"/>
        <w:rPr>
          <w:rFonts w:ascii="Arial" w:hAnsi="Arial" w:cs="Arial"/>
        </w:rPr>
      </w:pPr>
    </w:p>
    <w:p w14:paraId="72686471" w14:textId="77777777" w:rsidR="000124AC" w:rsidRPr="00227279" w:rsidRDefault="000124AC">
      <w:pPr>
        <w:jc w:val="both"/>
        <w:rPr>
          <w:rFonts w:ascii="Arial" w:hAnsi="Arial" w:cs="Arial"/>
        </w:rPr>
      </w:pPr>
    </w:p>
    <w:p w14:paraId="29E2402F" w14:textId="77777777" w:rsidR="000124AC" w:rsidRPr="00227279" w:rsidRDefault="000124AC">
      <w:pPr>
        <w:jc w:val="both"/>
        <w:rPr>
          <w:rFonts w:ascii="Arial" w:hAnsi="Arial" w:cs="Arial"/>
        </w:rPr>
      </w:pPr>
    </w:p>
    <w:p w14:paraId="67C50BBC" w14:textId="77777777" w:rsidR="000124AC" w:rsidRPr="00227279" w:rsidRDefault="000124AC">
      <w:pPr>
        <w:jc w:val="both"/>
        <w:rPr>
          <w:rFonts w:ascii="Arial" w:hAnsi="Arial" w:cs="Arial"/>
        </w:rPr>
      </w:pPr>
    </w:p>
    <w:p w14:paraId="0D602223" w14:textId="77777777" w:rsidR="000124AC" w:rsidRPr="00227279" w:rsidRDefault="000124AC">
      <w:pPr>
        <w:jc w:val="both"/>
        <w:rPr>
          <w:rFonts w:ascii="Arial" w:hAnsi="Arial" w:cs="Arial"/>
        </w:rPr>
      </w:pPr>
    </w:p>
    <w:p w14:paraId="3C0A4F57" w14:textId="77777777" w:rsidR="000124AC" w:rsidRPr="00227279" w:rsidRDefault="000124AC">
      <w:pPr>
        <w:jc w:val="both"/>
        <w:rPr>
          <w:rFonts w:ascii="Arial" w:hAnsi="Arial" w:cs="Arial"/>
        </w:rPr>
      </w:pPr>
    </w:p>
    <w:p w14:paraId="7292800A" w14:textId="77777777" w:rsidR="000124AC" w:rsidRPr="00227279" w:rsidRDefault="000124AC">
      <w:pPr>
        <w:jc w:val="both"/>
        <w:rPr>
          <w:rFonts w:ascii="Arial" w:hAnsi="Arial" w:cs="Arial"/>
        </w:rPr>
      </w:pPr>
    </w:p>
    <w:p w14:paraId="7946EBC0" w14:textId="77777777" w:rsidR="000124AC" w:rsidRPr="00227279" w:rsidRDefault="000124AC">
      <w:pPr>
        <w:jc w:val="both"/>
        <w:rPr>
          <w:rFonts w:ascii="Arial" w:hAnsi="Arial" w:cs="Arial"/>
        </w:rPr>
      </w:pPr>
    </w:p>
    <w:p w14:paraId="30CF2926" w14:textId="77777777" w:rsidR="000124AC" w:rsidRPr="00227279" w:rsidRDefault="000124AC">
      <w:pPr>
        <w:jc w:val="both"/>
        <w:rPr>
          <w:rFonts w:ascii="Arial" w:hAnsi="Arial" w:cs="Arial"/>
        </w:rPr>
      </w:pPr>
    </w:p>
    <w:p w14:paraId="166A6F26" w14:textId="77777777" w:rsidR="000124AC" w:rsidRPr="00227279" w:rsidRDefault="000124AC">
      <w:pPr>
        <w:jc w:val="both"/>
        <w:rPr>
          <w:rFonts w:ascii="Arial" w:hAnsi="Arial" w:cs="Arial"/>
        </w:rPr>
      </w:pPr>
    </w:p>
    <w:p w14:paraId="0C36BE34" w14:textId="77777777" w:rsidR="000124AC" w:rsidRPr="00227279" w:rsidRDefault="000124AC">
      <w:pPr>
        <w:jc w:val="both"/>
        <w:rPr>
          <w:rFonts w:ascii="Arial" w:hAnsi="Arial" w:cs="Arial"/>
        </w:rPr>
      </w:pPr>
    </w:p>
    <w:p w14:paraId="2B2B899D" w14:textId="77777777" w:rsidR="000124AC" w:rsidRPr="00227279" w:rsidRDefault="000124AC">
      <w:pPr>
        <w:jc w:val="both"/>
        <w:rPr>
          <w:rFonts w:ascii="Arial" w:hAnsi="Arial" w:cs="Arial"/>
        </w:rPr>
      </w:pPr>
    </w:p>
    <w:p w14:paraId="404B12C5" w14:textId="77777777" w:rsidR="000124AC" w:rsidRPr="00227279" w:rsidRDefault="000124AC">
      <w:pPr>
        <w:jc w:val="both"/>
        <w:rPr>
          <w:rFonts w:ascii="Arial" w:hAnsi="Arial" w:cs="Arial"/>
        </w:rPr>
      </w:pPr>
    </w:p>
    <w:p w14:paraId="1B1BD507" w14:textId="77777777" w:rsidR="000124AC" w:rsidRPr="00227279" w:rsidRDefault="000124AC">
      <w:pPr>
        <w:jc w:val="both"/>
        <w:rPr>
          <w:rFonts w:ascii="Arial" w:hAnsi="Arial" w:cs="Arial"/>
        </w:rPr>
      </w:pPr>
    </w:p>
    <w:p w14:paraId="15C82FA2" w14:textId="77777777" w:rsidR="000124AC" w:rsidRPr="00227279" w:rsidRDefault="000124AC">
      <w:pPr>
        <w:jc w:val="both"/>
        <w:rPr>
          <w:rFonts w:ascii="Arial" w:hAnsi="Arial" w:cs="Arial"/>
        </w:rPr>
      </w:pPr>
    </w:p>
    <w:p w14:paraId="3BD81545" w14:textId="77777777" w:rsidR="000124AC" w:rsidRPr="00227279" w:rsidRDefault="000124AC">
      <w:pPr>
        <w:jc w:val="both"/>
        <w:rPr>
          <w:rFonts w:ascii="Arial" w:hAnsi="Arial" w:cs="Arial"/>
        </w:rPr>
      </w:pPr>
    </w:p>
    <w:p w14:paraId="6BB4D37A" w14:textId="77777777" w:rsidR="000124AC" w:rsidRPr="00227279" w:rsidRDefault="000124AC">
      <w:pPr>
        <w:jc w:val="both"/>
        <w:rPr>
          <w:rFonts w:ascii="Arial" w:hAnsi="Arial" w:cs="Arial"/>
        </w:rPr>
      </w:pPr>
    </w:p>
    <w:p w14:paraId="1321E03E" w14:textId="77777777" w:rsidR="000124AC" w:rsidRPr="00227279" w:rsidRDefault="000124AC">
      <w:pPr>
        <w:jc w:val="both"/>
        <w:rPr>
          <w:rFonts w:ascii="Arial" w:hAnsi="Arial" w:cs="Arial"/>
        </w:rPr>
      </w:pPr>
    </w:p>
    <w:p w14:paraId="15A453D0" w14:textId="77777777" w:rsidR="000124AC" w:rsidRPr="00227279" w:rsidRDefault="000124AC">
      <w:pPr>
        <w:jc w:val="both"/>
        <w:rPr>
          <w:rFonts w:ascii="Arial" w:hAnsi="Arial" w:cs="Arial"/>
        </w:rPr>
      </w:pPr>
    </w:p>
    <w:p w14:paraId="5C300942" w14:textId="77777777" w:rsidR="000124AC" w:rsidRPr="00227279" w:rsidRDefault="000124AC">
      <w:pPr>
        <w:jc w:val="both"/>
        <w:rPr>
          <w:rFonts w:ascii="Arial" w:hAnsi="Arial" w:cs="Arial"/>
        </w:rPr>
      </w:pPr>
    </w:p>
    <w:p w14:paraId="39E019BF" w14:textId="77777777" w:rsidR="000124AC" w:rsidRPr="00227279" w:rsidRDefault="000124AC">
      <w:pPr>
        <w:jc w:val="both"/>
        <w:rPr>
          <w:rFonts w:ascii="Arial" w:hAnsi="Arial" w:cs="Arial"/>
        </w:rPr>
      </w:pPr>
    </w:p>
    <w:p w14:paraId="65487606" w14:textId="77777777" w:rsidR="000124AC" w:rsidRPr="00227279" w:rsidRDefault="000124AC">
      <w:pPr>
        <w:jc w:val="both"/>
        <w:rPr>
          <w:rFonts w:ascii="Arial" w:hAnsi="Arial" w:cs="Arial"/>
        </w:rPr>
      </w:pPr>
    </w:p>
    <w:p w14:paraId="27E4A284" w14:textId="77777777" w:rsidR="000124AC" w:rsidRPr="00227279" w:rsidRDefault="000124AC">
      <w:pPr>
        <w:jc w:val="both"/>
        <w:rPr>
          <w:rFonts w:ascii="Arial" w:hAnsi="Arial" w:cs="Arial"/>
        </w:rPr>
      </w:pPr>
    </w:p>
    <w:p w14:paraId="093B6FBB" w14:textId="77777777" w:rsidR="000124AC" w:rsidRPr="00227279" w:rsidRDefault="000124AC">
      <w:pPr>
        <w:jc w:val="both"/>
        <w:rPr>
          <w:rFonts w:ascii="Arial" w:hAnsi="Arial" w:cs="Arial"/>
        </w:rPr>
      </w:pPr>
    </w:p>
    <w:p w14:paraId="483A213D" w14:textId="77777777" w:rsidR="000124AC" w:rsidRDefault="000124AC">
      <w:pPr>
        <w:pStyle w:val="Nagwek4"/>
      </w:pPr>
    </w:p>
    <w:p w14:paraId="791A05DC" w14:textId="77777777" w:rsidR="000124AC" w:rsidRDefault="000124AC">
      <w:pPr>
        <w:pStyle w:val="Nagwek4"/>
      </w:pPr>
    </w:p>
    <w:p w14:paraId="765FCDEB" w14:textId="77777777" w:rsidR="000124AC" w:rsidRDefault="000124AC">
      <w:pPr>
        <w:pStyle w:val="Nagwek4"/>
      </w:pPr>
    </w:p>
    <w:p w14:paraId="546B9A18" w14:textId="77777777" w:rsidR="000124AC" w:rsidRDefault="000124AC">
      <w:pPr>
        <w:pStyle w:val="Nagwek4"/>
      </w:pPr>
    </w:p>
    <w:p w14:paraId="3F036FF2" w14:textId="77777777" w:rsidR="000124AC" w:rsidRDefault="000124AC">
      <w:pPr>
        <w:pStyle w:val="Nagwek4"/>
      </w:pPr>
    </w:p>
    <w:p w14:paraId="01EA7FF8" w14:textId="77777777" w:rsidR="000124AC" w:rsidRDefault="000124AC">
      <w:pPr>
        <w:pStyle w:val="Nagwek4"/>
      </w:pPr>
    </w:p>
    <w:p w14:paraId="1C3BF389" w14:textId="77777777" w:rsidR="000124AC" w:rsidRDefault="000124AC">
      <w:pPr>
        <w:pStyle w:val="Nagwek4"/>
      </w:pPr>
    </w:p>
    <w:p w14:paraId="42FA8937" w14:textId="77777777" w:rsidR="000124AC" w:rsidRDefault="000124AC" w:rsidP="00C3213A">
      <w:pPr>
        <w:pStyle w:val="Nagwek4"/>
      </w:pPr>
    </w:p>
    <w:p w14:paraId="206EE789" w14:textId="77777777" w:rsidR="000124AC" w:rsidRDefault="000124AC">
      <w:pPr>
        <w:pStyle w:val="Nagwek4"/>
      </w:pPr>
    </w:p>
    <w:p w14:paraId="59B54377" w14:textId="77777777" w:rsidR="000124AC" w:rsidRDefault="000124AC" w:rsidP="00C3213A">
      <w:pPr>
        <w:pStyle w:val="Nagwek4"/>
        <w:jc w:val="center"/>
      </w:pPr>
    </w:p>
    <w:p w14:paraId="19EA1E20" w14:textId="77777777" w:rsidR="000124AC" w:rsidRDefault="000124AC" w:rsidP="00C3213A">
      <w:pPr>
        <w:pStyle w:val="Akapitzlist"/>
        <w:spacing w:line="480" w:lineRule="auto"/>
        <w:ind w:left="1080"/>
        <w:rPr>
          <w:rFonts w:ascii="Arial" w:hAnsi="Arial" w:cs="Arial"/>
          <w:b/>
          <w:bCs/>
        </w:rPr>
      </w:pPr>
    </w:p>
    <w:p w14:paraId="459268B3" w14:textId="77777777" w:rsidR="000124AC" w:rsidRDefault="000124AC" w:rsidP="00C3213A">
      <w:pPr>
        <w:pStyle w:val="Akapitzlist"/>
        <w:spacing w:line="480" w:lineRule="auto"/>
        <w:ind w:left="1080"/>
        <w:rPr>
          <w:rFonts w:ascii="Arial" w:hAnsi="Arial" w:cs="Arial"/>
          <w:b/>
          <w:bCs/>
        </w:rPr>
      </w:pPr>
    </w:p>
    <w:p w14:paraId="1CC761E9" w14:textId="77777777" w:rsidR="000124AC" w:rsidRPr="00227279" w:rsidRDefault="000124AC" w:rsidP="00C3213A">
      <w:pPr>
        <w:pStyle w:val="Nagwek4"/>
        <w:jc w:val="center"/>
      </w:pPr>
      <w:r>
        <w:lastRenderedPageBreak/>
        <w:t>SZCZEGÓŁOWA SPECYFIKACJA TECHNICZNA WYKONANIA I ODBIORU ROBÓT BUDOWLANYCH</w:t>
      </w:r>
    </w:p>
    <w:p w14:paraId="2803FB0B" w14:textId="77777777" w:rsidR="000124AC" w:rsidRPr="00011DAF" w:rsidRDefault="000124AC" w:rsidP="00C3213A">
      <w:pPr>
        <w:jc w:val="center"/>
        <w:rPr>
          <w:rFonts w:ascii="Arial" w:hAnsi="Arial" w:cs="Arial"/>
          <w:b/>
          <w:bCs/>
        </w:rPr>
      </w:pPr>
    </w:p>
    <w:p w14:paraId="3BC28ED7" w14:textId="77777777" w:rsidR="000124AC" w:rsidRDefault="000124AC" w:rsidP="00C3213A">
      <w:pPr>
        <w:pStyle w:val="Akapitzlist"/>
        <w:spacing w:line="480" w:lineRule="auto"/>
        <w:ind w:left="1080"/>
        <w:rPr>
          <w:rFonts w:ascii="Arial" w:hAnsi="Arial" w:cs="Arial"/>
          <w:b/>
          <w:bCs/>
        </w:rPr>
      </w:pPr>
    </w:p>
    <w:p w14:paraId="31EEB0A3" w14:textId="77777777" w:rsidR="000124AC" w:rsidRPr="00C3213A" w:rsidRDefault="000124AC" w:rsidP="0032780B">
      <w:pPr>
        <w:pStyle w:val="Akapitzlist"/>
        <w:numPr>
          <w:ilvl w:val="0"/>
          <w:numId w:val="17"/>
        </w:numPr>
        <w:spacing w:line="480" w:lineRule="auto"/>
        <w:rPr>
          <w:rFonts w:ascii="Arial" w:hAnsi="Arial" w:cs="Arial"/>
          <w:b/>
          <w:bCs/>
        </w:rPr>
      </w:pPr>
      <w:r w:rsidRPr="00C3213A">
        <w:rPr>
          <w:rFonts w:ascii="Arial" w:hAnsi="Arial" w:cs="Arial"/>
          <w:b/>
          <w:bCs/>
        </w:rPr>
        <w:t>ROBOTY ROZBIÓRKOWE</w:t>
      </w:r>
    </w:p>
    <w:p w14:paraId="2CFB3196" w14:textId="77777777" w:rsidR="000124AC" w:rsidRPr="00227279" w:rsidRDefault="000124AC">
      <w:pPr>
        <w:ind w:left="1080"/>
        <w:jc w:val="both"/>
        <w:rPr>
          <w:rFonts w:ascii="Arial" w:hAnsi="Arial" w:cs="Arial"/>
          <w:b/>
          <w:bCs/>
        </w:rPr>
      </w:pPr>
    </w:p>
    <w:p w14:paraId="3BAA0F33" w14:textId="77777777" w:rsidR="000124AC" w:rsidRPr="000C7F8F" w:rsidRDefault="000124AC" w:rsidP="000C7F8F">
      <w:pPr>
        <w:pStyle w:val="Nagwek4"/>
        <w:spacing w:line="480" w:lineRule="auto"/>
      </w:pPr>
      <w:r w:rsidRPr="000C7F8F">
        <w:t>1.</w:t>
      </w:r>
      <w:r>
        <w:rPr>
          <w:rFonts w:ascii="Arial-BoldMT" w:hAnsi="Arial-BoldMT" w:cs="Arial-BoldMT"/>
          <w:b w:val="0"/>
          <w:bCs w:val="0"/>
          <w:sz w:val="22"/>
          <w:szCs w:val="22"/>
        </w:rPr>
        <w:tab/>
      </w:r>
      <w:r w:rsidRPr="00011DAF">
        <w:t>PRZEDMIOT I ZAKRES STOSOWANIA SPECYFIKACJI</w:t>
      </w:r>
    </w:p>
    <w:p w14:paraId="0615EADA" w14:textId="77777777" w:rsidR="000124AC" w:rsidRPr="000C7F8F" w:rsidRDefault="000124AC" w:rsidP="0032780B">
      <w:pPr>
        <w:pStyle w:val="Akapitzlist"/>
        <w:numPr>
          <w:ilvl w:val="1"/>
          <w:numId w:val="7"/>
        </w:numPr>
        <w:jc w:val="both"/>
        <w:rPr>
          <w:rFonts w:ascii="Arial" w:hAnsi="Arial" w:cs="Arial"/>
          <w:b/>
          <w:bCs/>
        </w:rPr>
      </w:pPr>
      <w:r w:rsidRPr="000C7F8F">
        <w:rPr>
          <w:rFonts w:ascii="Arial" w:hAnsi="Arial" w:cs="Arial"/>
          <w:b/>
          <w:bCs/>
        </w:rPr>
        <w:t>.     Przedmiot SST:</w:t>
      </w:r>
    </w:p>
    <w:p w14:paraId="11DF6013" w14:textId="77777777" w:rsidR="000124AC" w:rsidRDefault="000124AC" w:rsidP="000C7F8F">
      <w:pPr>
        <w:jc w:val="both"/>
        <w:rPr>
          <w:rFonts w:ascii="Arial" w:hAnsi="Arial" w:cs="Arial"/>
        </w:rPr>
      </w:pPr>
    </w:p>
    <w:p w14:paraId="41757931" w14:textId="77777777" w:rsidR="000124AC" w:rsidRDefault="000124AC" w:rsidP="00011DAF">
      <w:pPr>
        <w:autoSpaceDE w:val="0"/>
        <w:autoSpaceDN w:val="0"/>
        <w:adjustRightInd w:val="0"/>
        <w:rPr>
          <w:rFonts w:ascii="Arial" w:hAnsi="Arial" w:cs="Arial"/>
        </w:rPr>
      </w:pPr>
      <w:r w:rsidRPr="00011DAF">
        <w:rPr>
          <w:rFonts w:ascii="Arial" w:hAnsi="Arial" w:cs="Arial"/>
        </w:rPr>
        <w:t>Przedmiotem niniejszej szczegółowej specyfikacji technicznej są wymagania dotyczące</w:t>
      </w:r>
      <w:r w:rsidR="0032780B">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14:paraId="52B720CB" w14:textId="77777777" w:rsidR="000124AC" w:rsidRPr="00011DAF" w:rsidRDefault="000124AC" w:rsidP="00011DAF">
      <w:pPr>
        <w:autoSpaceDE w:val="0"/>
        <w:autoSpaceDN w:val="0"/>
        <w:adjustRightInd w:val="0"/>
        <w:rPr>
          <w:rFonts w:ascii="Arial" w:hAnsi="Arial" w:cs="Arial"/>
        </w:rPr>
      </w:pPr>
    </w:p>
    <w:p w14:paraId="5671FD56" w14:textId="77777777" w:rsidR="000124AC" w:rsidRPr="000C7F8F" w:rsidRDefault="000124AC" w:rsidP="0032780B">
      <w:pPr>
        <w:pStyle w:val="Akapitzlist"/>
        <w:numPr>
          <w:ilvl w:val="1"/>
          <w:numId w:val="8"/>
        </w:numPr>
        <w:jc w:val="both"/>
        <w:rPr>
          <w:rFonts w:ascii="Arial" w:hAnsi="Arial" w:cs="Arial"/>
          <w:b/>
          <w:bCs/>
        </w:rPr>
      </w:pPr>
      <w:r w:rsidRPr="000C7F8F">
        <w:rPr>
          <w:rFonts w:ascii="Arial" w:hAnsi="Arial" w:cs="Arial"/>
          <w:b/>
          <w:bCs/>
        </w:rPr>
        <w:t>Zakres stosowania SST:</w:t>
      </w:r>
    </w:p>
    <w:p w14:paraId="6E10B42A" w14:textId="77777777" w:rsidR="000124AC" w:rsidRDefault="000124AC" w:rsidP="000C7F8F">
      <w:pPr>
        <w:jc w:val="both"/>
        <w:rPr>
          <w:rFonts w:ascii="Arial" w:hAnsi="Arial" w:cs="Arial"/>
        </w:rPr>
      </w:pPr>
    </w:p>
    <w:p w14:paraId="11DCACFE" w14:textId="77777777" w:rsidR="000124AC" w:rsidRPr="000C7F8F" w:rsidRDefault="000124AC" w:rsidP="000C7F8F">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14:paraId="59E537F5" w14:textId="77777777" w:rsidR="000124AC" w:rsidRPr="000C7F8F" w:rsidRDefault="000124AC">
      <w:pPr>
        <w:ind w:left="2124"/>
        <w:jc w:val="both"/>
        <w:rPr>
          <w:rFonts w:ascii="Arial" w:hAnsi="Arial" w:cs="Arial"/>
        </w:rPr>
      </w:pPr>
    </w:p>
    <w:p w14:paraId="49A087DF" w14:textId="77777777" w:rsidR="000124AC" w:rsidRPr="000C7F8F" w:rsidRDefault="000124AC" w:rsidP="0032780B">
      <w:pPr>
        <w:pStyle w:val="Akapitzlist"/>
        <w:numPr>
          <w:ilvl w:val="1"/>
          <w:numId w:val="8"/>
        </w:numPr>
        <w:jc w:val="both"/>
        <w:rPr>
          <w:rFonts w:ascii="Arial" w:hAnsi="Arial" w:cs="Arial"/>
          <w:b/>
          <w:bCs/>
        </w:rPr>
      </w:pPr>
      <w:r w:rsidRPr="000C7F8F">
        <w:rPr>
          <w:rFonts w:ascii="Arial" w:hAnsi="Arial" w:cs="Arial"/>
          <w:b/>
          <w:bCs/>
        </w:rPr>
        <w:t>Zakres robót objętych SST:</w:t>
      </w:r>
    </w:p>
    <w:p w14:paraId="2E8955FF" w14:textId="77777777" w:rsidR="000124AC" w:rsidRPr="000C7F8F" w:rsidRDefault="000124AC" w:rsidP="00C96ACE">
      <w:pPr>
        <w:autoSpaceDE w:val="0"/>
        <w:autoSpaceDN w:val="0"/>
        <w:adjustRightInd w:val="0"/>
        <w:rPr>
          <w:rFonts w:ascii="Arial" w:hAnsi="Arial" w:cs="Arial"/>
        </w:rPr>
      </w:pPr>
    </w:p>
    <w:p w14:paraId="65B4E543"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14:paraId="67CC1C12"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Zakres prac rozbiórkowych obejmuje w szczególności:</w:t>
      </w:r>
    </w:p>
    <w:p w14:paraId="1C5DCB7D"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14:paraId="555431EE" w14:textId="79027A59"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demontaż stolarki </w:t>
      </w:r>
      <w:r w:rsidR="007F02CE">
        <w:rPr>
          <w:rFonts w:ascii="Arial" w:hAnsi="Arial" w:cs="Arial"/>
        </w:rPr>
        <w:t>okiennej</w:t>
      </w:r>
      <w:r w:rsidRPr="000C7F8F">
        <w:rPr>
          <w:rFonts w:ascii="Arial" w:hAnsi="Arial" w:cs="Arial"/>
        </w:rPr>
        <w:t>;</w:t>
      </w:r>
    </w:p>
    <w:p w14:paraId="46D9412E" w14:textId="24DDC4D1" w:rsidR="000124AC" w:rsidRPr="00F249AD" w:rsidRDefault="000124AC" w:rsidP="00F249AD">
      <w:pPr>
        <w:autoSpaceDE w:val="0"/>
        <w:autoSpaceDN w:val="0"/>
        <w:adjustRightInd w:val="0"/>
        <w:rPr>
          <w:rFonts w:ascii="Arial" w:hAnsi="Arial" w:cs="Arial"/>
        </w:rPr>
      </w:pPr>
      <w:r w:rsidRPr="00F249AD">
        <w:rPr>
          <w:rFonts w:ascii="Arial" w:hAnsi="Arial" w:cs="Arial"/>
        </w:rPr>
        <w:t xml:space="preserve">- demontaż </w:t>
      </w:r>
      <w:r w:rsidR="007F02CE">
        <w:rPr>
          <w:rFonts w:ascii="Arial" w:hAnsi="Arial" w:cs="Arial"/>
        </w:rPr>
        <w:t>parapetów</w:t>
      </w:r>
      <w:r>
        <w:rPr>
          <w:rFonts w:ascii="Arial" w:hAnsi="Arial" w:cs="Arial"/>
        </w:rPr>
        <w:t>;</w:t>
      </w:r>
    </w:p>
    <w:p w14:paraId="17A65BA1"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14:paraId="6415E1C3" w14:textId="77777777" w:rsidR="000124AC" w:rsidRPr="00870E4A" w:rsidRDefault="000124AC" w:rsidP="00870E4A">
      <w:pPr>
        <w:autoSpaceDE w:val="0"/>
        <w:autoSpaceDN w:val="0"/>
        <w:adjustRightInd w:val="0"/>
        <w:rPr>
          <w:rFonts w:ascii="Arial" w:hAnsi="Arial" w:cs="Arial"/>
        </w:rPr>
      </w:pPr>
    </w:p>
    <w:p w14:paraId="3682F179" w14:textId="77777777" w:rsidR="000124AC" w:rsidRPr="000C7F8F" w:rsidRDefault="000124AC" w:rsidP="0032780B">
      <w:pPr>
        <w:pStyle w:val="Akapitzlist"/>
        <w:numPr>
          <w:ilvl w:val="1"/>
          <w:numId w:val="8"/>
        </w:numPr>
        <w:autoSpaceDE w:val="0"/>
        <w:autoSpaceDN w:val="0"/>
        <w:adjustRightInd w:val="0"/>
        <w:rPr>
          <w:rFonts w:ascii="Arial" w:hAnsi="Arial" w:cs="Arial"/>
          <w:b/>
          <w:bCs/>
        </w:rPr>
      </w:pPr>
      <w:r w:rsidRPr="000C7F8F">
        <w:rPr>
          <w:rFonts w:ascii="Arial" w:hAnsi="Arial" w:cs="Arial"/>
          <w:b/>
          <w:bCs/>
        </w:rPr>
        <w:t>Określenia podstawowe</w:t>
      </w:r>
    </w:p>
    <w:p w14:paraId="58767D8E" w14:textId="77777777" w:rsidR="000124AC" w:rsidRPr="000C7F8F" w:rsidRDefault="000124AC" w:rsidP="000C7F8F">
      <w:pPr>
        <w:pStyle w:val="Akapitzlist"/>
        <w:autoSpaceDE w:val="0"/>
        <w:autoSpaceDN w:val="0"/>
        <w:adjustRightInd w:val="0"/>
        <w:ind w:left="1080"/>
        <w:rPr>
          <w:rFonts w:ascii="Arial" w:hAnsi="Arial" w:cs="Arial"/>
        </w:rPr>
      </w:pPr>
    </w:p>
    <w:p w14:paraId="54BB9F2E" w14:textId="77777777" w:rsidR="000124AC" w:rsidRPr="000C7F8F" w:rsidRDefault="000124AC" w:rsidP="000C7F8F">
      <w:pPr>
        <w:autoSpaceDE w:val="0"/>
        <w:autoSpaceDN w:val="0"/>
        <w:adjustRightInd w:val="0"/>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14:paraId="3CD68572" w14:textId="77777777" w:rsidR="000124AC" w:rsidRDefault="000124AC" w:rsidP="00D6439D">
      <w:pPr>
        <w:autoSpaceDE w:val="0"/>
        <w:autoSpaceDN w:val="0"/>
        <w:adjustRightInd w:val="0"/>
        <w:rPr>
          <w:rFonts w:ascii="Arial" w:hAnsi="Arial" w:cs="Arial"/>
        </w:rPr>
      </w:pPr>
    </w:p>
    <w:p w14:paraId="0CCA492C" w14:textId="77777777" w:rsidR="000124AC" w:rsidRPr="000C7F8F" w:rsidRDefault="000124AC" w:rsidP="0032780B">
      <w:pPr>
        <w:pStyle w:val="Akapitzlist"/>
        <w:numPr>
          <w:ilvl w:val="1"/>
          <w:numId w:val="8"/>
        </w:numPr>
        <w:autoSpaceDE w:val="0"/>
        <w:autoSpaceDN w:val="0"/>
        <w:adjustRightInd w:val="0"/>
        <w:rPr>
          <w:rFonts w:ascii="Arial" w:hAnsi="Arial" w:cs="Arial"/>
          <w:b/>
          <w:bCs/>
        </w:rPr>
      </w:pPr>
      <w:r w:rsidRPr="000C7F8F">
        <w:rPr>
          <w:rFonts w:ascii="Arial" w:hAnsi="Arial" w:cs="Arial"/>
          <w:b/>
          <w:bCs/>
        </w:rPr>
        <w:t>Wymagania dotyczące prowadzenia robót</w:t>
      </w:r>
    </w:p>
    <w:p w14:paraId="4765DFE5" w14:textId="77777777" w:rsidR="000124AC" w:rsidRPr="000C7F8F" w:rsidRDefault="000124AC" w:rsidP="000C7F8F">
      <w:pPr>
        <w:pStyle w:val="Akapitzlist"/>
        <w:autoSpaceDE w:val="0"/>
        <w:autoSpaceDN w:val="0"/>
        <w:adjustRightInd w:val="0"/>
        <w:rPr>
          <w:rFonts w:ascii="Arial" w:hAnsi="Arial" w:cs="Arial"/>
          <w:b/>
          <w:bCs/>
        </w:rPr>
      </w:pPr>
    </w:p>
    <w:p w14:paraId="2A4B35E6"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14:paraId="225F8D00"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14:paraId="46B107AD" w14:textId="77777777" w:rsidR="000124AC" w:rsidRDefault="000124AC" w:rsidP="00D6439D">
      <w:pPr>
        <w:autoSpaceDE w:val="0"/>
        <w:autoSpaceDN w:val="0"/>
        <w:adjustRightInd w:val="0"/>
        <w:rPr>
          <w:rFonts w:ascii="Arial" w:hAnsi="Arial" w:cs="Arial"/>
        </w:rPr>
      </w:pPr>
    </w:p>
    <w:p w14:paraId="1080470D" w14:textId="77777777" w:rsidR="000124AC" w:rsidRPr="00870E4A" w:rsidRDefault="000124AC" w:rsidP="0032780B">
      <w:pPr>
        <w:pStyle w:val="Akapitzlist"/>
        <w:numPr>
          <w:ilvl w:val="0"/>
          <w:numId w:val="8"/>
        </w:numPr>
        <w:autoSpaceDE w:val="0"/>
        <w:autoSpaceDN w:val="0"/>
        <w:adjustRightInd w:val="0"/>
        <w:rPr>
          <w:rFonts w:ascii="Arial" w:hAnsi="Arial" w:cs="Arial"/>
          <w:b/>
          <w:bCs/>
        </w:rPr>
      </w:pPr>
      <w:r w:rsidRPr="00870E4A">
        <w:rPr>
          <w:rFonts w:ascii="Arial" w:hAnsi="Arial" w:cs="Arial"/>
          <w:b/>
          <w:bCs/>
        </w:rPr>
        <w:t>MATERIAŁY POCHODZĄCE Z ROZBIÓRKI</w:t>
      </w:r>
    </w:p>
    <w:p w14:paraId="243270FA" w14:textId="77777777" w:rsidR="000124AC" w:rsidRPr="00870E4A" w:rsidRDefault="000124AC" w:rsidP="00870E4A">
      <w:pPr>
        <w:pStyle w:val="Akapitzlist"/>
        <w:autoSpaceDE w:val="0"/>
        <w:autoSpaceDN w:val="0"/>
        <w:adjustRightInd w:val="0"/>
        <w:ind w:left="390"/>
        <w:rPr>
          <w:rFonts w:ascii="Arial" w:hAnsi="Arial" w:cs="Arial"/>
          <w:b/>
          <w:bCs/>
        </w:rPr>
      </w:pPr>
    </w:p>
    <w:p w14:paraId="3E24E396"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14:paraId="283BD73F" w14:textId="77777777" w:rsidR="000124AC" w:rsidRDefault="000124AC" w:rsidP="00D6439D">
      <w:pPr>
        <w:autoSpaceDE w:val="0"/>
        <w:autoSpaceDN w:val="0"/>
        <w:adjustRightInd w:val="0"/>
        <w:rPr>
          <w:rFonts w:ascii="Arial" w:hAnsi="Arial" w:cs="Arial"/>
        </w:rPr>
      </w:pPr>
    </w:p>
    <w:p w14:paraId="1ABD58FE"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14:paraId="6D0BB83A" w14:textId="77777777" w:rsidR="000124AC" w:rsidRDefault="000124AC" w:rsidP="00D6439D">
      <w:pPr>
        <w:autoSpaceDE w:val="0"/>
        <w:autoSpaceDN w:val="0"/>
        <w:adjustRightInd w:val="0"/>
        <w:rPr>
          <w:rFonts w:ascii="Arial" w:hAnsi="Arial" w:cs="Arial"/>
        </w:rPr>
      </w:pPr>
    </w:p>
    <w:p w14:paraId="75A76C7F"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14:paraId="32FA45D7" w14:textId="77777777" w:rsidR="000124AC" w:rsidRDefault="000124AC" w:rsidP="00D6439D">
      <w:pPr>
        <w:autoSpaceDE w:val="0"/>
        <w:autoSpaceDN w:val="0"/>
        <w:adjustRightInd w:val="0"/>
        <w:rPr>
          <w:rFonts w:ascii="Arial" w:hAnsi="Arial" w:cs="Arial"/>
        </w:rPr>
      </w:pPr>
    </w:p>
    <w:p w14:paraId="46560CC4"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lastRenderedPageBreak/>
        <w:t xml:space="preserve">Ogólne wymagania </w:t>
      </w:r>
      <w:r>
        <w:rPr>
          <w:rFonts w:ascii="Arial" w:hAnsi="Arial" w:cs="Arial"/>
        </w:rPr>
        <w:t>dotyczące sprzętu podano w OST</w:t>
      </w:r>
      <w:r w:rsidRPr="000C7F8F">
        <w:rPr>
          <w:rFonts w:ascii="Arial" w:hAnsi="Arial" w:cs="Arial"/>
        </w:rPr>
        <w:t>.</w:t>
      </w:r>
    </w:p>
    <w:p w14:paraId="6E3495DD" w14:textId="77777777" w:rsidR="000124AC" w:rsidRDefault="000124AC" w:rsidP="00D6439D">
      <w:pPr>
        <w:autoSpaceDE w:val="0"/>
        <w:autoSpaceDN w:val="0"/>
        <w:adjustRightInd w:val="0"/>
        <w:rPr>
          <w:rFonts w:ascii="Arial" w:hAnsi="Arial" w:cs="Arial"/>
        </w:rPr>
      </w:pPr>
    </w:p>
    <w:p w14:paraId="7266373E"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14:paraId="56623E62" w14:textId="77777777" w:rsidR="000124AC" w:rsidRDefault="000124AC" w:rsidP="00D6439D">
      <w:pPr>
        <w:autoSpaceDE w:val="0"/>
        <w:autoSpaceDN w:val="0"/>
        <w:adjustRightInd w:val="0"/>
        <w:rPr>
          <w:rFonts w:ascii="Arial" w:hAnsi="Arial" w:cs="Arial"/>
        </w:rPr>
      </w:pPr>
    </w:p>
    <w:p w14:paraId="12000EFF"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Roboty można wykonać ręcznie lub przy użyciu innych specjalistycznych narzędzi.</w:t>
      </w:r>
    </w:p>
    <w:p w14:paraId="274BF480" w14:textId="77777777" w:rsidR="000124AC" w:rsidRDefault="000124AC" w:rsidP="00870E4A">
      <w:pPr>
        <w:autoSpaceDE w:val="0"/>
        <w:autoSpaceDN w:val="0"/>
        <w:adjustRightInd w:val="0"/>
        <w:rPr>
          <w:rFonts w:ascii="Arial" w:hAnsi="Arial" w:cs="Arial"/>
        </w:rPr>
      </w:pPr>
      <w:r w:rsidRPr="00870E4A">
        <w:rPr>
          <w:rFonts w:ascii="Arial" w:hAnsi="Arial" w:cs="Arial"/>
        </w:rPr>
        <w:t xml:space="preserve">Wykonawca jest zobowiązany do używania takich narzędzi, które nie spowodują </w:t>
      </w:r>
      <w:proofErr w:type="spellStart"/>
      <w:r w:rsidRPr="00870E4A">
        <w:rPr>
          <w:rFonts w:ascii="Arial" w:hAnsi="Arial" w:cs="Arial"/>
        </w:rPr>
        <w:t>niekorzystnegowpływu</w:t>
      </w:r>
      <w:proofErr w:type="spellEnd"/>
      <w:r w:rsidRPr="00870E4A">
        <w:rPr>
          <w:rFonts w:ascii="Arial" w:hAnsi="Arial" w:cs="Arial"/>
        </w:rPr>
        <w:t xml:space="preserve"> na jakość materiałów i wykonywanych robót oraz będą przyjazne dla środowiska.</w:t>
      </w:r>
    </w:p>
    <w:p w14:paraId="27EF9E41" w14:textId="77777777" w:rsidR="000124AC" w:rsidRPr="00870E4A" w:rsidRDefault="000124AC" w:rsidP="00870E4A">
      <w:pPr>
        <w:autoSpaceDE w:val="0"/>
        <w:autoSpaceDN w:val="0"/>
        <w:adjustRightInd w:val="0"/>
        <w:rPr>
          <w:rFonts w:ascii="Arial" w:hAnsi="Arial" w:cs="Arial"/>
        </w:rPr>
      </w:pPr>
    </w:p>
    <w:p w14:paraId="2E96EF98"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14:paraId="6F7254BC" w14:textId="77777777" w:rsidR="000124AC" w:rsidRDefault="000124AC" w:rsidP="00870E4A">
      <w:pPr>
        <w:autoSpaceDE w:val="0"/>
        <w:autoSpaceDN w:val="0"/>
        <w:adjustRightInd w:val="0"/>
        <w:rPr>
          <w:rFonts w:ascii="Arial" w:hAnsi="Arial" w:cs="Arial"/>
        </w:rPr>
      </w:pPr>
    </w:p>
    <w:p w14:paraId="1029AB2F"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14:paraId="2998D95B" w14:textId="77777777" w:rsidR="000124AC" w:rsidRPr="00870E4A" w:rsidRDefault="000124AC" w:rsidP="00870E4A">
      <w:pPr>
        <w:autoSpaceDE w:val="0"/>
        <w:autoSpaceDN w:val="0"/>
        <w:adjustRightInd w:val="0"/>
        <w:rPr>
          <w:rFonts w:ascii="Arial" w:hAnsi="Arial" w:cs="Arial"/>
          <w:b/>
          <w:bCs/>
        </w:rPr>
      </w:pPr>
    </w:p>
    <w:p w14:paraId="67D74322"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14:paraId="48376FB4" w14:textId="77777777" w:rsidR="000124AC" w:rsidRDefault="000124AC" w:rsidP="00870E4A">
      <w:pPr>
        <w:autoSpaceDE w:val="0"/>
        <w:autoSpaceDN w:val="0"/>
        <w:adjustRightInd w:val="0"/>
        <w:rPr>
          <w:rFonts w:ascii="Arial" w:hAnsi="Arial" w:cs="Arial"/>
        </w:rPr>
      </w:pPr>
    </w:p>
    <w:p w14:paraId="11C52C01"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14:paraId="5435CD25" w14:textId="77777777" w:rsidR="000124AC" w:rsidRDefault="000124AC" w:rsidP="00870E4A">
      <w:pPr>
        <w:autoSpaceDE w:val="0"/>
        <w:autoSpaceDN w:val="0"/>
        <w:adjustRightInd w:val="0"/>
        <w:rPr>
          <w:rFonts w:ascii="Arial" w:hAnsi="Arial" w:cs="Arial"/>
        </w:rPr>
      </w:pPr>
    </w:p>
    <w:p w14:paraId="2F0BF9C8"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Do transportu materiałów i sprzętu stosować następujące sprawne technicznie środki transportu.</w:t>
      </w:r>
    </w:p>
    <w:p w14:paraId="797A325D"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Materiały należy układać równomiernie na całej powierzchni ładunkowej, obok siebie</w:t>
      </w:r>
    </w:p>
    <w:p w14:paraId="5FEB0947"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i zabezpieczyć przed możliwością przesuwania się podczas transportu. Jeżeli </w:t>
      </w:r>
      <w:proofErr w:type="spellStart"/>
      <w:r w:rsidRPr="00870E4A">
        <w:rPr>
          <w:rFonts w:ascii="Arial" w:hAnsi="Arial" w:cs="Arial"/>
        </w:rPr>
        <w:t>długośćprzewożonych</w:t>
      </w:r>
      <w:proofErr w:type="spellEnd"/>
      <w:r w:rsidRPr="00870E4A">
        <w:rPr>
          <w:rFonts w:ascii="Arial" w:hAnsi="Arial" w:cs="Arial"/>
        </w:rPr>
        <w:t xml:space="preserve"> elementów jest większa niż długość samochodu to wielkość nawisu nie </w:t>
      </w:r>
      <w:proofErr w:type="spellStart"/>
      <w:r w:rsidRPr="00870E4A">
        <w:rPr>
          <w:rFonts w:ascii="Arial" w:hAnsi="Arial" w:cs="Arial"/>
        </w:rPr>
        <w:t>możeprzekroczyć</w:t>
      </w:r>
      <w:proofErr w:type="spellEnd"/>
      <w:r w:rsidRPr="00870E4A">
        <w:rPr>
          <w:rFonts w:ascii="Arial" w:hAnsi="Arial" w:cs="Arial"/>
        </w:rPr>
        <w:t xml:space="preserve"> 1 m.</w:t>
      </w:r>
    </w:p>
    <w:p w14:paraId="56CFCD6C"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Przy załadunku i wyładunku oraz przewozie na środkach transportowych należy </w:t>
      </w:r>
      <w:proofErr w:type="spellStart"/>
      <w:r w:rsidRPr="00870E4A">
        <w:rPr>
          <w:rFonts w:ascii="Arial" w:hAnsi="Arial" w:cs="Arial"/>
        </w:rPr>
        <w:t>przestrzegaćprzepisów</w:t>
      </w:r>
      <w:proofErr w:type="spellEnd"/>
      <w:r w:rsidRPr="00870E4A">
        <w:rPr>
          <w:rFonts w:ascii="Arial" w:hAnsi="Arial" w:cs="Arial"/>
        </w:rPr>
        <w:t xml:space="preserve"> obowiązujących w transporcie drogowym.</w:t>
      </w:r>
    </w:p>
    <w:p w14:paraId="7D087FE6"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Wykonawca jest zobowiązany do stosowania takich środków transportowych, które nie </w:t>
      </w:r>
      <w:proofErr w:type="spellStart"/>
      <w:r w:rsidRPr="00870E4A">
        <w:rPr>
          <w:rFonts w:ascii="Arial" w:hAnsi="Arial" w:cs="Arial"/>
        </w:rPr>
        <w:t>wpłynąniekorzystnie</w:t>
      </w:r>
      <w:proofErr w:type="spellEnd"/>
      <w:r w:rsidRPr="00870E4A">
        <w:rPr>
          <w:rFonts w:ascii="Arial" w:hAnsi="Arial" w:cs="Arial"/>
        </w:rPr>
        <w:t xml:space="preserve"> na jakość i właściwość przewożonych materiałów i sprzętów.</w:t>
      </w:r>
    </w:p>
    <w:p w14:paraId="4A1F8853"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Przy ruchu po drogach publicznych środki transportowe muszą spełniać wymagania </w:t>
      </w:r>
      <w:proofErr w:type="spellStart"/>
      <w:r w:rsidRPr="00870E4A">
        <w:rPr>
          <w:rFonts w:ascii="Arial" w:hAnsi="Arial" w:cs="Arial"/>
        </w:rPr>
        <w:t>przepisówruchu</w:t>
      </w:r>
      <w:proofErr w:type="spellEnd"/>
      <w:r w:rsidRPr="00870E4A">
        <w:rPr>
          <w:rFonts w:ascii="Arial" w:hAnsi="Arial" w:cs="Arial"/>
        </w:rPr>
        <w:t xml:space="preserve"> drogowego.</w:t>
      </w:r>
    </w:p>
    <w:p w14:paraId="36BDB60A" w14:textId="77777777" w:rsidR="000124AC" w:rsidRDefault="000124AC" w:rsidP="00870E4A">
      <w:pPr>
        <w:autoSpaceDE w:val="0"/>
        <w:autoSpaceDN w:val="0"/>
        <w:adjustRightInd w:val="0"/>
        <w:rPr>
          <w:rFonts w:ascii="Arial" w:hAnsi="Arial" w:cs="Arial"/>
          <w:b/>
          <w:bCs/>
        </w:rPr>
      </w:pPr>
    </w:p>
    <w:p w14:paraId="26FD67F7"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5. WYKONANIE ROBÓT</w:t>
      </w:r>
    </w:p>
    <w:p w14:paraId="628A2966" w14:textId="77777777" w:rsidR="000124AC" w:rsidRPr="00870E4A" w:rsidRDefault="000124AC" w:rsidP="00870E4A">
      <w:pPr>
        <w:autoSpaceDE w:val="0"/>
        <w:autoSpaceDN w:val="0"/>
        <w:adjustRightInd w:val="0"/>
        <w:rPr>
          <w:rFonts w:ascii="Arial" w:hAnsi="Arial" w:cs="Arial"/>
          <w:b/>
          <w:bCs/>
        </w:rPr>
      </w:pPr>
    </w:p>
    <w:p w14:paraId="69631082"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14:paraId="187D3EFE" w14:textId="77777777" w:rsidR="000124AC" w:rsidRPr="00870E4A" w:rsidRDefault="000124AC" w:rsidP="00870E4A">
      <w:pPr>
        <w:autoSpaceDE w:val="0"/>
        <w:autoSpaceDN w:val="0"/>
        <w:adjustRightInd w:val="0"/>
        <w:rPr>
          <w:rFonts w:ascii="Arial" w:hAnsi="Arial" w:cs="Arial"/>
          <w:b/>
          <w:bCs/>
        </w:rPr>
      </w:pPr>
    </w:p>
    <w:p w14:paraId="17E6621B"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Przed przystąpieniem do prac rozbiórkowych należy teren oznakować zgodnie z wymogami </w:t>
      </w:r>
      <w:proofErr w:type="spellStart"/>
      <w:r w:rsidRPr="00870E4A">
        <w:rPr>
          <w:rFonts w:ascii="Arial" w:hAnsi="Arial" w:cs="Arial"/>
        </w:rPr>
        <w:t>BHPoraz</w:t>
      </w:r>
      <w:proofErr w:type="spellEnd"/>
      <w:r w:rsidRPr="00870E4A">
        <w:rPr>
          <w:rFonts w:ascii="Arial" w:hAnsi="Arial" w:cs="Arial"/>
        </w:rPr>
        <w:t xml:space="preserve"> zabezpieczyć przed dostępem osób postronnych.</w:t>
      </w:r>
    </w:p>
    <w:p w14:paraId="7C4E5263" w14:textId="77777777" w:rsidR="000124AC" w:rsidRDefault="000124AC" w:rsidP="00870E4A">
      <w:pPr>
        <w:autoSpaceDE w:val="0"/>
        <w:autoSpaceDN w:val="0"/>
        <w:adjustRightInd w:val="0"/>
        <w:rPr>
          <w:rFonts w:ascii="Arial" w:hAnsi="Arial" w:cs="Arial"/>
          <w:b/>
          <w:bCs/>
        </w:rPr>
      </w:pPr>
    </w:p>
    <w:p w14:paraId="63BBA316"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14:paraId="306C7E66" w14:textId="77777777" w:rsidR="000124AC" w:rsidRPr="00870E4A" w:rsidRDefault="000124AC" w:rsidP="00870E4A">
      <w:pPr>
        <w:autoSpaceDE w:val="0"/>
        <w:autoSpaceDN w:val="0"/>
        <w:adjustRightInd w:val="0"/>
        <w:rPr>
          <w:rFonts w:ascii="Arial" w:hAnsi="Arial" w:cs="Arial"/>
          <w:b/>
          <w:bCs/>
        </w:rPr>
      </w:pPr>
    </w:p>
    <w:p w14:paraId="4D39EF1D"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Roboty prowadzić zgodnie z rozporządzeniem Ministra Infrastruktury z dnia 06.02.2003 roku(Dz.U. 2003 nr 47 poz.401 z późniejszymi zmianami) w sprawie bezpieczeństwa i higieny </w:t>
      </w:r>
      <w:proofErr w:type="spellStart"/>
      <w:r w:rsidRPr="00870E4A">
        <w:rPr>
          <w:rFonts w:ascii="Arial" w:hAnsi="Arial" w:cs="Arial"/>
        </w:rPr>
        <w:t>pracypodczas</w:t>
      </w:r>
      <w:proofErr w:type="spellEnd"/>
      <w:r w:rsidRPr="00870E4A">
        <w:rPr>
          <w:rFonts w:ascii="Arial" w:hAnsi="Arial" w:cs="Arial"/>
        </w:rPr>
        <w:t xml:space="preserve"> wykonywania robót budowlanych.</w:t>
      </w:r>
    </w:p>
    <w:p w14:paraId="42970021" w14:textId="77777777" w:rsidR="000124AC" w:rsidRPr="000C7F8F" w:rsidRDefault="000124AC" w:rsidP="00870E4A">
      <w:pPr>
        <w:autoSpaceDE w:val="0"/>
        <w:autoSpaceDN w:val="0"/>
        <w:adjustRightInd w:val="0"/>
        <w:rPr>
          <w:rFonts w:ascii="Arial" w:hAnsi="Arial" w:cs="Arial"/>
        </w:rPr>
      </w:pPr>
      <w:r w:rsidRPr="00870E4A">
        <w:rPr>
          <w:rFonts w:ascii="Arial" w:hAnsi="Arial" w:cs="Arial"/>
        </w:rPr>
        <w:t xml:space="preserve">Roboty rozbiórkowe i urządzeń towarzyszących obejmują usunięcie z terenu budowy </w:t>
      </w:r>
      <w:proofErr w:type="spellStart"/>
      <w:r w:rsidRPr="00870E4A">
        <w:rPr>
          <w:rFonts w:ascii="Arial" w:hAnsi="Arial" w:cs="Arial"/>
        </w:rPr>
        <w:t>wszystkichelementów</w:t>
      </w:r>
      <w:proofErr w:type="spellEnd"/>
      <w:r w:rsidRPr="00870E4A">
        <w:rPr>
          <w:rFonts w:ascii="Arial" w:hAnsi="Arial" w:cs="Arial"/>
        </w:rPr>
        <w:t xml:space="preserve"> wymienionych w pkt 1.3, zgodnie z dokumentacją </w:t>
      </w:r>
      <w:r>
        <w:rPr>
          <w:rFonts w:ascii="Arial" w:hAnsi="Arial" w:cs="Arial"/>
        </w:rPr>
        <w:t>kosztorysową</w:t>
      </w:r>
      <w:r w:rsidRPr="00870E4A">
        <w:rPr>
          <w:rFonts w:ascii="Arial" w:hAnsi="Arial" w:cs="Arial"/>
        </w:rPr>
        <w:t xml:space="preserve">, SST lub </w:t>
      </w:r>
      <w:proofErr w:type="spellStart"/>
      <w:r w:rsidRPr="00870E4A">
        <w:rPr>
          <w:rFonts w:ascii="Arial" w:hAnsi="Arial" w:cs="Arial"/>
        </w:rPr>
        <w:t>wskazaniamiInspektora</w:t>
      </w:r>
      <w:proofErr w:type="spellEnd"/>
      <w:r w:rsidRPr="00870E4A">
        <w:rPr>
          <w:rFonts w:ascii="Arial" w:hAnsi="Arial" w:cs="Arial"/>
        </w:rPr>
        <w:t xml:space="preserve"> Nadzoru. </w:t>
      </w:r>
    </w:p>
    <w:p w14:paraId="35ECCE9A"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Roboty rozbiórkowe można </w:t>
      </w:r>
      <w:proofErr w:type="spellStart"/>
      <w:r w:rsidRPr="00870E4A">
        <w:rPr>
          <w:rFonts w:ascii="Arial" w:hAnsi="Arial" w:cs="Arial"/>
        </w:rPr>
        <w:t>wykonywaćmechanicznie</w:t>
      </w:r>
      <w:proofErr w:type="spellEnd"/>
      <w:r w:rsidRPr="00870E4A">
        <w:rPr>
          <w:rFonts w:ascii="Arial" w:hAnsi="Arial" w:cs="Arial"/>
        </w:rPr>
        <w:t xml:space="preserve"> lub ręcznie w sposób określony w SST lub przez Inżyniera. Wszystkie </w:t>
      </w:r>
      <w:proofErr w:type="spellStart"/>
      <w:r w:rsidRPr="00870E4A">
        <w:rPr>
          <w:rFonts w:ascii="Arial" w:hAnsi="Arial" w:cs="Arial"/>
        </w:rPr>
        <w:t>elementymożliwe</w:t>
      </w:r>
      <w:proofErr w:type="spellEnd"/>
      <w:r w:rsidRPr="00870E4A">
        <w:rPr>
          <w:rFonts w:ascii="Arial" w:hAnsi="Arial" w:cs="Arial"/>
        </w:rPr>
        <w:t xml:space="preserve"> do powtórnego wykorzystania powinny być usuwane bez powodowania zbędnych</w:t>
      </w:r>
    </w:p>
    <w:p w14:paraId="58BEB0E7"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uszkodzeń. O ile uzyskane elementy nie stają się własnością Wykonawcy, powinien on </w:t>
      </w:r>
      <w:proofErr w:type="spellStart"/>
      <w:r w:rsidRPr="00870E4A">
        <w:rPr>
          <w:rFonts w:ascii="Arial" w:hAnsi="Arial" w:cs="Arial"/>
        </w:rPr>
        <w:t>przewieźćje</w:t>
      </w:r>
      <w:proofErr w:type="spellEnd"/>
      <w:r w:rsidRPr="00870E4A">
        <w:rPr>
          <w:rFonts w:ascii="Arial" w:hAnsi="Arial" w:cs="Arial"/>
        </w:rPr>
        <w:t xml:space="preserve"> na miejsce określone w niniejszej SST lub wskazane przez Inżyniera. </w:t>
      </w:r>
      <w:r w:rsidRPr="00870E4A">
        <w:rPr>
          <w:rFonts w:ascii="Arial" w:hAnsi="Arial" w:cs="Arial"/>
        </w:rPr>
        <w:lastRenderedPageBreak/>
        <w:t xml:space="preserve">Elementy i </w:t>
      </w:r>
      <w:proofErr w:type="spellStart"/>
      <w:r w:rsidRPr="00870E4A">
        <w:rPr>
          <w:rFonts w:ascii="Arial" w:hAnsi="Arial" w:cs="Arial"/>
        </w:rPr>
        <w:t>materiały,które</w:t>
      </w:r>
      <w:proofErr w:type="spellEnd"/>
      <w:r w:rsidRPr="00870E4A">
        <w:rPr>
          <w:rFonts w:ascii="Arial" w:hAnsi="Arial" w:cs="Arial"/>
        </w:rPr>
        <w:t xml:space="preserve"> zgodnie z niniejszą SST stają się własnością Wykonawcy, powinny być usunięte z </w:t>
      </w:r>
      <w:proofErr w:type="spellStart"/>
      <w:r w:rsidRPr="00870E4A">
        <w:rPr>
          <w:rFonts w:ascii="Arial" w:hAnsi="Arial" w:cs="Arial"/>
        </w:rPr>
        <w:t>terenubudowy</w:t>
      </w:r>
      <w:proofErr w:type="spellEnd"/>
      <w:r w:rsidRPr="00870E4A">
        <w:rPr>
          <w:rFonts w:ascii="Arial" w:hAnsi="Arial" w:cs="Arial"/>
        </w:rPr>
        <w:t xml:space="preserve"> w miejsce wskazane przez Inżyniera.</w:t>
      </w:r>
    </w:p>
    <w:p w14:paraId="26956849"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Ewentualne rusztowania, konstrukcje podparć i pomosty dla robót rozbiórkowych wykonawca </w:t>
      </w:r>
      <w:proofErr w:type="spellStart"/>
      <w:r w:rsidRPr="00870E4A">
        <w:rPr>
          <w:rFonts w:ascii="Arial" w:hAnsi="Arial" w:cs="Arial"/>
        </w:rPr>
        <w:t>musiwykonać</w:t>
      </w:r>
      <w:proofErr w:type="spellEnd"/>
      <w:r w:rsidRPr="00870E4A">
        <w:rPr>
          <w:rFonts w:ascii="Arial" w:hAnsi="Arial" w:cs="Arial"/>
        </w:rPr>
        <w:t xml:space="preserve"> na własny koszt i przedłożyć ich projekt do zatwierdzenia Inżynierowi.</w:t>
      </w:r>
    </w:p>
    <w:p w14:paraId="4CCE6E3E" w14:textId="77777777" w:rsidR="000124AC" w:rsidRDefault="000124AC" w:rsidP="00870E4A">
      <w:pPr>
        <w:pStyle w:val="Akapitzlist"/>
        <w:autoSpaceDE w:val="0"/>
        <w:autoSpaceDN w:val="0"/>
        <w:adjustRightInd w:val="0"/>
        <w:ind w:left="390"/>
        <w:rPr>
          <w:rFonts w:ascii="Arial" w:hAnsi="Arial" w:cs="Arial"/>
        </w:rPr>
      </w:pPr>
    </w:p>
    <w:p w14:paraId="2668236E"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14:paraId="042403D0" w14:textId="77777777" w:rsidR="000124AC" w:rsidRDefault="000124AC" w:rsidP="00870E4A">
      <w:pPr>
        <w:pStyle w:val="Akapitzlist"/>
        <w:autoSpaceDE w:val="0"/>
        <w:autoSpaceDN w:val="0"/>
        <w:adjustRightInd w:val="0"/>
        <w:ind w:left="390"/>
        <w:rPr>
          <w:rFonts w:ascii="Arial" w:hAnsi="Arial" w:cs="Arial"/>
        </w:rPr>
      </w:pPr>
    </w:p>
    <w:p w14:paraId="74B2F5A9" w14:textId="77777777" w:rsidR="000124AC" w:rsidRDefault="000124AC" w:rsidP="00870E4A">
      <w:pPr>
        <w:autoSpaceDE w:val="0"/>
        <w:autoSpaceDN w:val="0"/>
        <w:adjustRightInd w:val="0"/>
        <w:rPr>
          <w:rFonts w:ascii="Arial" w:hAnsi="Arial" w:cs="Arial"/>
        </w:rPr>
      </w:pPr>
      <w:r w:rsidRPr="00870E4A">
        <w:rPr>
          <w:rFonts w:ascii="Arial" w:hAnsi="Arial" w:cs="Arial"/>
        </w:rPr>
        <w:t xml:space="preserve">Kontrola jakości robót polega na sprawdzeniu zgodności ich wykonania z wymogami </w:t>
      </w:r>
      <w:proofErr w:type="spellStart"/>
      <w:r w:rsidRPr="00870E4A">
        <w:rPr>
          <w:rFonts w:ascii="Arial" w:hAnsi="Arial" w:cs="Arial"/>
        </w:rPr>
        <w:t>niniejszejspecyfikacji</w:t>
      </w:r>
      <w:proofErr w:type="spellEnd"/>
      <w:r w:rsidRPr="00870E4A">
        <w:rPr>
          <w:rFonts w:ascii="Arial" w:hAnsi="Arial" w:cs="Arial"/>
        </w:rPr>
        <w:t xml:space="preserve">. Kontrola jakości robót polega na wizualnej ocenie kompletności wykonanych </w:t>
      </w:r>
      <w:proofErr w:type="spellStart"/>
      <w:r w:rsidRPr="00870E4A">
        <w:rPr>
          <w:rFonts w:ascii="Arial" w:hAnsi="Arial" w:cs="Arial"/>
        </w:rPr>
        <w:t>robótrozbiórkowych</w:t>
      </w:r>
      <w:proofErr w:type="spellEnd"/>
      <w:r w:rsidRPr="00870E4A">
        <w:rPr>
          <w:rFonts w:ascii="Arial" w:hAnsi="Arial" w:cs="Arial"/>
        </w:rPr>
        <w:t xml:space="preserve">, sprawdzeniu stopnia uszkodzenia elementów przewidzianych do </w:t>
      </w:r>
      <w:proofErr w:type="spellStart"/>
      <w:r w:rsidRPr="00870E4A">
        <w:rPr>
          <w:rFonts w:ascii="Arial" w:hAnsi="Arial" w:cs="Arial"/>
        </w:rPr>
        <w:t>powtórnegowykorzystania</w:t>
      </w:r>
      <w:proofErr w:type="spellEnd"/>
      <w:r w:rsidRPr="00870E4A">
        <w:rPr>
          <w:rFonts w:ascii="Arial" w:hAnsi="Arial" w:cs="Arial"/>
        </w:rPr>
        <w:t xml:space="preserve"> oraz sprawdzeniu braku zagrożeń na miejscu budowy.</w:t>
      </w:r>
    </w:p>
    <w:p w14:paraId="10874FF4" w14:textId="77777777" w:rsidR="000124AC" w:rsidRPr="00870E4A" w:rsidRDefault="000124AC" w:rsidP="00870E4A">
      <w:pPr>
        <w:autoSpaceDE w:val="0"/>
        <w:autoSpaceDN w:val="0"/>
        <w:adjustRightInd w:val="0"/>
        <w:rPr>
          <w:rFonts w:ascii="Arial" w:hAnsi="Arial" w:cs="Arial"/>
        </w:rPr>
      </w:pPr>
    </w:p>
    <w:p w14:paraId="32130B59"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14:paraId="1FA728A8" w14:textId="77777777" w:rsidR="000124AC" w:rsidRDefault="000124AC" w:rsidP="00870E4A">
      <w:pPr>
        <w:autoSpaceDE w:val="0"/>
        <w:autoSpaceDN w:val="0"/>
        <w:adjustRightInd w:val="0"/>
        <w:rPr>
          <w:rFonts w:ascii="Arial" w:hAnsi="Arial" w:cs="Arial"/>
          <w:b/>
          <w:bCs/>
        </w:rPr>
      </w:pPr>
    </w:p>
    <w:p w14:paraId="6ACF67E8"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14:paraId="31D215EF"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14:paraId="63A045F8"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14:paraId="16A91443" w14:textId="77777777" w:rsidR="000124AC" w:rsidRPr="00870E4A" w:rsidRDefault="000124AC" w:rsidP="00870E4A">
      <w:pPr>
        <w:autoSpaceDE w:val="0"/>
        <w:autoSpaceDN w:val="0"/>
        <w:adjustRightInd w:val="0"/>
        <w:rPr>
          <w:rFonts w:ascii="Arial" w:hAnsi="Arial" w:cs="Arial"/>
          <w:b/>
          <w:bCs/>
        </w:rPr>
      </w:pPr>
    </w:p>
    <w:p w14:paraId="6F7B07A8"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Jednostkami obmiarowymi są:</w:t>
      </w:r>
    </w:p>
    <w:p w14:paraId="5DE1B682"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14:paraId="37238A72"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 xml:space="preserve">1 m3 rozebranych elementów ścian, stropów, wykutych otworów, itp. (rozumianych </w:t>
      </w:r>
      <w:proofErr w:type="spellStart"/>
      <w:r w:rsidRPr="00011DAF">
        <w:rPr>
          <w:rFonts w:ascii="Arial" w:hAnsi="Arial" w:cs="Arial"/>
        </w:rPr>
        <w:t>jakoobjętość</w:t>
      </w:r>
      <w:proofErr w:type="spellEnd"/>
      <w:r w:rsidRPr="00011DAF">
        <w:rPr>
          <w:rFonts w:ascii="Arial" w:hAnsi="Arial" w:cs="Arial"/>
        </w:rPr>
        <w:t xml:space="preserve"> zdemontowanych elementów) oraz wywozu i utylizacji odpadów.</w:t>
      </w:r>
    </w:p>
    <w:p w14:paraId="6982FC7F" w14:textId="77777777" w:rsidR="000124AC" w:rsidRDefault="000124AC" w:rsidP="00F249AD">
      <w:pPr>
        <w:autoSpaceDE w:val="0"/>
        <w:autoSpaceDN w:val="0"/>
        <w:adjustRightInd w:val="0"/>
        <w:rPr>
          <w:rFonts w:ascii="Arial" w:hAnsi="Arial" w:cs="Arial"/>
          <w:b/>
          <w:bCs/>
        </w:rPr>
      </w:pPr>
    </w:p>
    <w:p w14:paraId="611D801B" w14:textId="77777777"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14:paraId="43C88232" w14:textId="77777777" w:rsidR="000124AC" w:rsidRDefault="000124AC" w:rsidP="00F249AD">
      <w:pPr>
        <w:autoSpaceDE w:val="0"/>
        <w:autoSpaceDN w:val="0"/>
        <w:adjustRightInd w:val="0"/>
        <w:rPr>
          <w:rFonts w:ascii="Arial" w:hAnsi="Arial" w:cs="Arial"/>
        </w:rPr>
      </w:pPr>
    </w:p>
    <w:p w14:paraId="7E3791B3"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14:paraId="34DD828E"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14:paraId="30E6453F" w14:textId="77777777" w:rsidR="000124AC" w:rsidRDefault="000124AC" w:rsidP="00F249AD">
      <w:pPr>
        <w:autoSpaceDE w:val="0"/>
        <w:autoSpaceDN w:val="0"/>
        <w:adjustRightInd w:val="0"/>
        <w:rPr>
          <w:rFonts w:ascii="Arial" w:hAnsi="Arial" w:cs="Arial"/>
          <w:b/>
          <w:bCs/>
        </w:rPr>
      </w:pPr>
    </w:p>
    <w:p w14:paraId="0CFB5C8E" w14:textId="77777777"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9. </w:t>
      </w:r>
      <w:r>
        <w:rPr>
          <w:rFonts w:ascii="Arial" w:hAnsi="Arial" w:cs="Arial"/>
          <w:b/>
          <w:bCs/>
        </w:rPr>
        <w:tab/>
      </w:r>
      <w:r w:rsidRPr="00011DAF">
        <w:rPr>
          <w:rFonts w:ascii="Arial" w:hAnsi="Arial" w:cs="Arial"/>
          <w:b/>
          <w:bCs/>
        </w:rPr>
        <w:t>PODSTAWA PŁATNOŚCI</w:t>
      </w:r>
    </w:p>
    <w:p w14:paraId="221A5ED2" w14:textId="77777777" w:rsidR="000124AC" w:rsidRDefault="000124AC" w:rsidP="00F249AD">
      <w:pPr>
        <w:autoSpaceDE w:val="0"/>
        <w:autoSpaceDN w:val="0"/>
        <w:adjustRightInd w:val="0"/>
        <w:rPr>
          <w:rFonts w:ascii="Arial" w:hAnsi="Arial" w:cs="Arial"/>
        </w:rPr>
      </w:pPr>
    </w:p>
    <w:p w14:paraId="68B470B5"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14:paraId="6D54C876"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14:paraId="689B489B"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14:paraId="283D5853"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14:paraId="54721ED9"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zachowywanych elementów przed uszkodzeniem,</w:t>
      </w:r>
    </w:p>
    <w:p w14:paraId="39165B9A"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14:paraId="29C4E496"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14:paraId="01820678"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14:paraId="743ED101"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14:paraId="28E50209"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selektywne złożenie odpadów w kontenerach.</w:t>
      </w:r>
    </w:p>
    <w:p w14:paraId="748BDD39" w14:textId="77777777" w:rsidR="000124AC" w:rsidRDefault="000124AC" w:rsidP="00F249AD">
      <w:pPr>
        <w:autoSpaceDE w:val="0"/>
        <w:autoSpaceDN w:val="0"/>
        <w:adjustRightInd w:val="0"/>
        <w:rPr>
          <w:rFonts w:ascii="Arial" w:hAnsi="Arial" w:cs="Arial"/>
        </w:rPr>
      </w:pPr>
    </w:p>
    <w:p w14:paraId="34B2B843"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wywozu i utylizacji odpadów:</w:t>
      </w:r>
    </w:p>
    <w:p w14:paraId="4753B330"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14:paraId="710E11E6"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14:paraId="43D1A01D"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14:paraId="5BF8403D" w14:textId="77777777" w:rsidR="000124AC" w:rsidRPr="00011DAF" w:rsidRDefault="000124AC" w:rsidP="00F249AD">
      <w:pPr>
        <w:autoSpaceDE w:val="0"/>
        <w:autoSpaceDN w:val="0"/>
        <w:adjustRightInd w:val="0"/>
        <w:rPr>
          <w:rFonts w:ascii="Arial" w:hAnsi="Arial" w:cs="Arial"/>
        </w:rPr>
      </w:pPr>
      <w:r>
        <w:rPr>
          <w:rFonts w:ascii="Arial" w:hAnsi="Arial" w:cs="Arial"/>
        </w:rPr>
        <w:lastRenderedPageBreak/>
        <w:t xml:space="preserve">- </w:t>
      </w:r>
      <w:r w:rsidRPr="00011DAF">
        <w:rPr>
          <w:rFonts w:ascii="Arial" w:hAnsi="Arial" w:cs="Arial"/>
        </w:rPr>
        <w:t>utylizację odpadów.</w:t>
      </w:r>
    </w:p>
    <w:p w14:paraId="5DC55DD8" w14:textId="77777777" w:rsidR="000124AC" w:rsidRPr="00011DAF" w:rsidRDefault="000124AC" w:rsidP="00CB1677">
      <w:pPr>
        <w:pStyle w:val="Akapitzlist"/>
        <w:autoSpaceDE w:val="0"/>
        <w:autoSpaceDN w:val="0"/>
        <w:adjustRightInd w:val="0"/>
        <w:ind w:left="390"/>
        <w:rPr>
          <w:rFonts w:ascii="Arial" w:hAnsi="Arial" w:cs="Arial"/>
        </w:rPr>
      </w:pPr>
    </w:p>
    <w:p w14:paraId="77AE00B5" w14:textId="77777777" w:rsidR="000124AC" w:rsidRPr="00DC6992" w:rsidRDefault="000124AC" w:rsidP="0032780B">
      <w:pPr>
        <w:pStyle w:val="Akapitzlist"/>
        <w:numPr>
          <w:ilvl w:val="0"/>
          <w:numId w:val="9"/>
        </w:numPr>
        <w:autoSpaceDE w:val="0"/>
        <w:autoSpaceDN w:val="0"/>
        <w:adjustRightInd w:val="0"/>
        <w:rPr>
          <w:rFonts w:ascii="Arial" w:hAnsi="Arial" w:cs="Arial"/>
          <w:b/>
          <w:bCs/>
        </w:rPr>
      </w:pPr>
      <w:r w:rsidRPr="00DC6992">
        <w:rPr>
          <w:rFonts w:ascii="Arial" w:hAnsi="Arial" w:cs="Arial"/>
          <w:b/>
          <w:bCs/>
        </w:rPr>
        <w:t>PRZEPISY ZWIĄZANE</w:t>
      </w:r>
    </w:p>
    <w:p w14:paraId="695E0667" w14:textId="77777777" w:rsidR="000124AC" w:rsidRPr="00011DAF" w:rsidRDefault="000124AC" w:rsidP="00011DAF">
      <w:pPr>
        <w:pStyle w:val="Akapitzlist"/>
        <w:autoSpaceDE w:val="0"/>
        <w:autoSpaceDN w:val="0"/>
        <w:adjustRightInd w:val="0"/>
        <w:ind w:left="360"/>
        <w:rPr>
          <w:rFonts w:ascii="Arial" w:hAnsi="Arial" w:cs="Arial"/>
          <w:b/>
          <w:bCs/>
        </w:rPr>
      </w:pPr>
    </w:p>
    <w:p w14:paraId="572897ED"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 xml:space="preserve">1. Ustawa z dnia 7 lipca 1994 - Prawo budowlane (Dz. U Nr 207 z 2003 r., poz. 2016) </w:t>
      </w:r>
      <w:proofErr w:type="spellStart"/>
      <w:r w:rsidRPr="00CB1677">
        <w:rPr>
          <w:rFonts w:ascii="Arial" w:hAnsi="Arial" w:cs="Arial"/>
        </w:rPr>
        <w:t>zpóźniejszymi</w:t>
      </w:r>
      <w:proofErr w:type="spellEnd"/>
      <w:r w:rsidRPr="00CB1677">
        <w:rPr>
          <w:rFonts w:ascii="Arial" w:hAnsi="Arial" w:cs="Arial"/>
        </w:rPr>
        <w:t xml:space="preserve"> zmianami.</w:t>
      </w:r>
    </w:p>
    <w:p w14:paraId="4B593843"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 xml:space="preserve">2. Rozporządzenie Ministra Infrastruktury z dnia 2 września 2004 r. w sprawie </w:t>
      </w:r>
      <w:proofErr w:type="spellStart"/>
      <w:r w:rsidRPr="00CB1677">
        <w:rPr>
          <w:rFonts w:ascii="Arial" w:hAnsi="Arial" w:cs="Arial"/>
        </w:rPr>
        <w:t>szczegółowegozakresu</w:t>
      </w:r>
      <w:proofErr w:type="spellEnd"/>
      <w:r w:rsidRPr="00CB1677">
        <w:rPr>
          <w:rFonts w:ascii="Arial" w:hAnsi="Arial" w:cs="Arial"/>
        </w:rPr>
        <w:t xml:space="preserve"> i formy dokumentacji projektowej, specyfikacji technicznych wykonania i </w:t>
      </w:r>
      <w:proofErr w:type="spellStart"/>
      <w:r w:rsidRPr="00CB1677">
        <w:rPr>
          <w:rFonts w:ascii="Arial" w:hAnsi="Arial" w:cs="Arial"/>
        </w:rPr>
        <w:t>odbiorurobót</w:t>
      </w:r>
      <w:proofErr w:type="spellEnd"/>
      <w:r w:rsidRPr="00CB1677">
        <w:rPr>
          <w:rFonts w:ascii="Arial" w:hAnsi="Arial" w:cs="Arial"/>
        </w:rPr>
        <w:t xml:space="preserve"> budowlanych oraz programu funkcjonalno-użytkowego (Dz. U. nr 202 poz. 2072)</w:t>
      </w:r>
    </w:p>
    <w:p w14:paraId="38D04206"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 xml:space="preserve">3. Rozporządzenie Min. Infrastruktury z 26.06.2002 r. dot. dziennika budowy, montażu I </w:t>
      </w:r>
      <w:proofErr w:type="spellStart"/>
      <w:r w:rsidRPr="00CB1677">
        <w:rPr>
          <w:rFonts w:ascii="Arial" w:hAnsi="Arial" w:cs="Arial"/>
        </w:rPr>
        <w:t>rozbiórkioraz</w:t>
      </w:r>
      <w:proofErr w:type="spellEnd"/>
      <w:r w:rsidRPr="00CB1677">
        <w:rPr>
          <w:rFonts w:ascii="Arial" w:hAnsi="Arial" w:cs="Arial"/>
        </w:rPr>
        <w:t xml:space="preserve"> tablicy informacyjnej (Dz. U. Nr 108 poz. 953 z 2002 r.)</w:t>
      </w:r>
    </w:p>
    <w:p w14:paraId="2881B84C" w14:textId="77777777" w:rsidR="000124AC" w:rsidRDefault="000124AC" w:rsidP="00CB1677">
      <w:pPr>
        <w:autoSpaceDE w:val="0"/>
        <w:autoSpaceDN w:val="0"/>
        <w:adjustRightInd w:val="0"/>
        <w:rPr>
          <w:rFonts w:ascii="Arial" w:hAnsi="Arial" w:cs="Arial"/>
        </w:rPr>
      </w:pPr>
      <w:r w:rsidRPr="00CB1677">
        <w:rPr>
          <w:rFonts w:ascii="Arial" w:hAnsi="Arial" w:cs="Arial"/>
        </w:rPr>
        <w:t xml:space="preserve">4. Rozporządzenie Min. Infrastruktury z 27.08.2002 r. w sprawie szczegółowego zakresu </w:t>
      </w:r>
      <w:proofErr w:type="spellStart"/>
      <w:r w:rsidRPr="00CB1677">
        <w:rPr>
          <w:rFonts w:ascii="Arial" w:hAnsi="Arial" w:cs="Arial"/>
        </w:rPr>
        <w:t>formyplanu</w:t>
      </w:r>
      <w:proofErr w:type="spellEnd"/>
      <w:r w:rsidRPr="00CB1677">
        <w:rPr>
          <w:rFonts w:ascii="Arial" w:hAnsi="Arial" w:cs="Arial"/>
        </w:rPr>
        <w:t xml:space="preserve"> bezpieczeństwa i ochrony zdrowia oraz szczegółowego zakresu rodzajów </w:t>
      </w:r>
      <w:proofErr w:type="spellStart"/>
      <w:r w:rsidRPr="00CB1677">
        <w:rPr>
          <w:rFonts w:ascii="Arial" w:hAnsi="Arial" w:cs="Arial"/>
        </w:rPr>
        <w:t>robótbudowlanych</w:t>
      </w:r>
      <w:proofErr w:type="spellEnd"/>
      <w:r w:rsidRPr="00CB1677">
        <w:rPr>
          <w:rFonts w:ascii="Arial" w:hAnsi="Arial" w:cs="Arial"/>
        </w:rPr>
        <w:t>, stwarzających zagrożenie bezpieczeństwa i zdrowia ludzi (Dz. U. Nr 151 poz. 1256z 2002 r.),</w:t>
      </w:r>
    </w:p>
    <w:p w14:paraId="13880677"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 xml:space="preserve">5. Rozporządzenie Min. Infrastruktury z 23.06.2003 r. w sprawie informacji </w:t>
      </w:r>
      <w:proofErr w:type="spellStart"/>
      <w:r w:rsidRPr="00CB1677">
        <w:rPr>
          <w:rFonts w:ascii="Arial" w:hAnsi="Arial" w:cs="Arial"/>
        </w:rPr>
        <w:t>dotyczącejbezpieczeństwa</w:t>
      </w:r>
      <w:proofErr w:type="spellEnd"/>
      <w:r w:rsidRPr="00CB1677">
        <w:rPr>
          <w:rFonts w:ascii="Arial" w:hAnsi="Arial" w:cs="Arial"/>
        </w:rPr>
        <w:t xml:space="preserve"> i ochrony zdrowia oraz planu bezpieczeństwa i ochrony zdrowia (Dz. </w:t>
      </w:r>
      <w:proofErr w:type="spellStart"/>
      <w:r w:rsidRPr="00CB1677">
        <w:rPr>
          <w:rFonts w:ascii="Arial" w:hAnsi="Arial" w:cs="Arial"/>
        </w:rPr>
        <w:t>U.Nr</w:t>
      </w:r>
      <w:proofErr w:type="spellEnd"/>
      <w:r w:rsidRPr="00CB1677">
        <w:rPr>
          <w:rFonts w:ascii="Arial" w:hAnsi="Arial" w:cs="Arial"/>
        </w:rPr>
        <w:t xml:space="preserve"> 120 poz. 1126 z 2003 r.</w:t>
      </w:r>
      <w:r>
        <w:rPr>
          <w:rFonts w:ascii="Arial" w:hAnsi="Arial" w:cs="Arial"/>
        </w:rPr>
        <w:t>)</w:t>
      </w:r>
    </w:p>
    <w:p w14:paraId="646CC850" w14:textId="77777777" w:rsidR="000124AC" w:rsidRPr="00227279" w:rsidRDefault="000124AC" w:rsidP="00D6439D">
      <w:pPr>
        <w:ind w:left="1440"/>
        <w:jc w:val="both"/>
        <w:rPr>
          <w:rFonts w:ascii="Arial" w:hAnsi="Arial" w:cs="Arial"/>
          <w:b/>
          <w:bCs/>
        </w:rPr>
      </w:pPr>
    </w:p>
    <w:p w14:paraId="3C4D9109" w14:textId="77777777" w:rsidR="000124AC" w:rsidRDefault="000124AC">
      <w:pPr>
        <w:jc w:val="both"/>
        <w:rPr>
          <w:rFonts w:ascii="Arial" w:hAnsi="Arial" w:cs="Arial"/>
        </w:rPr>
      </w:pPr>
    </w:p>
    <w:p w14:paraId="06C1D64C" w14:textId="77777777" w:rsidR="000124AC" w:rsidRDefault="000124AC">
      <w:pPr>
        <w:jc w:val="both"/>
        <w:rPr>
          <w:rFonts w:ascii="Arial" w:hAnsi="Arial" w:cs="Arial"/>
        </w:rPr>
      </w:pPr>
    </w:p>
    <w:p w14:paraId="5546D4C9" w14:textId="77777777" w:rsidR="000124AC" w:rsidRDefault="000124AC">
      <w:pPr>
        <w:jc w:val="both"/>
        <w:rPr>
          <w:rFonts w:ascii="Arial" w:hAnsi="Arial" w:cs="Arial"/>
        </w:rPr>
      </w:pPr>
    </w:p>
    <w:p w14:paraId="195DFF2F" w14:textId="77777777" w:rsidR="000124AC" w:rsidRDefault="000124AC">
      <w:pPr>
        <w:jc w:val="both"/>
        <w:rPr>
          <w:rFonts w:ascii="Arial" w:hAnsi="Arial" w:cs="Arial"/>
        </w:rPr>
      </w:pPr>
    </w:p>
    <w:p w14:paraId="46137196" w14:textId="77777777" w:rsidR="000124AC" w:rsidRDefault="000124AC">
      <w:pPr>
        <w:jc w:val="both"/>
        <w:rPr>
          <w:rFonts w:ascii="Arial" w:hAnsi="Arial" w:cs="Arial"/>
        </w:rPr>
      </w:pPr>
    </w:p>
    <w:p w14:paraId="72F95437" w14:textId="77777777" w:rsidR="000124AC" w:rsidRDefault="000124AC">
      <w:pPr>
        <w:jc w:val="both"/>
        <w:rPr>
          <w:rFonts w:ascii="Arial" w:hAnsi="Arial" w:cs="Arial"/>
        </w:rPr>
      </w:pPr>
    </w:p>
    <w:p w14:paraId="6220C22E" w14:textId="77777777" w:rsidR="000124AC" w:rsidRDefault="000124AC">
      <w:pPr>
        <w:jc w:val="both"/>
        <w:rPr>
          <w:rFonts w:ascii="Arial" w:hAnsi="Arial" w:cs="Arial"/>
        </w:rPr>
      </w:pPr>
    </w:p>
    <w:p w14:paraId="1DC656D3" w14:textId="77777777" w:rsidR="000124AC" w:rsidRDefault="000124AC">
      <w:pPr>
        <w:jc w:val="both"/>
        <w:rPr>
          <w:rFonts w:ascii="Arial" w:hAnsi="Arial" w:cs="Arial"/>
        </w:rPr>
      </w:pPr>
    </w:p>
    <w:p w14:paraId="5CFD96A5" w14:textId="77777777" w:rsidR="000124AC" w:rsidRDefault="000124AC">
      <w:pPr>
        <w:jc w:val="both"/>
        <w:rPr>
          <w:rFonts w:ascii="Arial" w:hAnsi="Arial" w:cs="Arial"/>
        </w:rPr>
      </w:pPr>
    </w:p>
    <w:p w14:paraId="0789286A" w14:textId="77777777" w:rsidR="000124AC" w:rsidRDefault="000124AC">
      <w:pPr>
        <w:jc w:val="both"/>
        <w:rPr>
          <w:rFonts w:ascii="Arial" w:hAnsi="Arial" w:cs="Arial"/>
        </w:rPr>
      </w:pPr>
    </w:p>
    <w:p w14:paraId="33E01046" w14:textId="77777777" w:rsidR="000124AC" w:rsidRDefault="000124AC">
      <w:pPr>
        <w:jc w:val="both"/>
        <w:rPr>
          <w:rFonts w:ascii="Arial" w:hAnsi="Arial" w:cs="Arial"/>
        </w:rPr>
      </w:pPr>
    </w:p>
    <w:p w14:paraId="35DD15E3" w14:textId="77777777" w:rsidR="000124AC" w:rsidRDefault="000124AC">
      <w:pPr>
        <w:jc w:val="both"/>
        <w:rPr>
          <w:rFonts w:ascii="Arial" w:hAnsi="Arial" w:cs="Arial"/>
        </w:rPr>
      </w:pPr>
    </w:p>
    <w:p w14:paraId="7D9D71BD" w14:textId="77777777" w:rsidR="000124AC" w:rsidRDefault="000124AC">
      <w:pPr>
        <w:jc w:val="both"/>
        <w:rPr>
          <w:rFonts w:ascii="Arial" w:hAnsi="Arial" w:cs="Arial"/>
        </w:rPr>
      </w:pPr>
    </w:p>
    <w:p w14:paraId="1C215C6B" w14:textId="77777777" w:rsidR="000124AC" w:rsidRDefault="000124AC">
      <w:pPr>
        <w:jc w:val="both"/>
        <w:rPr>
          <w:rFonts w:ascii="Arial" w:hAnsi="Arial" w:cs="Arial"/>
        </w:rPr>
      </w:pPr>
    </w:p>
    <w:p w14:paraId="46E338FB" w14:textId="77777777" w:rsidR="000124AC" w:rsidRDefault="000124AC">
      <w:pPr>
        <w:jc w:val="both"/>
        <w:rPr>
          <w:rFonts w:ascii="Arial" w:hAnsi="Arial" w:cs="Arial"/>
        </w:rPr>
      </w:pPr>
    </w:p>
    <w:p w14:paraId="160DD34C" w14:textId="77777777" w:rsidR="000124AC" w:rsidRDefault="000124AC">
      <w:pPr>
        <w:jc w:val="both"/>
        <w:rPr>
          <w:rFonts w:ascii="Arial" w:hAnsi="Arial" w:cs="Arial"/>
        </w:rPr>
      </w:pPr>
    </w:p>
    <w:p w14:paraId="2B6FC37B" w14:textId="77777777" w:rsidR="000124AC" w:rsidRDefault="000124AC">
      <w:pPr>
        <w:jc w:val="both"/>
        <w:rPr>
          <w:rFonts w:ascii="Arial" w:hAnsi="Arial" w:cs="Arial"/>
        </w:rPr>
      </w:pPr>
    </w:p>
    <w:p w14:paraId="79AB1A59" w14:textId="77777777" w:rsidR="000124AC" w:rsidRDefault="000124AC">
      <w:pPr>
        <w:jc w:val="both"/>
        <w:rPr>
          <w:rFonts w:ascii="Arial" w:hAnsi="Arial" w:cs="Arial"/>
        </w:rPr>
      </w:pPr>
    </w:p>
    <w:p w14:paraId="341ED247" w14:textId="77777777" w:rsidR="000124AC" w:rsidRDefault="000124AC">
      <w:pPr>
        <w:jc w:val="both"/>
        <w:rPr>
          <w:rFonts w:ascii="Arial" w:hAnsi="Arial" w:cs="Arial"/>
        </w:rPr>
      </w:pPr>
    </w:p>
    <w:p w14:paraId="1D75B0B5" w14:textId="77777777" w:rsidR="000124AC" w:rsidRDefault="000124AC">
      <w:pPr>
        <w:jc w:val="both"/>
        <w:rPr>
          <w:rFonts w:ascii="Arial" w:hAnsi="Arial" w:cs="Arial"/>
        </w:rPr>
      </w:pPr>
    </w:p>
    <w:p w14:paraId="4708CB19" w14:textId="77777777" w:rsidR="000124AC" w:rsidRDefault="000124AC">
      <w:pPr>
        <w:jc w:val="both"/>
        <w:rPr>
          <w:rFonts w:ascii="Arial" w:hAnsi="Arial" w:cs="Arial"/>
        </w:rPr>
      </w:pPr>
    </w:p>
    <w:p w14:paraId="37645287" w14:textId="77777777" w:rsidR="000124AC" w:rsidRDefault="000124AC">
      <w:pPr>
        <w:jc w:val="both"/>
        <w:rPr>
          <w:rFonts w:ascii="Arial" w:hAnsi="Arial" w:cs="Arial"/>
        </w:rPr>
      </w:pPr>
    </w:p>
    <w:p w14:paraId="1EBED3B8" w14:textId="77777777" w:rsidR="0032780B" w:rsidRDefault="0032780B">
      <w:pPr>
        <w:jc w:val="both"/>
        <w:rPr>
          <w:rFonts w:ascii="Arial" w:hAnsi="Arial" w:cs="Arial"/>
        </w:rPr>
      </w:pPr>
    </w:p>
    <w:p w14:paraId="19CD090C" w14:textId="6AD439C6" w:rsidR="0032780B" w:rsidRDefault="0032780B">
      <w:pPr>
        <w:jc w:val="both"/>
        <w:rPr>
          <w:rFonts w:ascii="Arial" w:hAnsi="Arial" w:cs="Arial"/>
        </w:rPr>
      </w:pPr>
    </w:p>
    <w:p w14:paraId="6AB95571" w14:textId="630FBB45" w:rsidR="007F02CE" w:rsidRDefault="007F02CE">
      <w:pPr>
        <w:jc w:val="both"/>
        <w:rPr>
          <w:rFonts w:ascii="Arial" w:hAnsi="Arial" w:cs="Arial"/>
        </w:rPr>
      </w:pPr>
    </w:p>
    <w:p w14:paraId="6D90437E" w14:textId="527A3B86" w:rsidR="007F02CE" w:rsidRDefault="007F02CE">
      <w:pPr>
        <w:jc w:val="both"/>
        <w:rPr>
          <w:rFonts w:ascii="Arial" w:hAnsi="Arial" w:cs="Arial"/>
        </w:rPr>
      </w:pPr>
    </w:p>
    <w:p w14:paraId="364A5C2C" w14:textId="5DBECB51" w:rsidR="007F02CE" w:rsidRDefault="007F02CE">
      <w:pPr>
        <w:jc w:val="both"/>
        <w:rPr>
          <w:rFonts w:ascii="Arial" w:hAnsi="Arial" w:cs="Arial"/>
        </w:rPr>
      </w:pPr>
    </w:p>
    <w:p w14:paraId="7B8AB944" w14:textId="77777777" w:rsidR="007F02CE" w:rsidRDefault="007F02CE">
      <w:pPr>
        <w:jc w:val="both"/>
        <w:rPr>
          <w:rFonts w:ascii="Arial" w:hAnsi="Arial" w:cs="Arial"/>
        </w:rPr>
      </w:pPr>
    </w:p>
    <w:p w14:paraId="69E0C49C" w14:textId="77777777" w:rsidR="000124AC" w:rsidRDefault="000124AC">
      <w:pPr>
        <w:jc w:val="both"/>
        <w:rPr>
          <w:rFonts w:ascii="Arial" w:hAnsi="Arial" w:cs="Arial"/>
        </w:rPr>
      </w:pPr>
    </w:p>
    <w:p w14:paraId="6EE377CD" w14:textId="77777777" w:rsidR="000124AC" w:rsidRPr="00AC17E6" w:rsidRDefault="000124AC" w:rsidP="00C3213A">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2777D93A" w14:textId="77777777" w:rsidR="000124AC" w:rsidRPr="00AC17E6" w:rsidRDefault="000124AC" w:rsidP="00C3213A">
      <w:pPr>
        <w:jc w:val="center"/>
        <w:rPr>
          <w:rFonts w:ascii="Arial" w:hAnsi="Arial" w:cs="Arial"/>
          <w:b/>
          <w:bCs/>
        </w:rPr>
      </w:pPr>
    </w:p>
    <w:p w14:paraId="3BD55352" w14:textId="77777777" w:rsidR="000124AC" w:rsidRPr="00C3213A" w:rsidRDefault="000124AC" w:rsidP="0032780B">
      <w:pPr>
        <w:pStyle w:val="Akapitzlist"/>
        <w:numPr>
          <w:ilvl w:val="0"/>
          <w:numId w:val="16"/>
        </w:numPr>
        <w:jc w:val="both"/>
        <w:rPr>
          <w:rFonts w:ascii="Arial" w:hAnsi="Arial" w:cs="Arial"/>
          <w:b/>
          <w:bCs/>
        </w:rPr>
      </w:pPr>
      <w:r w:rsidRPr="00C3213A">
        <w:rPr>
          <w:rFonts w:ascii="Arial" w:hAnsi="Arial" w:cs="Arial"/>
          <w:b/>
          <w:bCs/>
        </w:rPr>
        <w:t>TYNKI I OKŁADZINY WEWNĘTRZNE</w:t>
      </w:r>
    </w:p>
    <w:p w14:paraId="01EA550C" w14:textId="77777777" w:rsidR="000124AC" w:rsidRPr="00AC17E6" w:rsidRDefault="000124AC" w:rsidP="00C3213A">
      <w:pPr>
        <w:jc w:val="both"/>
        <w:rPr>
          <w:rFonts w:ascii="Arial" w:hAnsi="Arial" w:cs="Arial"/>
          <w:b/>
          <w:bCs/>
        </w:rPr>
      </w:pPr>
    </w:p>
    <w:p w14:paraId="15CD623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14:paraId="033C8118" w14:textId="77777777" w:rsidR="000124AC" w:rsidRDefault="000124AC" w:rsidP="00C3213A">
      <w:pPr>
        <w:autoSpaceDE w:val="0"/>
        <w:autoSpaceDN w:val="0"/>
        <w:adjustRightInd w:val="0"/>
        <w:rPr>
          <w:rFonts w:ascii="Arial" w:hAnsi="Arial" w:cs="Arial"/>
          <w:b/>
          <w:bCs/>
        </w:rPr>
      </w:pPr>
    </w:p>
    <w:p w14:paraId="43311BEF"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Przedmiot ST</w:t>
      </w:r>
    </w:p>
    <w:p w14:paraId="4E096BBA" w14:textId="77777777" w:rsidR="000124AC" w:rsidRPr="005E6FC1" w:rsidRDefault="000124AC" w:rsidP="00C3213A">
      <w:pPr>
        <w:pStyle w:val="Akapitzlist"/>
        <w:autoSpaceDE w:val="0"/>
        <w:autoSpaceDN w:val="0"/>
        <w:adjustRightInd w:val="0"/>
        <w:rPr>
          <w:rFonts w:ascii="Arial" w:hAnsi="Arial" w:cs="Arial"/>
          <w:b/>
          <w:bCs/>
        </w:rPr>
      </w:pPr>
    </w:p>
    <w:p w14:paraId="5A76AF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Przedmiotem niniejszej Specyfikacji Technicznej są wymagania dotyczące wykonania </w:t>
      </w:r>
      <w:proofErr w:type="spellStart"/>
      <w:r w:rsidRPr="00AC17E6">
        <w:rPr>
          <w:rFonts w:ascii="Arial" w:hAnsi="Arial" w:cs="Arial"/>
        </w:rPr>
        <w:t>iodbioru</w:t>
      </w:r>
      <w:proofErr w:type="spellEnd"/>
      <w:r w:rsidRPr="00AC17E6">
        <w:rPr>
          <w:rFonts w:ascii="Arial" w:hAnsi="Arial" w:cs="Arial"/>
        </w:rPr>
        <w:t xml:space="preserve"> tynków i okładzin wewnętrznych które zostaną wykonane w ramach </w:t>
      </w:r>
      <w:proofErr w:type="spellStart"/>
      <w:r w:rsidRPr="00AC17E6">
        <w:rPr>
          <w:rFonts w:ascii="Arial" w:hAnsi="Arial" w:cs="Arial"/>
        </w:rPr>
        <w:t>planowanejinwestycji</w:t>
      </w:r>
      <w:proofErr w:type="spellEnd"/>
      <w:r w:rsidRPr="00AC17E6">
        <w:rPr>
          <w:rFonts w:ascii="Arial" w:hAnsi="Arial" w:cs="Arial"/>
        </w:rPr>
        <w:t>.</w:t>
      </w:r>
    </w:p>
    <w:p w14:paraId="16371DFD" w14:textId="77777777" w:rsidR="000124AC" w:rsidRDefault="000124AC" w:rsidP="00C3213A">
      <w:pPr>
        <w:autoSpaceDE w:val="0"/>
        <w:autoSpaceDN w:val="0"/>
        <w:adjustRightInd w:val="0"/>
        <w:rPr>
          <w:rFonts w:ascii="Arial" w:hAnsi="Arial" w:cs="Arial"/>
          <w:b/>
          <w:bCs/>
        </w:rPr>
      </w:pPr>
    </w:p>
    <w:p w14:paraId="5B8622A3"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 xml:space="preserve"> Zakres stosowania ST</w:t>
      </w:r>
    </w:p>
    <w:p w14:paraId="43EBBC1A" w14:textId="77777777" w:rsidR="000124AC" w:rsidRDefault="000124AC" w:rsidP="00C3213A">
      <w:pPr>
        <w:autoSpaceDE w:val="0"/>
        <w:autoSpaceDN w:val="0"/>
        <w:adjustRightInd w:val="0"/>
        <w:rPr>
          <w:rFonts w:ascii="Arial" w:hAnsi="Arial" w:cs="Arial"/>
        </w:rPr>
      </w:pPr>
    </w:p>
    <w:p w14:paraId="459C191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Specyfikacja Techniczna jest stosowana jako dokument przetargowy i kontraktowy </w:t>
      </w:r>
      <w:proofErr w:type="spellStart"/>
      <w:r w:rsidRPr="00AC17E6">
        <w:rPr>
          <w:rFonts w:ascii="Arial" w:hAnsi="Arial" w:cs="Arial"/>
        </w:rPr>
        <w:t>przyzlecaniu</w:t>
      </w:r>
      <w:proofErr w:type="spellEnd"/>
      <w:r w:rsidRPr="00AC17E6">
        <w:rPr>
          <w:rFonts w:ascii="Arial" w:hAnsi="Arial" w:cs="Arial"/>
        </w:rPr>
        <w:t xml:space="preserve"> i realizacji Robót wymienionych w punkcie 1.3</w:t>
      </w:r>
    </w:p>
    <w:p w14:paraId="107AA96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Ustalenia zawarte w niniejszej specyfikacji obejmują wszystkie czynności umożliwiające imające na celu wykonanie tynków i okładzin wewnętrznych. Obejmują </w:t>
      </w:r>
      <w:proofErr w:type="spellStart"/>
      <w:r w:rsidRPr="00AC17E6">
        <w:rPr>
          <w:rFonts w:ascii="Arial" w:hAnsi="Arial" w:cs="Arial"/>
        </w:rPr>
        <w:t>pracezwiązane</w:t>
      </w:r>
      <w:proofErr w:type="spellEnd"/>
      <w:r w:rsidRPr="00AC17E6">
        <w:rPr>
          <w:rFonts w:ascii="Arial" w:hAnsi="Arial" w:cs="Arial"/>
        </w:rPr>
        <w:t xml:space="preserve"> z dostawą materiałów, wykonawstwem i wykończeniem tynków i </w:t>
      </w:r>
      <w:proofErr w:type="spellStart"/>
      <w:r w:rsidRPr="00AC17E6">
        <w:rPr>
          <w:rFonts w:ascii="Arial" w:hAnsi="Arial" w:cs="Arial"/>
        </w:rPr>
        <w:t>okładzinwykonywanych</w:t>
      </w:r>
      <w:proofErr w:type="spellEnd"/>
      <w:r w:rsidRPr="00AC17E6">
        <w:rPr>
          <w:rFonts w:ascii="Arial" w:hAnsi="Arial" w:cs="Arial"/>
        </w:rPr>
        <w:t xml:space="preserve"> na miejscu.</w:t>
      </w:r>
    </w:p>
    <w:p w14:paraId="4CC16A12" w14:textId="77777777" w:rsidR="000124AC" w:rsidRDefault="000124AC" w:rsidP="00C3213A">
      <w:pPr>
        <w:autoSpaceDE w:val="0"/>
        <w:autoSpaceDN w:val="0"/>
        <w:adjustRightInd w:val="0"/>
        <w:rPr>
          <w:rFonts w:ascii="Arial" w:hAnsi="Arial" w:cs="Arial"/>
          <w:b/>
          <w:bCs/>
        </w:rPr>
      </w:pPr>
    </w:p>
    <w:p w14:paraId="330F2156"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 xml:space="preserve"> Zakres Robót objętych ST</w:t>
      </w:r>
    </w:p>
    <w:p w14:paraId="667EB030" w14:textId="77777777" w:rsidR="000124AC" w:rsidRDefault="000124AC" w:rsidP="00C3213A">
      <w:pPr>
        <w:autoSpaceDE w:val="0"/>
        <w:autoSpaceDN w:val="0"/>
        <w:adjustRightInd w:val="0"/>
        <w:rPr>
          <w:rFonts w:ascii="Arial" w:hAnsi="Arial" w:cs="Arial"/>
        </w:rPr>
      </w:pPr>
    </w:p>
    <w:p w14:paraId="253A1A6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Ustalenia zawarte w niniejszej Specyfikacji dotyczą:</w:t>
      </w:r>
    </w:p>
    <w:p w14:paraId="41128ECB"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Pr>
          <w:rFonts w:ascii="Arial" w:hAnsi="Arial" w:cs="Arial"/>
        </w:rPr>
        <w:t xml:space="preserve"> stropów , biegów i spoczników,</w:t>
      </w:r>
    </w:p>
    <w:p w14:paraId="7FFCEB3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14:paraId="24D9A02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szpachlowanie,</w:t>
      </w:r>
    </w:p>
    <w:p w14:paraId="4BE126D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 pod okładziny ścienne,</w:t>
      </w:r>
    </w:p>
    <w:p w14:paraId="179D0FC8"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14:paraId="7F732C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Powyższy wykaz obejmuje zakres robót podstawowych. Oferent powinien przewidzieć </w:t>
      </w:r>
      <w:proofErr w:type="spellStart"/>
      <w:r w:rsidRPr="00AC17E6">
        <w:rPr>
          <w:rFonts w:ascii="Arial" w:hAnsi="Arial" w:cs="Arial"/>
        </w:rPr>
        <w:t>iwycenić</w:t>
      </w:r>
      <w:proofErr w:type="spellEnd"/>
      <w:r w:rsidRPr="00AC17E6">
        <w:rPr>
          <w:rFonts w:ascii="Arial" w:hAnsi="Arial" w:cs="Arial"/>
        </w:rPr>
        <w:t xml:space="preserve"> ewentualne prace pomocnicze, konieczne do realizacji wymienionych </w:t>
      </w:r>
      <w:proofErr w:type="spellStart"/>
      <w:r w:rsidRPr="00AC17E6">
        <w:rPr>
          <w:rFonts w:ascii="Arial" w:hAnsi="Arial" w:cs="Arial"/>
        </w:rPr>
        <w:t>pracpodstawowych</w:t>
      </w:r>
      <w:proofErr w:type="spellEnd"/>
      <w:r>
        <w:rPr>
          <w:rFonts w:ascii="Arial" w:hAnsi="Arial" w:cs="Arial"/>
        </w:rPr>
        <w:t>.</w:t>
      </w:r>
    </w:p>
    <w:p w14:paraId="00725686" w14:textId="77777777" w:rsidR="000124AC" w:rsidRDefault="000124AC" w:rsidP="00C3213A">
      <w:pPr>
        <w:autoSpaceDE w:val="0"/>
        <w:autoSpaceDN w:val="0"/>
        <w:adjustRightInd w:val="0"/>
        <w:rPr>
          <w:rFonts w:ascii="Arial" w:hAnsi="Arial" w:cs="Arial"/>
          <w:b/>
          <w:bCs/>
        </w:rPr>
      </w:pPr>
    </w:p>
    <w:p w14:paraId="3D6E118C"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14:paraId="42A3EA8C" w14:textId="77777777" w:rsidR="000124AC" w:rsidRDefault="000124AC" w:rsidP="00C3213A">
      <w:pPr>
        <w:autoSpaceDE w:val="0"/>
        <w:autoSpaceDN w:val="0"/>
        <w:adjustRightInd w:val="0"/>
        <w:rPr>
          <w:rFonts w:ascii="Arial" w:hAnsi="Arial" w:cs="Arial"/>
        </w:rPr>
      </w:pPr>
    </w:p>
    <w:p w14:paraId="2569D52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14:paraId="6822056A" w14:textId="77777777" w:rsidR="000124AC" w:rsidRDefault="000124AC" w:rsidP="00C3213A">
      <w:pPr>
        <w:autoSpaceDE w:val="0"/>
        <w:autoSpaceDN w:val="0"/>
        <w:adjustRightInd w:val="0"/>
        <w:rPr>
          <w:rFonts w:ascii="Arial" w:hAnsi="Arial" w:cs="Arial"/>
          <w:b/>
          <w:bCs/>
        </w:rPr>
      </w:pPr>
    </w:p>
    <w:p w14:paraId="7C3696B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14:paraId="5540B0D6" w14:textId="77777777" w:rsidR="000124AC" w:rsidRDefault="000124AC" w:rsidP="00C3213A">
      <w:pPr>
        <w:autoSpaceDE w:val="0"/>
        <w:autoSpaceDN w:val="0"/>
        <w:adjustRightInd w:val="0"/>
        <w:rPr>
          <w:rFonts w:ascii="Arial" w:hAnsi="Arial" w:cs="Arial"/>
        </w:rPr>
      </w:pPr>
    </w:p>
    <w:p w14:paraId="2DCCF12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14:paraId="2A4C8F8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Wykonawca przedstawi Inwestorowi, Inspektorowi nadzoru do zaakceptowania</w:t>
      </w:r>
    </w:p>
    <w:p w14:paraId="562C165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14:paraId="746327E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wykonywaniu robót określonych umową. Wykonawca robót jest odpowiedzialny za jakość </w:t>
      </w:r>
      <w:proofErr w:type="spellStart"/>
      <w:r w:rsidRPr="00AC17E6">
        <w:rPr>
          <w:rFonts w:ascii="Arial" w:hAnsi="Arial" w:cs="Arial"/>
        </w:rPr>
        <w:t>ichwykonania</w:t>
      </w:r>
      <w:proofErr w:type="spellEnd"/>
      <w:r w:rsidRPr="00AC17E6">
        <w:rPr>
          <w:rFonts w:ascii="Arial" w:hAnsi="Arial" w:cs="Arial"/>
        </w:rPr>
        <w:t xml:space="preserve">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 xml:space="preserve">ST oraz poleceniami </w:t>
      </w:r>
      <w:proofErr w:type="spellStart"/>
      <w:r w:rsidRPr="00AC17E6">
        <w:rPr>
          <w:rFonts w:ascii="Arial" w:hAnsi="Arial" w:cs="Arial"/>
        </w:rPr>
        <w:t>InspektoraNadzoru</w:t>
      </w:r>
      <w:proofErr w:type="spellEnd"/>
      <w:r w:rsidRPr="00AC17E6">
        <w:rPr>
          <w:rFonts w:ascii="Arial" w:hAnsi="Arial" w:cs="Arial"/>
        </w:rPr>
        <w:t>.</w:t>
      </w:r>
    </w:p>
    <w:p w14:paraId="1AFED09E" w14:textId="77777777" w:rsidR="000124AC" w:rsidRDefault="000124AC" w:rsidP="00C3213A">
      <w:pPr>
        <w:autoSpaceDE w:val="0"/>
        <w:autoSpaceDN w:val="0"/>
        <w:adjustRightInd w:val="0"/>
        <w:rPr>
          <w:rFonts w:ascii="Arial" w:hAnsi="Arial" w:cs="Arial"/>
          <w:b/>
          <w:bCs/>
        </w:rPr>
      </w:pPr>
    </w:p>
    <w:p w14:paraId="3C95EF14" w14:textId="77777777" w:rsidR="000124AC" w:rsidRDefault="000124AC" w:rsidP="00C3213A">
      <w:pPr>
        <w:autoSpaceDE w:val="0"/>
        <w:autoSpaceDN w:val="0"/>
        <w:adjustRightInd w:val="0"/>
        <w:rPr>
          <w:rFonts w:ascii="Arial" w:hAnsi="Arial" w:cs="Arial"/>
          <w:b/>
          <w:bCs/>
        </w:rPr>
      </w:pPr>
    </w:p>
    <w:p w14:paraId="5F01962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14:paraId="5AEA1F5F" w14:textId="77777777" w:rsidR="000124AC" w:rsidRDefault="000124AC" w:rsidP="00C3213A">
      <w:pPr>
        <w:autoSpaceDE w:val="0"/>
        <w:autoSpaceDN w:val="0"/>
        <w:adjustRightInd w:val="0"/>
        <w:rPr>
          <w:rFonts w:ascii="Arial" w:hAnsi="Arial" w:cs="Arial"/>
          <w:b/>
          <w:bCs/>
        </w:rPr>
      </w:pPr>
    </w:p>
    <w:p w14:paraId="62C26B1B"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w:t>
      </w:r>
      <w:r>
        <w:rPr>
          <w:rFonts w:ascii="Arial" w:hAnsi="Arial" w:cs="Arial"/>
          <w:b/>
          <w:bCs/>
        </w:rPr>
        <w:tab/>
      </w:r>
      <w:r w:rsidRPr="00AC17E6">
        <w:rPr>
          <w:rFonts w:ascii="Arial" w:hAnsi="Arial" w:cs="Arial"/>
          <w:b/>
          <w:bCs/>
        </w:rPr>
        <w:t>Wymagania ogólne.</w:t>
      </w:r>
    </w:p>
    <w:p w14:paraId="5793E4B7" w14:textId="77777777" w:rsidR="000124AC" w:rsidRDefault="000124AC" w:rsidP="00C3213A">
      <w:pPr>
        <w:autoSpaceDE w:val="0"/>
        <w:autoSpaceDN w:val="0"/>
        <w:adjustRightInd w:val="0"/>
        <w:rPr>
          <w:rFonts w:ascii="Arial" w:hAnsi="Arial" w:cs="Arial"/>
        </w:rPr>
      </w:pPr>
    </w:p>
    <w:p w14:paraId="5FBA2EA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14:paraId="049B8A6B" w14:textId="77777777" w:rsidR="000124AC" w:rsidRPr="00AC17E6" w:rsidRDefault="000124AC" w:rsidP="00C3213A">
      <w:pPr>
        <w:jc w:val="both"/>
        <w:rPr>
          <w:rFonts w:ascii="Arial" w:hAnsi="Arial" w:cs="Arial"/>
          <w:b/>
          <w:bCs/>
        </w:rPr>
      </w:pPr>
    </w:p>
    <w:p w14:paraId="5E19D9A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14:paraId="20BEB627" w14:textId="77777777" w:rsidR="000124AC" w:rsidRDefault="000124AC" w:rsidP="00C3213A">
      <w:pPr>
        <w:autoSpaceDE w:val="0"/>
        <w:autoSpaceDN w:val="0"/>
        <w:adjustRightInd w:val="0"/>
        <w:rPr>
          <w:rFonts w:ascii="Arial" w:hAnsi="Arial" w:cs="Arial"/>
        </w:rPr>
      </w:pPr>
    </w:p>
    <w:p w14:paraId="4F5EC6A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Do przygotowania zapraw stosować można każdą wodę zdatną do picia, oraz wodę z </w:t>
      </w:r>
      <w:proofErr w:type="spellStart"/>
      <w:r w:rsidRPr="00AC17E6">
        <w:rPr>
          <w:rFonts w:ascii="Arial" w:hAnsi="Arial" w:cs="Arial"/>
        </w:rPr>
        <w:t>rzekilub</w:t>
      </w:r>
      <w:proofErr w:type="spellEnd"/>
      <w:r w:rsidRPr="00AC17E6">
        <w:rPr>
          <w:rFonts w:ascii="Arial" w:hAnsi="Arial" w:cs="Arial"/>
        </w:rPr>
        <w:t xml:space="preserve"> jeziora. Niedozwolone jest użycie wód ściekowych, kanalizacyjnych bagiennych oraz </w:t>
      </w:r>
      <w:proofErr w:type="spellStart"/>
      <w:r w:rsidRPr="00AC17E6">
        <w:rPr>
          <w:rFonts w:ascii="Arial" w:hAnsi="Arial" w:cs="Arial"/>
        </w:rPr>
        <w:t>wódzawierających</w:t>
      </w:r>
      <w:proofErr w:type="spellEnd"/>
      <w:r w:rsidRPr="00AC17E6">
        <w:rPr>
          <w:rFonts w:ascii="Arial" w:hAnsi="Arial" w:cs="Arial"/>
        </w:rPr>
        <w:t xml:space="preserve"> tłuszcze organiczne, oleje i muł.</w:t>
      </w:r>
    </w:p>
    <w:p w14:paraId="01F75E91" w14:textId="77777777" w:rsidR="000124AC" w:rsidRDefault="000124AC" w:rsidP="00C3213A">
      <w:pPr>
        <w:autoSpaceDE w:val="0"/>
        <w:autoSpaceDN w:val="0"/>
        <w:adjustRightInd w:val="0"/>
        <w:rPr>
          <w:rFonts w:ascii="Arial" w:hAnsi="Arial" w:cs="Arial"/>
          <w:b/>
          <w:bCs/>
        </w:rPr>
      </w:pPr>
    </w:p>
    <w:p w14:paraId="09F3A41D"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14:paraId="62EBB24B" w14:textId="77777777" w:rsidR="000124AC" w:rsidRDefault="000124AC" w:rsidP="00C3213A">
      <w:pPr>
        <w:autoSpaceDE w:val="0"/>
        <w:autoSpaceDN w:val="0"/>
        <w:adjustRightInd w:val="0"/>
        <w:rPr>
          <w:rFonts w:ascii="Arial" w:hAnsi="Arial" w:cs="Arial"/>
        </w:rPr>
      </w:pPr>
    </w:p>
    <w:p w14:paraId="0723DC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2.3.1. Piasek powinien spełniać wymagania obowiązującej normy przedmiotowe, a w</w:t>
      </w:r>
    </w:p>
    <w:p w14:paraId="05C36FD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szczególności:</w:t>
      </w:r>
    </w:p>
    <w:p w14:paraId="35A6406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zawierać domieszek organicznych,</w:t>
      </w:r>
    </w:p>
    <w:p w14:paraId="4600A8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14:paraId="22549E3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mm, piasek średnioziarnisty 0,5-1,0 mm, piasek gruboziarnisty 1,0-2,0 mm.</w:t>
      </w:r>
    </w:p>
    <w:p w14:paraId="23476161" w14:textId="77777777" w:rsidR="000124AC" w:rsidRDefault="000124AC" w:rsidP="00C3213A">
      <w:pPr>
        <w:autoSpaceDE w:val="0"/>
        <w:autoSpaceDN w:val="0"/>
        <w:adjustRightInd w:val="0"/>
        <w:rPr>
          <w:rFonts w:ascii="Arial" w:hAnsi="Arial" w:cs="Arial"/>
        </w:rPr>
      </w:pPr>
    </w:p>
    <w:p w14:paraId="046F8A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2.3.2. Do spodnich warstw tynku należy stosować piasek gruboziarnisty, do warstw</w:t>
      </w:r>
    </w:p>
    <w:p w14:paraId="461596B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wierzchnich – średnioziarnisty.</w:t>
      </w:r>
    </w:p>
    <w:p w14:paraId="45433881" w14:textId="77777777" w:rsidR="000124AC" w:rsidRDefault="000124AC" w:rsidP="00C3213A">
      <w:pPr>
        <w:autoSpaceDE w:val="0"/>
        <w:autoSpaceDN w:val="0"/>
        <w:adjustRightInd w:val="0"/>
        <w:rPr>
          <w:rFonts w:ascii="Arial" w:hAnsi="Arial" w:cs="Arial"/>
        </w:rPr>
      </w:pPr>
    </w:p>
    <w:p w14:paraId="3EDB80C9" w14:textId="77777777" w:rsidR="000124AC" w:rsidRPr="00DC58F6" w:rsidRDefault="000124AC" w:rsidP="00C3213A">
      <w:pPr>
        <w:autoSpaceDE w:val="0"/>
        <w:autoSpaceDN w:val="0"/>
        <w:adjustRightInd w:val="0"/>
        <w:rPr>
          <w:rFonts w:ascii="Arial" w:hAnsi="Arial" w:cs="Arial"/>
        </w:rPr>
      </w:pPr>
      <w:r w:rsidRPr="00AC17E6">
        <w:rPr>
          <w:rFonts w:ascii="Arial" w:hAnsi="Arial" w:cs="Arial"/>
        </w:rPr>
        <w:t xml:space="preserve">2.3.3. Do gładzi piasek powinien być drobnoziarnisty i przechodzić całkowicie przez sito </w:t>
      </w:r>
      <w:proofErr w:type="spellStart"/>
      <w:r w:rsidRPr="00AC17E6">
        <w:rPr>
          <w:rFonts w:ascii="Arial" w:hAnsi="Arial" w:cs="Arial"/>
        </w:rPr>
        <w:t>oprześwicie</w:t>
      </w:r>
      <w:proofErr w:type="spellEnd"/>
      <w:r w:rsidRPr="00AC17E6">
        <w:rPr>
          <w:rFonts w:ascii="Arial" w:hAnsi="Arial" w:cs="Arial"/>
        </w:rPr>
        <w:t xml:space="preserve"> 0,5 mm.</w:t>
      </w:r>
    </w:p>
    <w:p w14:paraId="05E86348" w14:textId="77777777" w:rsidR="000124AC" w:rsidRDefault="000124AC" w:rsidP="00C3213A">
      <w:pPr>
        <w:autoSpaceDE w:val="0"/>
        <w:autoSpaceDN w:val="0"/>
        <w:adjustRightInd w:val="0"/>
        <w:rPr>
          <w:rFonts w:ascii="Arial" w:hAnsi="Arial" w:cs="Arial"/>
          <w:b/>
          <w:bCs/>
        </w:rPr>
      </w:pPr>
    </w:p>
    <w:p w14:paraId="3F3586D7" w14:textId="77777777" w:rsidR="000124AC" w:rsidRPr="00C3213A" w:rsidRDefault="000124AC" w:rsidP="00C3213A">
      <w:pPr>
        <w:autoSpaceDE w:val="0"/>
        <w:autoSpaceDN w:val="0"/>
        <w:adjustRightInd w:val="0"/>
        <w:rPr>
          <w:rFonts w:ascii="Arial" w:hAnsi="Arial" w:cs="Arial"/>
          <w:b/>
          <w:bCs/>
        </w:rPr>
      </w:pPr>
      <w:r>
        <w:rPr>
          <w:rFonts w:ascii="Arial" w:hAnsi="Arial" w:cs="Arial"/>
          <w:b/>
          <w:bCs/>
        </w:rPr>
        <w:t>2.4.</w:t>
      </w:r>
      <w:r w:rsidRPr="00C3213A">
        <w:rPr>
          <w:rFonts w:ascii="Arial" w:hAnsi="Arial" w:cs="Arial"/>
          <w:b/>
          <w:bCs/>
        </w:rPr>
        <w:t>Zaprawy budowlane cementowo-wapienne</w:t>
      </w:r>
    </w:p>
    <w:p w14:paraId="0382BD1A" w14:textId="77777777" w:rsidR="000124AC" w:rsidRPr="00DC58F6" w:rsidRDefault="000124AC" w:rsidP="00C3213A">
      <w:pPr>
        <w:autoSpaceDE w:val="0"/>
        <w:autoSpaceDN w:val="0"/>
        <w:adjustRightInd w:val="0"/>
        <w:ind w:left="360"/>
        <w:rPr>
          <w:rFonts w:ascii="Arial" w:hAnsi="Arial" w:cs="Arial"/>
          <w:b/>
          <w:bCs/>
        </w:rPr>
      </w:pPr>
    </w:p>
    <w:p w14:paraId="499D3D8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14:paraId="304D340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Przygotowanie zapraw do robót murowych powinno być </w:t>
      </w:r>
      <w:proofErr w:type="spellStart"/>
      <w:r w:rsidRPr="00AC17E6">
        <w:rPr>
          <w:rFonts w:ascii="Arial" w:hAnsi="Arial" w:cs="Arial"/>
        </w:rPr>
        <w:t>wykonywanemechanicznie</w:t>
      </w:r>
      <w:proofErr w:type="spellEnd"/>
      <w:r w:rsidRPr="00AC17E6">
        <w:rPr>
          <w:rFonts w:ascii="Arial" w:hAnsi="Arial" w:cs="Arial"/>
        </w:rPr>
        <w:t>.</w:t>
      </w:r>
    </w:p>
    <w:p w14:paraId="1CD223A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14:paraId="44AD693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wcześnie po jej przygotowaniu tj. ok. 3 godzin.</w:t>
      </w:r>
    </w:p>
    <w:p w14:paraId="4BAB719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14:paraId="0B31E10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14:paraId="1391EF2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dodatkiem żużla lub popiołów lotnych 25 i 35 oraz cement hutniczy 25 pod</w:t>
      </w:r>
    </w:p>
    <w:p w14:paraId="60918F4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warunkiem, że temperatura otoczenia w ciągu 7 dni od chwili zużycia zaprawy nie</w:t>
      </w:r>
    </w:p>
    <w:p w14:paraId="4B3363C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będzie niższa niż +5°C.</w:t>
      </w:r>
    </w:p>
    <w:p w14:paraId="0D8784D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14:paraId="2300D5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gaszone w postaci ciasta wapiennego otrzymanego z wapna niegaszonego, które</w:t>
      </w:r>
    </w:p>
    <w:p w14:paraId="7202A0B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powinno tworzyć jednolitą i jednobarwną masę, bez grudek niegaszonego wapna i</w:t>
      </w:r>
    </w:p>
    <w:p w14:paraId="69DD695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zanieczyszczeń obcych. Skład objętościowy zapraw należy </w:t>
      </w:r>
      <w:proofErr w:type="spellStart"/>
      <w:r w:rsidRPr="00AC17E6">
        <w:rPr>
          <w:rFonts w:ascii="Arial" w:hAnsi="Arial" w:cs="Arial"/>
        </w:rPr>
        <w:t>dobieraćdoświadczalnie</w:t>
      </w:r>
      <w:proofErr w:type="spellEnd"/>
      <w:r w:rsidRPr="00AC17E6">
        <w:rPr>
          <w:rFonts w:ascii="Arial" w:hAnsi="Arial" w:cs="Arial"/>
        </w:rPr>
        <w:t xml:space="preserve">, w zależności od wymaganej marki zaprawy oraz rodzaju cementu </w:t>
      </w:r>
      <w:proofErr w:type="spellStart"/>
      <w:r w:rsidRPr="00AC17E6">
        <w:rPr>
          <w:rFonts w:ascii="Arial" w:hAnsi="Arial" w:cs="Arial"/>
        </w:rPr>
        <w:t>iwapna</w:t>
      </w:r>
      <w:proofErr w:type="spellEnd"/>
      <w:r w:rsidRPr="00AC17E6">
        <w:rPr>
          <w:rFonts w:ascii="Arial" w:hAnsi="Arial" w:cs="Arial"/>
        </w:rPr>
        <w:t>.</w:t>
      </w:r>
    </w:p>
    <w:p w14:paraId="6E1F4A61" w14:textId="77777777" w:rsidR="000124AC" w:rsidRDefault="000124AC" w:rsidP="00C3213A">
      <w:pPr>
        <w:autoSpaceDE w:val="0"/>
        <w:autoSpaceDN w:val="0"/>
        <w:adjustRightInd w:val="0"/>
        <w:rPr>
          <w:rFonts w:ascii="Arial" w:hAnsi="Arial" w:cs="Arial"/>
          <w:b/>
          <w:bCs/>
        </w:rPr>
      </w:pPr>
    </w:p>
    <w:p w14:paraId="41755D48"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14:paraId="4E885851" w14:textId="77777777" w:rsidR="000124AC" w:rsidRDefault="000124AC" w:rsidP="00C3213A">
      <w:pPr>
        <w:autoSpaceDE w:val="0"/>
        <w:autoSpaceDN w:val="0"/>
        <w:adjustRightInd w:val="0"/>
        <w:rPr>
          <w:rFonts w:ascii="Arial" w:hAnsi="Arial" w:cs="Arial"/>
        </w:rPr>
      </w:pPr>
    </w:p>
    <w:p w14:paraId="5FB0E80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Gładź szpachlowa przeznaczona do wykonywania gładzi gipsowych i napraw </w:t>
      </w:r>
      <w:proofErr w:type="spellStart"/>
      <w:r w:rsidRPr="00AC17E6">
        <w:rPr>
          <w:rFonts w:ascii="Arial" w:hAnsi="Arial" w:cs="Arial"/>
        </w:rPr>
        <w:t>powierzchniścian</w:t>
      </w:r>
      <w:proofErr w:type="spellEnd"/>
      <w:r w:rsidRPr="00AC17E6">
        <w:rPr>
          <w:rFonts w:ascii="Arial" w:hAnsi="Arial" w:cs="Arial"/>
        </w:rPr>
        <w:t xml:space="preserve"> i sufitów. Wykonywanie gładzi gipsowych, może odbywać się na </w:t>
      </w:r>
      <w:proofErr w:type="spellStart"/>
      <w:r w:rsidRPr="00AC17E6">
        <w:rPr>
          <w:rFonts w:ascii="Arial" w:hAnsi="Arial" w:cs="Arial"/>
        </w:rPr>
        <w:t>podłożachmineralnych</w:t>
      </w:r>
      <w:proofErr w:type="spellEnd"/>
      <w:r w:rsidRPr="00AC17E6">
        <w:rPr>
          <w:rFonts w:ascii="Arial" w:hAnsi="Arial" w:cs="Arial"/>
        </w:rPr>
        <w:t xml:space="preserve">, takich jak tynki cementowe, cementowo-wapienne, ściany betonowe, </w:t>
      </w:r>
      <w:proofErr w:type="spellStart"/>
      <w:r w:rsidRPr="00AC17E6">
        <w:rPr>
          <w:rFonts w:ascii="Arial" w:hAnsi="Arial" w:cs="Arial"/>
        </w:rPr>
        <w:t>podłożagipsowe</w:t>
      </w:r>
      <w:proofErr w:type="spellEnd"/>
      <w:r w:rsidRPr="00AC17E6">
        <w:rPr>
          <w:rFonts w:ascii="Arial" w:hAnsi="Arial" w:cs="Arial"/>
        </w:rPr>
        <w:t xml:space="preserve">. Należy zwrócić uwagę na działanie korozyjne gipsu i </w:t>
      </w:r>
      <w:r w:rsidRPr="00AC17E6">
        <w:rPr>
          <w:rFonts w:ascii="Arial" w:hAnsi="Arial" w:cs="Arial"/>
        </w:rPr>
        <w:lastRenderedPageBreak/>
        <w:t xml:space="preserve">wilgoci na stal. Szpachli </w:t>
      </w:r>
      <w:proofErr w:type="spellStart"/>
      <w:r w:rsidRPr="00AC17E6">
        <w:rPr>
          <w:rFonts w:ascii="Arial" w:hAnsi="Arial" w:cs="Arial"/>
        </w:rPr>
        <w:t>nienależy</w:t>
      </w:r>
      <w:proofErr w:type="spellEnd"/>
      <w:r w:rsidRPr="00AC17E6">
        <w:rPr>
          <w:rFonts w:ascii="Arial" w:hAnsi="Arial" w:cs="Arial"/>
        </w:rPr>
        <w:t xml:space="preserve"> stosować na elementy ze stali, a pozostające w kontakcie z gipsem, </w:t>
      </w:r>
      <w:proofErr w:type="spellStart"/>
      <w:r w:rsidRPr="00AC17E6">
        <w:rPr>
          <w:rFonts w:ascii="Arial" w:hAnsi="Arial" w:cs="Arial"/>
        </w:rPr>
        <w:t>należyzabezpieczyć</w:t>
      </w:r>
      <w:proofErr w:type="spellEnd"/>
      <w:r w:rsidRPr="00AC17E6">
        <w:rPr>
          <w:rFonts w:ascii="Arial" w:hAnsi="Arial" w:cs="Arial"/>
        </w:rPr>
        <w:t xml:space="preserve"> środkiem antykorozyjnym.</w:t>
      </w:r>
    </w:p>
    <w:p w14:paraId="20C13A45" w14:textId="77777777" w:rsidR="000124AC" w:rsidRDefault="000124AC" w:rsidP="00C3213A">
      <w:pPr>
        <w:autoSpaceDE w:val="0"/>
        <w:autoSpaceDN w:val="0"/>
        <w:adjustRightInd w:val="0"/>
        <w:rPr>
          <w:rFonts w:ascii="Arial" w:hAnsi="Arial" w:cs="Arial"/>
          <w:b/>
          <w:bCs/>
        </w:rPr>
      </w:pPr>
    </w:p>
    <w:p w14:paraId="2FE51C9E"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2.6. Tynki gipsowe</w:t>
      </w:r>
    </w:p>
    <w:p w14:paraId="0387B20B" w14:textId="77777777" w:rsidR="000124AC" w:rsidRDefault="000124AC" w:rsidP="00C3213A">
      <w:pPr>
        <w:autoSpaceDE w:val="0"/>
        <w:autoSpaceDN w:val="0"/>
        <w:adjustRightInd w:val="0"/>
        <w:rPr>
          <w:rFonts w:ascii="Arial" w:hAnsi="Arial" w:cs="Arial"/>
        </w:rPr>
      </w:pPr>
    </w:p>
    <w:p w14:paraId="07C5FEE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Suche mieszanki gipsowe, składające się ze specjalnie dobranych spoiw, wypełniaczy </w:t>
      </w:r>
      <w:proofErr w:type="spellStart"/>
      <w:r w:rsidRPr="00AC17E6">
        <w:rPr>
          <w:rFonts w:ascii="Arial" w:hAnsi="Arial" w:cs="Arial"/>
        </w:rPr>
        <w:t>idomieszek</w:t>
      </w:r>
      <w:proofErr w:type="spellEnd"/>
      <w:r w:rsidRPr="00AC17E6">
        <w:rPr>
          <w:rFonts w:ascii="Arial" w:hAnsi="Arial" w:cs="Arial"/>
        </w:rPr>
        <w:t xml:space="preserve"> modyfikujących własności robocze oraz cechy reologiczne zapraw. Mieszanki </w:t>
      </w:r>
      <w:proofErr w:type="spellStart"/>
      <w:r w:rsidRPr="00AC17E6">
        <w:rPr>
          <w:rFonts w:ascii="Arial" w:hAnsi="Arial" w:cs="Arial"/>
        </w:rPr>
        <w:t>tesą</w:t>
      </w:r>
      <w:proofErr w:type="spellEnd"/>
      <w:r w:rsidRPr="00AC17E6">
        <w:rPr>
          <w:rFonts w:ascii="Arial" w:hAnsi="Arial" w:cs="Arial"/>
        </w:rPr>
        <w:t xml:space="preserve"> gotowe do użycia natychmiast po zarobieniu wodą zarobkową. Modyfikowane </w:t>
      </w:r>
      <w:proofErr w:type="spellStart"/>
      <w:r w:rsidRPr="00AC17E6">
        <w:rPr>
          <w:rFonts w:ascii="Arial" w:hAnsi="Arial" w:cs="Arial"/>
        </w:rPr>
        <w:t>spoiwagipsowe</w:t>
      </w:r>
      <w:proofErr w:type="spellEnd"/>
      <w:r w:rsidRPr="00AC17E6">
        <w:rPr>
          <w:rFonts w:ascii="Arial" w:hAnsi="Arial" w:cs="Arial"/>
        </w:rPr>
        <w:t xml:space="preserve"> ze względu na przeznaczenie można podzielić na:</w:t>
      </w:r>
    </w:p>
    <w:p w14:paraId="51D0B28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gipsy tynkarskie,</w:t>
      </w:r>
    </w:p>
    <w:p w14:paraId="4E5D608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gipsy szpachlowe,</w:t>
      </w:r>
    </w:p>
    <w:p w14:paraId="6F4DB89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tynki cienkowarstwowe,</w:t>
      </w:r>
    </w:p>
    <w:p w14:paraId="13AF81F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gładzie.</w:t>
      </w:r>
    </w:p>
    <w:p w14:paraId="4F1A16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Gipsy tynkarskie są to mieszanki oparte na spoiwie gipsowym z dodatkiem </w:t>
      </w:r>
      <w:proofErr w:type="spellStart"/>
      <w:r w:rsidRPr="00AC17E6">
        <w:rPr>
          <w:rFonts w:ascii="Arial" w:hAnsi="Arial" w:cs="Arial"/>
        </w:rPr>
        <w:t>wypełniaczymineralnych</w:t>
      </w:r>
      <w:proofErr w:type="spellEnd"/>
      <w:r w:rsidRPr="00AC17E6">
        <w:rPr>
          <w:rFonts w:ascii="Arial" w:hAnsi="Arial" w:cs="Arial"/>
        </w:rPr>
        <w:t xml:space="preserve"> oraz chemicznych środków modyfikujących, nadających uzyskanej </w:t>
      </w:r>
      <w:proofErr w:type="spellStart"/>
      <w:r w:rsidRPr="00AC17E6">
        <w:rPr>
          <w:rFonts w:ascii="Arial" w:hAnsi="Arial" w:cs="Arial"/>
        </w:rPr>
        <w:t>zaprawieplastyczność</w:t>
      </w:r>
      <w:proofErr w:type="spellEnd"/>
      <w:r w:rsidRPr="00AC17E6">
        <w:rPr>
          <w:rFonts w:ascii="Arial" w:hAnsi="Arial" w:cs="Arial"/>
        </w:rPr>
        <w:t xml:space="preserve">, łatwość obróbki i podnoszących przyczepność do podłoża. Poszczególne </w:t>
      </w:r>
      <w:proofErr w:type="spellStart"/>
      <w:r w:rsidRPr="00AC17E6">
        <w:rPr>
          <w:rFonts w:ascii="Arial" w:hAnsi="Arial" w:cs="Arial"/>
        </w:rPr>
        <w:t>typygipsów</w:t>
      </w:r>
      <w:proofErr w:type="spellEnd"/>
      <w:r w:rsidRPr="00AC17E6">
        <w:rPr>
          <w:rFonts w:ascii="Arial" w:hAnsi="Arial" w:cs="Arial"/>
        </w:rPr>
        <w:t xml:space="preserve"> tynkarskich charakteryzuje różne zużycie na każdy mm grubości wyprawy: lekki - 0,8kg/m2, standard - 1,2 kg/m2 oraz obróbka i zastosowanie.</w:t>
      </w:r>
    </w:p>
    <w:p w14:paraId="36ECA56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Obecnie stosowane są następujące typy gipsów tynkarskich:</w:t>
      </w:r>
    </w:p>
    <w:p w14:paraId="2F916CC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gips tynkarski maszynowy GTM </w:t>
      </w:r>
      <w:r w:rsidRPr="00AC17E6">
        <w:rPr>
          <w:rFonts w:ascii="Arial" w:hAnsi="Arial" w:cs="Arial"/>
        </w:rPr>
        <w:t>przeznaczony do wykonywania</w:t>
      </w:r>
    </w:p>
    <w:p w14:paraId="7907EA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wewnętrznych wypraw tynkarskich sposobem zmechanizowanym,</w:t>
      </w:r>
    </w:p>
    <w:p w14:paraId="3FB2D4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maszynowy GTM lekki,</w:t>
      </w:r>
    </w:p>
    <w:p w14:paraId="4A8EE2F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ręczny GTR przeznaczony do ręcznego tynkowania,</w:t>
      </w:r>
    </w:p>
    <w:p w14:paraId="66A67E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cienkowarstwowy do wykonywania wypraw tynkarskich o grubości 3-</w:t>
      </w:r>
    </w:p>
    <w:p w14:paraId="1C56248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6 mm.</w:t>
      </w:r>
    </w:p>
    <w:p w14:paraId="2FC4816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Wszystkie rodzaje gipsowych mieszanek tynkarskich są przeznaczone do stosowania </w:t>
      </w:r>
      <w:proofErr w:type="spellStart"/>
      <w:r w:rsidRPr="00AC17E6">
        <w:rPr>
          <w:rFonts w:ascii="Arial" w:hAnsi="Arial" w:cs="Arial"/>
        </w:rPr>
        <w:t>nawszystkie</w:t>
      </w:r>
      <w:proofErr w:type="spellEnd"/>
      <w:r w:rsidRPr="00AC17E6">
        <w:rPr>
          <w:rFonts w:ascii="Arial" w:hAnsi="Arial" w:cs="Arial"/>
        </w:rPr>
        <w:t xml:space="preserve"> podłoża mineralne (beton, cegła ceramiczna, cegła silikatowa, beton komórkowy).</w:t>
      </w:r>
    </w:p>
    <w:p w14:paraId="20A3FF0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Tynków gipsowych nie powinno się wykonywać jedynie na podłożach drewnianych,</w:t>
      </w:r>
    </w:p>
    <w:p w14:paraId="4E7C013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metalowych oraz z tworzyw sztucznych. Gipsy szpachlowe są mieszankami na bazie </w:t>
      </w:r>
      <w:proofErr w:type="spellStart"/>
      <w:r w:rsidRPr="00AC17E6">
        <w:rPr>
          <w:rFonts w:ascii="Arial" w:hAnsi="Arial" w:cs="Arial"/>
        </w:rPr>
        <w:t>gipsupółwodnego</w:t>
      </w:r>
      <w:proofErr w:type="spellEnd"/>
      <w:r w:rsidRPr="00AC17E6">
        <w:rPr>
          <w:rFonts w:ascii="Arial" w:hAnsi="Arial" w:cs="Arial"/>
        </w:rPr>
        <w:t xml:space="preserve"> z dodatkiem wypełniaczy mineralnych oraz chemicznych środków</w:t>
      </w:r>
    </w:p>
    <w:p w14:paraId="064697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modyfikujących. Zawierają komponenty, dzięki którym uzyskane zaprawy są plastyczne </w:t>
      </w:r>
      <w:proofErr w:type="spellStart"/>
      <w:r w:rsidRPr="00AC17E6">
        <w:rPr>
          <w:rFonts w:ascii="Arial" w:hAnsi="Arial" w:cs="Arial"/>
        </w:rPr>
        <w:t>iłatwe</w:t>
      </w:r>
      <w:proofErr w:type="spellEnd"/>
      <w:r w:rsidRPr="00AC17E6">
        <w:rPr>
          <w:rFonts w:ascii="Arial" w:hAnsi="Arial" w:cs="Arial"/>
        </w:rPr>
        <w:t xml:space="preserve"> w obróbce. Gipsy szpachlowe typu G służą do wyrównywania i szpachlowania </w:t>
      </w:r>
      <w:proofErr w:type="spellStart"/>
      <w:r w:rsidRPr="00AC17E6">
        <w:rPr>
          <w:rFonts w:ascii="Arial" w:hAnsi="Arial" w:cs="Arial"/>
        </w:rPr>
        <w:t>podłożygipsowych</w:t>
      </w:r>
      <w:proofErr w:type="spellEnd"/>
      <w:r w:rsidRPr="00AC17E6">
        <w:rPr>
          <w:rFonts w:ascii="Arial" w:hAnsi="Arial" w:cs="Arial"/>
        </w:rPr>
        <w:t xml:space="preserve">, np. płyt gipsowych, tynków gipsowych. Gipsy szpachlowe F przeznaczone są </w:t>
      </w:r>
      <w:proofErr w:type="spellStart"/>
      <w:r w:rsidRPr="00AC17E6">
        <w:rPr>
          <w:rFonts w:ascii="Arial" w:hAnsi="Arial" w:cs="Arial"/>
        </w:rPr>
        <w:t>dospoinowania</w:t>
      </w:r>
      <w:proofErr w:type="spellEnd"/>
      <w:r w:rsidRPr="00AC17E6">
        <w:rPr>
          <w:rFonts w:ascii="Arial" w:hAnsi="Arial" w:cs="Arial"/>
        </w:rPr>
        <w:t xml:space="preserve"> połączeń płyt g-k wraz z siatką zbrojącą oraz wypełnienia </w:t>
      </w:r>
      <w:proofErr w:type="spellStart"/>
      <w:r w:rsidRPr="00AC17E6">
        <w:rPr>
          <w:rFonts w:ascii="Arial" w:hAnsi="Arial" w:cs="Arial"/>
        </w:rPr>
        <w:t>niewielkichuszkodzeń</w:t>
      </w:r>
      <w:proofErr w:type="spellEnd"/>
      <w:r w:rsidRPr="00AC17E6">
        <w:rPr>
          <w:rFonts w:ascii="Arial" w:hAnsi="Arial" w:cs="Arial"/>
        </w:rPr>
        <w:t xml:space="preserve"> powierzchni ścian i sufitów z płyt g-k wewnątrz pomieszczeń. Gipsy </w:t>
      </w:r>
      <w:proofErr w:type="spellStart"/>
      <w:r w:rsidRPr="00AC17E6">
        <w:rPr>
          <w:rFonts w:ascii="Arial" w:hAnsi="Arial" w:cs="Arial"/>
        </w:rPr>
        <w:t>szpachloweB</w:t>
      </w:r>
      <w:proofErr w:type="spellEnd"/>
      <w:r w:rsidRPr="00AC17E6">
        <w:rPr>
          <w:rFonts w:ascii="Arial" w:hAnsi="Arial" w:cs="Arial"/>
        </w:rPr>
        <w:t xml:space="preserve"> stosowane są do wyrównywania podłoży wykonanych z betonu, tynków cementowych </w:t>
      </w:r>
      <w:proofErr w:type="spellStart"/>
      <w:r w:rsidRPr="00AC17E6">
        <w:rPr>
          <w:rFonts w:ascii="Arial" w:hAnsi="Arial" w:cs="Arial"/>
        </w:rPr>
        <w:t>icementowo</w:t>
      </w:r>
      <w:proofErr w:type="spellEnd"/>
      <w:r w:rsidRPr="00AC17E6">
        <w:rPr>
          <w:rFonts w:ascii="Arial" w:hAnsi="Arial" w:cs="Arial"/>
        </w:rPr>
        <w:t xml:space="preserve">-wapiennych oraz wykonywania gładzi na tych podłożach. Mogą być </w:t>
      </w:r>
      <w:proofErr w:type="spellStart"/>
      <w:r w:rsidRPr="00AC17E6">
        <w:rPr>
          <w:rFonts w:ascii="Arial" w:hAnsi="Arial" w:cs="Arial"/>
        </w:rPr>
        <w:t>nakładanena</w:t>
      </w:r>
      <w:proofErr w:type="spellEnd"/>
      <w:r w:rsidRPr="00AC17E6">
        <w:rPr>
          <w:rFonts w:ascii="Arial" w:hAnsi="Arial" w:cs="Arial"/>
        </w:rPr>
        <w:t xml:space="preserve"> gładkie podłoża budowlane lub na odnawialne stare podłoża tynkarskie. </w:t>
      </w:r>
      <w:proofErr w:type="spellStart"/>
      <w:r w:rsidRPr="00AC17E6">
        <w:rPr>
          <w:rFonts w:ascii="Arial" w:hAnsi="Arial" w:cs="Arial"/>
        </w:rPr>
        <w:t>Tynkicienkowarstwowe</w:t>
      </w:r>
      <w:proofErr w:type="spellEnd"/>
      <w:r w:rsidRPr="00AC17E6">
        <w:rPr>
          <w:rFonts w:ascii="Arial" w:hAnsi="Arial" w:cs="Arial"/>
        </w:rPr>
        <w:t xml:space="preserve"> i gładzie są to gotowe mieszanki produkowane na bazie </w:t>
      </w:r>
      <w:proofErr w:type="spellStart"/>
      <w:r w:rsidRPr="00AC17E6">
        <w:rPr>
          <w:rFonts w:ascii="Arial" w:hAnsi="Arial" w:cs="Arial"/>
        </w:rPr>
        <w:t>spoiwagipsowego</w:t>
      </w:r>
      <w:proofErr w:type="spellEnd"/>
      <w:r w:rsidRPr="00AC17E6">
        <w:rPr>
          <w:rFonts w:ascii="Arial" w:hAnsi="Arial" w:cs="Arial"/>
        </w:rPr>
        <w:t xml:space="preserve"> lub mączki anhydrytowej z dodatkiem wypełniaczy mineralnych oraz </w:t>
      </w:r>
      <w:proofErr w:type="spellStart"/>
      <w:r w:rsidRPr="00AC17E6">
        <w:rPr>
          <w:rFonts w:ascii="Arial" w:hAnsi="Arial" w:cs="Arial"/>
        </w:rPr>
        <w:t>składnikówpoprawiających</w:t>
      </w:r>
      <w:proofErr w:type="spellEnd"/>
      <w:r w:rsidRPr="00AC17E6">
        <w:rPr>
          <w:rFonts w:ascii="Arial" w:hAnsi="Arial" w:cs="Arial"/>
        </w:rPr>
        <w:t xml:space="preserve"> plastyczność i reologię. Gładzie gipsowe i tynki cienkowarstwowe służą do</w:t>
      </w:r>
    </w:p>
    <w:p w14:paraId="5D2E2B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wykonywania pocienionych wypraw na równych podłożach betonowych oraz na </w:t>
      </w:r>
      <w:proofErr w:type="spellStart"/>
      <w:r w:rsidRPr="00AC17E6">
        <w:rPr>
          <w:rFonts w:ascii="Arial" w:hAnsi="Arial" w:cs="Arial"/>
        </w:rPr>
        <w:t>tynkachcementowych</w:t>
      </w:r>
      <w:proofErr w:type="spellEnd"/>
      <w:r w:rsidRPr="00AC17E6">
        <w:rPr>
          <w:rFonts w:ascii="Arial" w:hAnsi="Arial" w:cs="Arial"/>
        </w:rPr>
        <w:t xml:space="preserve"> i cementowo-wapiennych wewnątrz pomieszczeń.</w:t>
      </w:r>
    </w:p>
    <w:p w14:paraId="4F5A6EBD" w14:textId="77777777" w:rsidR="000124AC" w:rsidRDefault="000124AC" w:rsidP="00C3213A">
      <w:pPr>
        <w:autoSpaceDE w:val="0"/>
        <w:autoSpaceDN w:val="0"/>
        <w:adjustRightInd w:val="0"/>
        <w:rPr>
          <w:rFonts w:ascii="Arial" w:hAnsi="Arial" w:cs="Arial"/>
          <w:b/>
          <w:bCs/>
        </w:rPr>
      </w:pPr>
    </w:p>
    <w:p w14:paraId="5B571CBA" w14:textId="77777777" w:rsidR="000124AC" w:rsidRDefault="000124AC" w:rsidP="00C3213A">
      <w:pPr>
        <w:autoSpaceDE w:val="0"/>
        <w:autoSpaceDN w:val="0"/>
        <w:adjustRightInd w:val="0"/>
        <w:rPr>
          <w:rFonts w:ascii="Arial" w:hAnsi="Arial" w:cs="Arial"/>
          <w:b/>
          <w:bCs/>
        </w:rPr>
      </w:pPr>
    </w:p>
    <w:p w14:paraId="37F60421" w14:textId="77777777" w:rsidR="000124AC" w:rsidRDefault="000124AC" w:rsidP="00C3213A">
      <w:pPr>
        <w:autoSpaceDE w:val="0"/>
        <w:autoSpaceDN w:val="0"/>
        <w:adjustRightInd w:val="0"/>
        <w:rPr>
          <w:rFonts w:ascii="Arial" w:hAnsi="Arial" w:cs="Arial"/>
          <w:b/>
          <w:bCs/>
        </w:rPr>
      </w:pPr>
    </w:p>
    <w:p w14:paraId="740949C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2.7.</w:t>
      </w:r>
      <w:r>
        <w:rPr>
          <w:rFonts w:ascii="Arial" w:hAnsi="Arial" w:cs="Arial"/>
          <w:b/>
          <w:bCs/>
        </w:rPr>
        <w:tab/>
      </w:r>
      <w:r w:rsidRPr="00AC17E6">
        <w:rPr>
          <w:rFonts w:ascii="Arial" w:hAnsi="Arial" w:cs="Arial"/>
          <w:b/>
          <w:bCs/>
        </w:rPr>
        <w:t xml:space="preserve"> Płyty i płytki ceramiczne</w:t>
      </w:r>
    </w:p>
    <w:p w14:paraId="2360C87D" w14:textId="77777777" w:rsidR="000124AC" w:rsidRDefault="000124AC" w:rsidP="00C3213A">
      <w:pPr>
        <w:autoSpaceDE w:val="0"/>
        <w:autoSpaceDN w:val="0"/>
        <w:adjustRightInd w:val="0"/>
        <w:rPr>
          <w:rFonts w:ascii="Arial" w:hAnsi="Arial" w:cs="Arial"/>
        </w:rPr>
      </w:pPr>
    </w:p>
    <w:p w14:paraId="52F831D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Płytki powinny odpowiadać następującym normom:</w:t>
      </w:r>
    </w:p>
    <w:p w14:paraId="169DA59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Glazura 3-4 wg. skali MOSHA; nasiąkliwość 18;</w:t>
      </w:r>
    </w:p>
    <w:p w14:paraId="38E604B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14:paraId="6B50CF07" w14:textId="77777777" w:rsidR="000124AC" w:rsidRDefault="000124AC" w:rsidP="00C3213A">
      <w:pPr>
        <w:autoSpaceDE w:val="0"/>
        <w:autoSpaceDN w:val="0"/>
        <w:adjustRightInd w:val="0"/>
        <w:rPr>
          <w:rFonts w:ascii="Arial" w:hAnsi="Arial" w:cs="Arial"/>
          <w:b/>
          <w:bCs/>
        </w:rPr>
      </w:pPr>
    </w:p>
    <w:p w14:paraId="16232FDD"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14:paraId="5EEFEF8D" w14:textId="77777777" w:rsidR="000124AC" w:rsidRDefault="000124AC" w:rsidP="00C3213A">
      <w:pPr>
        <w:autoSpaceDE w:val="0"/>
        <w:autoSpaceDN w:val="0"/>
        <w:adjustRightInd w:val="0"/>
        <w:rPr>
          <w:rFonts w:ascii="Arial" w:hAnsi="Arial" w:cs="Arial"/>
        </w:rPr>
      </w:pPr>
    </w:p>
    <w:p w14:paraId="35C5CBE4" w14:textId="77777777" w:rsidR="000124AC" w:rsidRDefault="000124AC" w:rsidP="00C3213A">
      <w:pPr>
        <w:autoSpaceDE w:val="0"/>
        <w:autoSpaceDN w:val="0"/>
        <w:adjustRightInd w:val="0"/>
        <w:rPr>
          <w:rFonts w:ascii="Arial" w:hAnsi="Arial" w:cs="Arial"/>
        </w:rPr>
      </w:pPr>
      <w:r w:rsidRPr="00AC17E6">
        <w:rPr>
          <w:rFonts w:ascii="Arial" w:hAnsi="Arial" w:cs="Arial"/>
        </w:rPr>
        <w:t>Dobrana kolorystycznie, rozmiarowo do glazury</w:t>
      </w:r>
    </w:p>
    <w:p w14:paraId="002BB13D" w14:textId="77777777" w:rsidR="000124AC" w:rsidRPr="00AC17E6" w:rsidRDefault="000124AC" w:rsidP="00C3213A">
      <w:pPr>
        <w:autoSpaceDE w:val="0"/>
        <w:autoSpaceDN w:val="0"/>
        <w:adjustRightInd w:val="0"/>
        <w:rPr>
          <w:rFonts w:ascii="Arial" w:hAnsi="Arial" w:cs="Arial"/>
        </w:rPr>
      </w:pPr>
    </w:p>
    <w:p w14:paraId="273B289C" w14:textId="77777777" w:rsidR="000124AC" w:rsidRDefault="000124AC"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14:paraId="2391AC09" w14:textId="77777777" w:rsidR="000124AC" w:rsidRPr="00AC17E6" w:rsidRDefault="000124AC" w:rsidP="00C3213A">
      <w:pPr>
        <w:autoSpaceDE w:val="0"/>
        <w:autoSpaceDN w:val="0"/>
        <w:adjustRightInd w:val="0"/>
        <w:rPr>
          <w:rFonts w:ascii="Arial" w:hAnsi="Arial" w:cs="Arial"/>
          <w:b/>
          <w:bCs/>
        </w:rPr>
      </w:pPr>
    </w:p>
    <w:p w14:paraId="2681A27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Kleje do mocowania płytek ceramicznych muszą spełniać wymagania PN-EN 12004:2002lub odpowiednich aprobat technicznych. Zaprawy do spoinowania musza </w:t>
      </w:r>
      <w:proofErr w:type="spellStart"/>
      <w:r w:rsidRPr="00AC17E6">
        <w:rPr>
          <w:rFonts w:ascii="Arial" w:hAnsi="Arial" w:cs="Arial"/>
        </w:rPr>
        <w:t>spełniaćwymagania</w:t>
      </w:r>
      <w:proofErr w:type="spellEnd"/>
      <w:r w:rsidRPr="00AC17E6">
        <w:rPr>
          <w:rFonts w:ascii="Arial" w:hAnsi="Arial" w:cs="Arial"/>
        </w:rPr>
        <w:t xml:space="preserve"> odpowiednich aprobat technicznych lub norm.</w:t>
      </w:r>
    </w:p>
    <w:p w14:paraId="5641CCB3" w14:textId="77777777" w:rsidR="000124AC" w:rsidRDefault="000124AC" w:rsidP="00C3213A">
      <w:pPr>
        <w:autoSpaceDE w:val="0"/>
        <w:autoSpaceDN w:val="0"/>
        <w:adjustRightInd w:val="0"/>
        <w:rPr>
          <w:rFonts w:ascii="Arial" w:hAnsi="Arial" w:cs="Arial"/>
          <w:b/>
          <w:bCs/>
        </w:rPr>
      </w:pPr>
    </w:p>
    <w:p w14:paraId="3556CE56" w14:textId="77777777" w:rsidR="000124AC" w:rsidRDefault="000124AC"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14:paraId="5E3694E1" w14:textId="77777777" w:rsidR="000124AC" w:rsidRPr="00AC17E6" w:rsidRDefault="000124AC" w:rsidP="00C3213A">
      <w:pPr>
        <w:autoSpaceDE w:val="0"/>
        <w:autoSpaceDN w:val="0"/>
        <w:adjustRightInd w:val="0"/>
        <w:rPr>
          <w:rFonts w:ascii="Arial" w:hAnsi="Arial" w:cs="Arial"/>
          <w:b/>
          <w:bCs/>
        </w:rPr>
      </w:pPr>
    </w:p>
    <w:p w14:paraId="6EFA5B3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Stosować zaprawę fugową wodoodporną.</w:t>
      </w:r>
    </w:p>
    <w:p w14:paraId="158976BE" w14:textId="77777777" w:rsidR="000124AC" w:rsidRDefault="000124AC" w:rsidP="00C3213A">
      <w:pPr>
        <w:autoSpaceDE w:val="0"/>
        <w:autoSpaceDN w:val="0"/>
        <w:adjustRightInd w:val="0"/>
        <w:rPr>
          <w:rFonts w:ascii="Arial" w:hAnsi="Arial" w:cs="Arial"/>
          <w:b/>
          <w:bCs/>
        </w:rPr>
      </w:pPr>
    </w:p>
    <w:p w14:paraId="559D07F3"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14:paraId="0446E693" w14:textId="77777777" w:rsidR="000124AC" w:rsidRDefault="000124AC" w:rsidP="00C3213A">
      <w:pPr>
        <w:autoSpaceDE w:val="0"/>
        <w:autoSpaceDN w:val="0"/>
        <w:adjustRightInd w:val="0"/>
        <w:rPr>
          <w:rFonts w:ascii="Arial" w:hAnsi="Arial" w:cs="Arial"/>
        </w:rPr>
      </w:pPr>
    </w:p>
    <w:p w14:paraId="2F083B1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Stosować silikon o dobrej przyczepności do podłoży na które będzie nanoszony, z </w:t>
      </w:r>
      <w:proofErr w:type="spellStart"/>
      <w:r w:rsidRPr="00AC17E6">
        <w:rPr>
          <w:rFonts w:ascii="Arial" w:hAnsi="Arial" w:cs="Arial"/>
        </w:rPr>
        <w:t>dodatkiemśrodka</w:t>
      </w:r>
      <w:proofErr w:type="spellEnd"/>
      <w:r w:rsidRPr="00AC17E6">
        <w:rPr>
          <w:rFonts w:ascii="Arial" w:hAnsi="Arial" w:cs="Arial"/>
        </w:rPr>
        <w:t xml:space="preserve"> grzybobójczego, w kolorze fugi.</w:t>
      </w:r>
    </w:p>
    <w:p w14:paraId="69CFC934" w14:textId="77777777" w:rsidR="000124AC" w:rsidRDefault="000124AC" w:rsidP="00C3213A">
      <w:pPr>
        <w:autoSpaceDE w:val="0"/>
        <w:autoSpaceDN w:val="0"/>
        <w:adjustRightInd w:val="0"/>
        <w:rPr>
          <w:rFonts w:ascii="Arial" w:hAnsi="Arial" w:cs="Arial"/>
          <w:b/>
          <w:bCs/>
        </w:rPr>
      </w:pPr>
    </w:p>
    <w:p w14:paraId="6366C6A6"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14:paraId="78DFCAAF" w14:textId="77777777" w:rsidR="000124AC" w:rsidRDefault="000124AC" w:rsidP="00C3213A">
      <w:pPr>
        <w:autoSpaceDE w:val="0"/>
        <w:autoSpaceDN w:val="0"/>
        <w:adjustRightInd w:val="0"/>
        <w:rPr>
          <w:rFonts w:ascii="Arial" w:hAnsi="Arial" w:cs="Arial"/>
        </w:rPr>
      </w:pPr>
    </w:p>
    <w:p w14:paraId="3C6F89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Materiały pomocnicze do wykonywania okładzin to:</w:t>
      </w:r>
    </w:p>
    <w:p w14:paraId="1DFA929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listwy dylatacyjne i wykończeniowe,</w:t>
      </w:r>
    </w:p>
    <w:p w14:paraId="30D6B9A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środki ochrony płytek i spoin,</w:t>
      </w:r>
    </w:p>
    <w:p w14:paraId="389DB6E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środki do usuwania zanieczyszczeń,</w:t>
      </w:r>
    </w:p>
    <w:p w14:paraId="157E9755" w14:textId="77777777" w:rsidR="000124AC" w:rsidRDefault="000124AC" w:rsidP="00C3213A">
      <w:pPr>
        <w:autoSpaceDE w:val="0"/>
        <w:autoSpaceDN w:val="0"/>
        <w:adjustRightInd w:val="0"/>
        <w:rPr>
          <w:rFonts w:ascii="Arial" w:hAnsi="Arial" w:cs="Arial"/>
        </w:rPr>
      </w:pPr>
      <w:r w:rsidRPr="00AC17E6">
        <w:rPr>
          <w:rFonts w:ascii="Arial" w:hAnsi="Arial" w:cs="Arial"/>
        </w:rPr>
        <w:t>- środki do konserwacji okładzin.</w:t>
      </w:r>
    </w:p>
    <w:p w14:paraId="3480626F" w14:textId="77777777" w:rsidR="000124AC" w:rsidRPr="00AC17E6" w:rsidRDefault="000124AC" w:rsidP="00C3213A">
      <w:pPr>
        <w:autoSpaceDE w:val="0"/>
        <w:autoSpaceDN w:val="0"/>
        <w:adjustRightInd w:val="0"/>
        <w:rPr>
          <w:rFonts w:ascii="Arial" w:hAnsi="Arial" w:cs="Arial"/>
        </w:rPr>
      </w:pPr>
    </w:p>
    <w:p w14:paraId="3C4D0BE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14:paraId="72CE4CA5" w14:textId="77777777" w:rsidR="000124AC" w:rsidRDefault="000124AC" w:rsidP="00C3213A">
      <w:pPr>
        <w:autoSpaceDE w:val="0"/>
        <w:autoSpaceDN w:val="0"/>
        <w:adjustRightInd w:val="0"/>
        <w:rPr>
          <w:rFonts w:ascii="Arial" w:hAnsi="Arial" w:cs="Arial"/>
          <w:b/>
          <w:bCs/>
        </w:rPr>
      </w:pPr>
    </w:p>
    <w:p w14:paraId="6F5F4AD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14:paraId="35C68EA4" w14:textId="77777777" w:rsidR="000124AC" w:rsidRDefault="000124AC" w:rsidP="00C3213A">
      <w:pPr>
        <w:autoSpaceDE w:val="0"/>
        <w:autoSpaceDN w:val="0"/>
        <w:adjustRightInd w:val="0"/>
        <w:rPr>
          <w:rFonts w:ascii="Arial" w:hAnsi="Arial" w:cs="Arial"/>
        </w:rPr>
      </w:pPr>
    </w:p>
    <w:p w14:paraId="1D5B0B8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14:paraId="48D56393" w14:textId="77777777" w:rsidR="000124AC" w:rsidRDefault="000124AC" w:rsidP="00C3213A">
      <w:pPr>
        <w:autoSpaceDE w:val="0"/>
        <w:autoSpaceDN w:val="0"/>
        <w:adjustRightInd w:val="0"/>
        <w:rPr>
          <w:rFonts w:ascii="Arial" w:hAnsi="Arial" w:cs="Arial"/>
          <w:b/>
          <w:bCs/>
        </w:rPr>
      </w:pPr>
    </w:p>
    <w:p w14:paraId="3D59E71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14:paraId="3D02BA97" w14:textId="77777777" w:rsidR="000124AC" w:rsidRDefault="000124AC" w:rsidP="00C3213A">
      <w:pPr>
        <w:autoSpaceDE w:val="0"/>
        <w:autoSpaceDN w:val="0"/>
        <w:adjustRightInd w:val="0"/>
        <w:rPr>
          <w:rFonts w:ascii="Arial" w:hAnsi="Arial" w:cs="Arial"/>
        </w:rPr>
      </w:pPr>
    </w:p>
    <w:p w14:paraId="2CBD01E8" w14:textId="77777777" w:rsidR="000124AC" w:rsidRPr="00AC17E6" w:rsidRDefault="000124AC" w:rsidP="00C3213A">
      <w:pPr>
        <w:autoSpaceDE w:val="0"/>
        <w:autoSpaceDN w:val="0"/>
        <w:adjustRightInd w:val="0"/>
        <w:rPr>
          <w:rFonts w:ascii="Arial" w:hAnsi="Arial" w:cs="Arial"/>
        </w:rPr>
      </w:pPr>
      <w:r>
        <w:rPr>
          <w:rFonts w:ascii="Arial" w:hAnsi="Arial" w:cs="Arial"/>
        </w:rPr>
        <w:t>Do wykonywania robó</w:t>
      </w:r>
      <w:r w:rsidRPr="00AC17E6">
        <w:rPr>
          <w:rFonts w:ascii="Arial" w:hAnsi="Arial" w:cs="Arial"/>
        </w:rPr>
        <w:t>t okładzinowych należy stosować:</w:t>
      </w:r>
    </w:p>
    <w:p w14:paraId="69FEECF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14:paraId="73D55E6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pace metalowe lub z tworzyw sztucznych,</w:t>
      </w:r>
    </w:p>
    <w:p w14:paraId="5B926DE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mechaniczne do ciecia płytek,</w:t>
      </w:r>
    </w:p>
    <w:p w14:paraId="1B8E24E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szlifierki kątowe,</w:t>
      </w:r>
    </w:p>
    <w:p w14:paraId="3729CB4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14:paraId="5967CF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pace ząbkowane stalowe lub z tworzyw sztucznych o wysokości ząbków 6-12 mm </w:t>
      </w:r>
      <w:proofErr w:type="spellStart"/>
      <w:r w:rsidRPr="00AC17E6">
        <w:rPr>
          <w:rFonts w:ascii="Arial" w:hAnsi="Arial" w:cs="Arial"/>
        </w:rPr>
        <w:t>dorozprowadzania</w:t>
      </w:r>
      <w:proofErr w:type="spellEnd"/>
      <w:r w:rsidRPr="00AC17E6">
        <w:rPr>
          <w:rFonts w:ascii="Arial" w:hAnsi="Arial" w:cs="Arial"/>
        </w:rPr>
        <w:t xml:space="preserve"> kompozycji klejących,</w:t>
      </w:r>
    </w:p>
    <w:p w14:paraId="7E8BE11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14:paraId="5746AD7B" w14:textId="77777777"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poziomnice,</w:t>
      </w:r>
    </w:p>
    <w:p w14:paraId="4D7A333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14:paraId="640B44D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przygotowania kompozycji klejących,</w:t>
      </w:r>
    </w:p>
    <w:p w14:paraId="1F5C6B4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14:paraId="378C831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14:paraId="248D222E" w14:textId="77777777"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14:paraId="556513FA" w14:textId="77777777" w:rsidR="000124AC" w:rsidRPr="00AC17E6" w:rsidRDefault="000124AC" w:rsidP="00C3213A">
      <w:pPr>
        <w:autoSpaceDE w:val="0"/>
        <w:autoSpaceDN w:val="0"/>
        <w:adjustRightInd w:val="0"/>
        <w:rPr>
          <w:rFonts w:ascii="Arial" w:hAnsi="Arial" w:cs="Arial"/>
        </w:rPr>
      </w:pPr>
    </w:p>
    <w:p w14:paraId="21BC52C9"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14:paraId="50C0B140" w14:textId="77777777" w:rsidR="000124AC" w:rsidRDefault="000124AC" w:rsidP="00C3213A">
      <w:pPr>
        <w:autoSpaceDE w:val="0"/>
        <w:autoSpaceDN w:val="0"/>
        <w:adjustRightInd w:val="0"/>
        <w:rPr>
          <w:rFonts w:ascii="Arial" w:hAnsi="Arial" w:cs="Arial"/>
        </w:rPr>
      </w:pPr>
    </w:p>
    <w:p w14:paraId="0B5CC1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Wykonawca powinien dysponować następującym sprzętem:</w:t>
      </w:r>
    </w:p>
    <w:p w14:paraId="008AC34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14:paraId="66734A3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14:paraId="6FF4349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14:paraId="06928B2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14:paraId="3EF037A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14:paraId="209399CC" w14:textId="77777777" w:rsidR="000124AC" w:rsidRDefault="000124AC" w:rsidP="00C3213A">
      <w:pPr>
        <w:autoSpaceDE w:val="0"/>
        <w:autoSpaceDN w:val="0"/>
        <w:adjustRightInd w:val="0"/>
        <w:rPr>
          <w:rFonts w:ascii="Arial" w:hAnsi="Arial" w:cs="Arial"/>
          <w:b/>
          <w:bCs/>
        </w:rPr>
      </w:pPr>
    </w:p>
    <w:p w14:paraId="597FED51" w14:textId="77777777" w:rsidR="000124AC" w:rsidRDefault="000124AC"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14:paraId="1BC01DD6" w14:textId="77777777" w:rsidR="000124AC" w:rsidRPr="00AC17E6" w:rsidRDefault="000124AC" w:rsidP="00C3213A">
      <w:pPr>
        <w:autoSpaceDE w:val="0"/>
        <w:autoSpaceDN w:val="0"/>
        <w:adjustRightInd w:val="0"/>
        <w:rPr>
          <w:rFonts w:ascii="Arial" w:hAnsi="Arial" w:cs="Arial"/>
          <w:b/>
          <w:bCs/>
        </w:rPr>
      </w:pPr>
    </w:p>
    <w:p w14:paraId="3445535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14:paraId="629A0338" w14:textId="77777777" w:rsidR="000124AC" w:rsidRDefault="000124AC" w:rsidP="00C3213A">
      <w:pPr>
        <w:autoSpaceDE w:val="0"/>
        <w:autoSpaceDN w:val="0"/>
        <w:adjustRightInd w:val="0"/>
        <w:rPr>
          <w:rFonts w:ascii="Arial" w:hAnsi="Arial" w:cs="Arial"/>
        </w:rPr>
      </w:pPr>
    </w:p>
    <w:p w14:paraId="497A6F68"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14:paraId="7910D07B" w14:textId="77777777" w:rsidR="000124AC" w:rsidRDefault="000124AC" w:rsidP="00C3213A">
      <w:pPr>
        <w:autoSpaceDE w:val="0"/>
        <w:autoSpaceDN w:val="0"/>
        <w:adjustRightInd w:val="0"/>
        <w:rPr>
          <w:rFonts w:ascii="Arial" w:hAnsi="Arial" w:cs="Arial"/>
          <w:b/>
          <w:bCs/>
        </w:rPr>
      </w:pPr>
    </w:p>
    <w:p w14:paraId="151AE783"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14:paraId="44304490" w14:textId="77777777" w:rsidR="000124AC" w:rsidRDefault="000124AC" w:rsidP="00C3213A">
      <w:pPr>
        <w:autoSpaceDE w:val="0"/>
        <w:autoSpaceDN w:val="0"/>
        <w:adjustRightInd w:val="0"/>
        <w:rPr>
          <w:rFonts w:ascii="Arial" w:hAnsi="Arial" w:cs="Arial"/>
        </w:rPr>
      </w:pPr>
    </w:p>
    <w:p w14:paraId="0AC31617" w14:textId="77777777" w:rsidR="000124AC" w:rsidRDefault="000124AC" w:rsidP="00C3213A">
      <w:pPr>
        <w:autoSpaceDE w:val="0"/>
        <w:autoSpaceDN w:val="0"/>
        <w:adjustRightInd w:val="0"/>
        <w:rPr>
          <w:rFonts w:ascii="Arial" w:hAnsi="Arial" w:cs="Arial"/>
        </w:rPr>
      </w:pPr>
      <w:r w:rsidRPr="00AC17E6">
        <w:rPr>
          <w:rFonts w:ascii="Arial" w:hAnsi="Arial" w:cs="Arial"/>
        </w:rPr>
        <w:t xml:space="preserve">Transport materiałów do wykonania okładzin nie wymaga specjalnych środków i </w:t>
      </w:r>
      <w:proofErr w:type="spellStart"/>
      <w:r w:rsidRPr="00AC17E6">
        <w:rPr>
          <w:rFonts w:ascii="Arial" w:hAnsi="Arial" w:cs="Arial"/>
        </w:rPr>
        <w:t>urządzeń.Zaleca</w:t>
      </w:r>
      <w:proofErr w:type="spellEnd"/>
      <w:r w:rsidRPr="00AC17E6">
        <w:rPr>
          <w:rFonts w:ascii="Arial" w:hAnsi="Arial" w:cs="Arial"/>
        </w:rPr>
        <w:t xml:space="preserve"> się używać do transportu samochodów pokrytych plandekami lub zamkniętych. </w:t>
      </w:r>
      <w:proofErr w:type="spellStart"/>
      <w:r w:rsidRPr="00AC17E6">
        <w:rPr>
          <w:rFonts w:ascii="Arial" w:hAnsi="Arial" w:cs="Arial"/>
        </w:rPr>
        <w:t>Wczasie</w:t>
      </w:r>
      <w:proofErr w:type="spellEnd"/>
      <w:r w:rsidRPr="00AC17E6">
        <w:rPr>
          <w:rFonts w:ascii="Arial" w:hAnsi="Arial" w:cs="Arial"/>
        </w:rPr>
        <w:t xml:space="preserve"> transportu należy zabezpieczyć przewożone materiały w sposób wykluczający </w:t>
      </w:r>
      <w:proofErr w:type="spellStart"/>
      <w:r w:rsidRPr="00AC17E6">
        <w:rPr>
          <w:rFonts w:ascii="Arial" w:hAnsi="Arial" w:cs="Arial"/>
        </w:rPr>
        <w:t>ichuszkodzenie</w:t>
      </w:r>
      <w:proofErr w:type="spellEnd"/>
      <w:r w:rsidRPr="00AC17E6">
        <w:rPr>
          <w:rFonts w:ascii="Arial" w:hAnsi="Arial" w:cs="Arial"/>
        </w:rPr>
        <w:t xml:space="preserve">. W przypadku dużych ilości materiałów zalecane jest przewożenie ich </w:t>
      </w:r>
      <w:proofErr w:type="spellStart"/>
      <w:r w:rsidRPr="00AC17E6">
        <w:rPr>
          <w:rFonts w:ascii="Arial" w:hAnsi="Arial" w:cs="Arial"/>
        </w:rPr>
        <w:t>napaletach</w:t>
      </w:r>
      <w:proofErr w:type="spellEnd"/>
      <w:r w:rsidRPr="00AC17E6">
        <w:rPr>
          <w:rFonts w:ascii="Arial" w:hAnsi="Arial" w:cs="Arial"/>
        </w:rPr>
        <w:t xml:space="preserve"> i użycie do załadunku i rozładunku ładunku urządzeń mechanicznych. </w:t>
      </w:r>
      <w:proofErr w:type="spellStart"/>
      <w:r w:rsidRPr="00AC17E6">
        <w:rPr>
          <w:rFonts w:ascii="Arial" w:hAnsi="Arial" w:cs="Arial"/>
        </w:rPr>
        <w:t>Składowaniemateriałów</w:t>
      </w:r>
      <w:proofErr w:type="spellEnd"/>
      <w:r w:rsidRPr="00AC17E6">
        <w:rPr>
          <w:rFonts w:ascii="Arial" w:hAnsi="Arial" w:cs="Arial"/>
        </w:rPr>
        <w:t xml:space="preserve"> podłogowych na budowie musi być w pomieszczeniach </w:t>
      </w:r>
      <w:proofErr w:type="spellStart"/>
      <w:r w:rsidRPr="00AC17E6">
        <w:rPr>
          <w:rFonts w:ascii="Arial" w:hAnsi="Arial" w:cs="Arial"/>
        </w:rPr>
        <w:t>zamkniętych,zabezpieczonych</w:t>
      </w:r>
      <w:proofErr w:type="spellEnd"/>
      <w:r w:rsidRPr="00AC17E6">
        <w:rPr>
          <w:rFonts w:ascii="Arial" w:hAnsi="Arial" w:cs="Arial"/>
        </w:rPr>
        <w:t xml:space="preserve"> przed opadami i minusowymi temperaturami.</w:t>
      </w:r>
    </w:p>
    <w:p w14:paraId="793338A8" w14:textId="77777777" w:rsidR="000124AC" w:rsidRPr="00AC17E6" w:rsidRDefault="000124AC" w:rsidP="00C3213A">
      <w:pPr>
        <w:autoSpaceDE w:val="0"/>
        <w:autoSpaceDN w:val="0"/>
        <w:adjustRightInd w:val="0"/>
        <w:rPr>
          <w:rFonts w:ascii="Arial" w:hAnsi="Arial" w:cs="Arial"/>
        </w:rPr>
      </w:pPr>
    </w:p>
    <w:p w14:paraId="3D119019" w14:textId="77777777" w:rsidR="000124AC" w:rsidRDefault="000124AC" w:rsidP="00C3213A">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14:paraId="65D1EDB7" w14:textId="77777777" w:rsidR="000124AC" w:rsidRPr="00AC17E6" w:rsidRDefault="000124AC" w:rsidP="00C3213A">
      <w:pPr>
        <w:autoSpaceDE w:val="0"/>
        <w:autoSpaceDN w:val="0"/>
        <w:adjustRightInd w:val="0"/>
        <w:rPr>
          <w:rFonts w:ascii="Arial" w:hAnsi="Arial" w:cs="Arial"/>
          <w:b/>
          <w:bCs/>
        </w:rPr>
      </w:pPr>
    </w:p>
    <w:p w14:paraId="41996F21"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14:paraId="3649232D" w14:textId="77777777" w:rsidR="000124AC" w:rsidRDefault="000124AC" w:rsidP="00C3213A">
      <w:pPr>
        <w:autoSpaceDE w:val="0"/>
        <w:autoSpaceDN w:val="0"/>
        <w:adjustRightInd w:val="0"/>
        <w:rPr>
          <w:rFonts w:ascii="Arial" w:hAnsi="Arial" w:cs="Arial"/>
        </w:rPr>
      </w:pPr>
    </w:p>
    <w:p w14:paraId="2ED7353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 xml:space="preserve">Temperatura w pomieszczeniach, w których wykonuje się tynki i okładziny z </w:t>
      </w:r>
      <w:proofErr w:type="spellStart"/>
      <w:r w:rsidRPr="00AC17E6">
        <w:rPr>
          <w:rFonts w:ascii="Arial" w:hAnsi="Arial" w:cs="Arial"/>
        </w:rPr>
        <w:t>płytekceramicznych</w:t>
      </w:r>
      <w:proofErr w:type="spellEnd"/>
      <w:r w:rsidRPr="00AC17E6">
        <w:rPr>
          <w:rFonts w:ascii="Arial" w:hAnsi="Arial" w:cs="Arial"/>
        </w:rPr>
        <w:t xml:space="preserve"> nie powinna być niższa niż 5°C.</w:t>
      </w:r>
    </w:p>
    <w:p w14:paraId="112042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 wykonywania tynków i okładzin wewnętrznych można przystąpić dopiero po:</w:t>
      </w:r>
    </w:p>
    <w:p w14:paraId="1DB6A18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wykonaniu ścianek działowych,</w:t>
      </w:r>
    </w:p>
    <w:p w14:paraId="025E912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obsadzeniu stolarki, przy czym powinna być ona należycie zabezpieczona, </w:t>
      </w:r>
      <w:proofErr w:type="spellStart"/>
      <w:r w:rsidRPr="00AC17E6">
        <w:rPr>
          <w:rFonts w:ascii="Arial" w:hAnsi="Arial" w:cs="Arial"/>
        </w:rPr>
        <w:t>założeniuinstalacji</w:t>
      </w:r>
      <w:proofErr w:type="spellEnd"/>
      <w:r w:rsidRPr="00AC17E6">
        <w:rPr>
          <w:rFonts w:ascii="Arial" w:hAnsi="Arial" w:cs="Arial"/>
        </w:rPr>
        <w:t xml:space="preserve"> i </w:t>
      </w:r>
      <w:proofErr w:type="spellStart"/>
      <w:r w:rsidRPr="00AC17E6">
        <w:rPr>
          <w:rFonts w:ascii="Arial" w:hAnsi="Arial" w:cs="Arial"/>
        </w:rPr>
        <w:t>orurowań</w:t>
      </w:r>
      <w:proofErr w:type="spellEnd"/>
      <w:r w:rsidRPr="00AC17E6">
        <w:rPr>
          <w:rFonts w:ascii="Arial" w:hAnsi="Arial" w:cs="Arial"/>
        </w:rPr>
        <w:t>,</w:t>
      </w:r>
    </w:p>
    <w:p w14:paraId="00F457D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zamurowaniu bruzd do przewodów instalacyjnych.</w:t>
      </w:r>
    </w:p>
    <w:p w14:paraId="38DAD3E9" w14:textId="77777777" w:rsidR="000124AC" w:rsidRDefault="000124AC" w:rsidP="00C3213A">
      <w:pPr>
        <w:autoSpaceDE w:val="0"/>
        <w:autoSpaceDN w:val="0"/>
        <w:adjustRightInd w:val="0"/>
        <w:rPr>
          <w:rFonts w:ascii="Arial" w:hAnsi="Arial" w:cs="Arial"/>
          <w:b/>
          <w:bCs/>
        </w:rPr>
      </w:pPr>
    </w:p>
    <w:p w14:paraId="3E00655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14:paraId="303C56DB" w14:textId="77777777" w:rsidR="000124AC" w:rsidRDefault="000124AC" w:rsidP="00C3213A">
      <w:pPr>
        <w:autoSpaceDE w:val="0"/>
        <w:autoSpaceDN w:val="0"/>
        <w:adjustRightInd w:val="0"/>
        <w:rPr>
          <w:rFonts w:ascii="Arial" w:hAnsi="Arial" w:cs="Arial"/>
        </w:rPr>
      </w:pPr>
    </w:p>
    <w:p w14:paraId="15DCD56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Przed przystąpieniem do wykonywania robót tynkowych powinny być zakończone </w:t>
      </w:r>
      <w:proofErr w:type="spellStart"/>
      <w:r w:rsidRPr="00AC17E6">
        <w:rPr>
          <w:rFonts w:ascii="Arial" w:hAnsi="Arial" w:cs="Arial"/>
        </w:rPr>
        <w:t>wszystkieroboty</w:t>
      </w:r>
      <w:proofErr w:type="spellEnd"/>
      <w:r w:rsidRPr="00AC17E6">
        <w:rPr>
          <w:rFonts w:ascii="Arial" w:hAnsi="Arial" w:cs="Arial"/>
        </w:rPr>
        <w:t xml:space="preserve"> instalacyjne podtynkowe, zamurowane przebicia i </w:t>
      </w:r>
      <w:proofErr w:type="spellStart"/>
      <w:r w:rsidRPr="00AC17E6">
        <w:rPr>
          <w:rFonts w:ascii="Arial" w:hAnsi="Arial" w:cs="Arial"/>
        </w:rPr>
        <w:t>bruzdy,osadzone</w:t>
      </w:r>
      <w:proofErr w:type="spellEnd"/>
      <w:r w:rsidRPr="00AC17E6">
        <w:rPr>
          <w:rFonts w:ascii="Arial" w:hAnsi="Arial" w:cs="Arial"/>
        </w:rPr>
        <w:t xml:space="preserve"> </w:t>
      </w:r>
      <w:r w:rsidRPr="00AC17E6">
        <w:rPr>
          <w:rFonts w:ascii="Arial" w:hAnsi="Arial" w:cs="Arial"/>
        </w:rPr>
        <w:lastRenderedPageBreak/>
        <w:t xml:space="preserve">ościeżnice drzwiowe i okienne. Tynki należy wykonywać w temperaturze nie niższej niż +5°C pod warunkiem, </w:t>
      </w:r>
      <w:proofErr w:type="spellStart"/>
      <w:r w:rsidRPr="00AC17E6">
        <w:rPr>
          <w:rFonts w:ascii="Arial" w:hAnsi="Arial" w:cs="Arial"/>
        </w:rPr>
        <w:t>żew</w:t>
      </w:r>
      <w:proofErr w:type="spellEnd"/>
      <w:r w:rsidRPr="00AC17E6">
        <w:rPr>
          <w:rFonts w:ascii="Arial" w:hAnsi="Arial" w:cs="Arial"/>
        </w:rPr>
        <w:t xml:space="preserve"> ciągu doby nie nastąpi spadek poniżej 0°C. W niższych temperaturach można </w:t>
      </w:r>
      <w:proofErr w:type="spellStart"/>
      <w:r w:rsidRPr="00AC17E6">
        <w:rPr>
          <w:rFonts w:ascii="Arial" w:hAnsi="Arial" w:cs="Arial"/>
        </w:rPr>
        <w:t>wykonywaćtynki</w:t>
      </w:r>
      <w:proofErr w:type="spellEnd"/>
      <w:r w:rsidRPr="00AC17E6">
        <w:rPr>
          <w:rFonts w:ascii="Arial" w:hAnsi="Arial" w:cs="Arial"/>
        </w:rPr>
        <w:t xml:space="preserve"> jedynie przy zastosowaniu odpowiednich środków zabezpieczających</w:t>
      </w:r>
      <w:r>
        <w:rPr>
          <w:rFonts w:ascii="Arial" w:hAnsi="Arial" w:cs="Arial"/>
        </w:rPr>
        <w:t>.</w:t>
      </w:r>
    </w:p>
    <w:p w14:paraId="53F34241" w14:textId="77777777" w:rsidR="000124AC" w:rsidRPr="00AC17E6" w:rsidRDefault="000124AC" w:rsidP="00C3213A">
      <w:pPr>
        <w:autoSpaceDE w:val="0"/>
        <w:autoSpaceDN w:val="0"/>
        <w:adjustRightInd w:val="0"/>
        <w:rPr>
          <w:rFonts w:ascii="Arial" w:hAnsi="Arial" w:cs="Arial"/>
        </w:rPr>
      </w:pPr>
    </w:p>
    <w:p w14:paraId="3641AB2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14:paraId="104FD475" w14:textId="77777777" w:rsidR="000124AC" w:rsidRDefault="000124AC" w:rsidP="00C3213A">
      <w:pPr>
        <w:autoSpaceDE w:val="0"/>
        <w:autoSpaceDN w:val="0"/>
        <w:adjustRightInd w:val="0"/>
        <w:rPr>
          <w:rFonts w:ascii="Arial" w:hAnsi="Arial" w:cs="Arial"/>
        </w:rPr>
      </w:pPr>
    </w:p>
    <w:p w14:paraId="6196457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Bezpośrednio przed tynkowaniem podłoże należy oczyścić z kurzu szczotkami oraz </w:t>
      </w:r>
      <w:proofErr w:type="spellStart"/>
      <w:r w:rsidRPr="00AC17E6">
        <w:rPr>
          <w:rFonts w:ascii="Arial" w:hAnsi="Arial" w:cs="Arial"/>
        </w:rPr>
        <w:t>usunąćplamy</w:t>
      </w:r>
      <w:proofErr w:type="spellEnd"/>
      <w:r w:rsidRPr="00AC17E6">
        <w:rPr>
          <w:rFonts w:ascii="Arial" w:hAnsi="Arial" w:cs="Arial"/>
        </w:rPr>
        <w:t xml:space="preserve"> z rdzy i substancji tłustych. Plamy z substancji tłustych można usunąć przez zmycie10% roztworem szarego mydła lub przez wypalenie lampą benzynową. Nadmiernie </w:t>
      </w:r>
      <w:proofErr w:type="spellStart"/>
      <w:r w:rsidRPr="00AC17E6">
        <w:rPr>
          <w:rFonts w:ascii="Arial" w:hAnsi="Arial" w:cs="Arial"/>
        </w:rPr>
        <w:t>suchąpowierzchnię</w:t>
      </w:r>
      <w:proofErr w:type="spellEnd"/>
      <w:r w:rsidRPr="00AC17E6">
        <w:rPr>
          <w:rFonts w:ascii="Arial" w:hAnsi="Arial" w:cs="Arial"/>
        </w:rPr>
        <w:t xml:space="preserve"> podłoża należy zwilżyć wodą.</w:t>
      </w:r>
    </w:p>
    <w:p w14:paraId="5CF3286A" w14:textId="77777777" w:rsidR="000124AC" w:rsidRDefault="000124AC" w:rsidP="00C3213A">
      <w:pPr>
        <w:autoSpaceDE w:val="0"/>
        <w:autoSpaceDN w:val="0"/>
        <w:adjustRightInd w:val="0"/>
        <w:rPr>
          <w:rFonts w:ascii="Arial" w:hAnsi="Arial" w:cs="Arial"/>
          <w:b/>
          <w:bCs/>
        </w:rPr>
      </w:pPr>
    </w:p>
    <w:p w14:paraId="776249F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14:paraId="10BC724F" w14:textId="77777777" w:rsidR="000124AC" w:rsidRDefault="000124AC" w:rsidP="00C3213A">
      <w:pPr>
        <w:autoSpaceDE w:val="0"/>
        <w:autoSpaceDN w:val="0"/>
        <w:adjustRightInd w:val="0"/>
        <w:rPr>
          <w:rFonts w:ascii="Arial" w:hAnsi="Arial" w:cs="Arial"/>
        </w:rPr>
      </w:pPr>
    </w:p>
    <w:p w14:paraId="2879F1A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Tynki cementowo-wapienne przewidziano na ścianach murowanych. Tynki wykonywać </w:t>
      </w:r>
      <w:proofErr w:type="spellStart"/>
      <w:r w:rsidRPr="00AC17E6">
        <w:rPr>
          <w:rFonts w:ascii="Arial" w:hAnsi="Arial" w:cs="Arial"/>
        </w:rPr>
        <w:t>powykonaniu</w:t>
      </w:r>
      <w:proofErr w:type="spellEnd"/>
      <w:r w:rsidRPr="00AC17E6">
        <w:rPr>
          <w:rFonts w:ascii="Arial" w:hAnsi="Arial" w:cs="Arial"/>
        </w:rPr>
        <w:t xml:space="preserve"> instalacji. </w:t>
      </w:r>
    </w:p>
    <w:p w14:paraId="6937786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 wykonywaniu tynków wymagane jest stosowanie podtynkowych,</w:t>
      </w:r>
    </w:p>
    <w:p w14:paraId="10136CE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nierdzewnych listew narożnikowych. Tynk trójwarstwowy powinien być wykonany z </w:t>
      </w:r>
      <w:proofErr w:type="spellStart"/>
      <w:r w:rsidRPr="00AC17E6">
        <w:rPr>
          <w:rFonts w:ascii="Arial" w:hAnsi="Arial" w:cs="Arial"/>
        </w:rPr>
        <w:t>obrzutki,narzutu</w:t>
      </w:r>
      <w:proofErr w:type="spellEnd"/>
      <w:r w:rsidRPr="00AC17E6">
        <w:rPr>
          <w:rFonts w:ascii="Arial" w:hAnsi="Arial" w:cs="Arial"/>
        </w:rPr>
        <w:t xml:space="preserve"> i gładzi. Narzut tynków wewnętrznych należy wykonać według pasów i </w:t>
      </w:r>
      <w:proofErr w:type="spellStart"/>
      <w:r w:rsidRPr="00AC17E6">
        <w:rPr>
          <w:rFonts w:ascii="Arial" w:hAnsi="Arial" w:cs="Arial"/>
        </w:rPr>
        <w:t>listewkierunkowych</w:t>
      </w:r>
      <w:proofErr w:type="spellEnd"/>
      <w:r w:rsidRPr="00AC17E6">
        <w:rPr>
          <w:rFonts w:ascii="Arial" w:hAnsi="Arial" w:cs="Arial"/>
        </w:rPr>
        <w:t xml:space="preserve">. Gładź należy nanosić po związaniu warstwy narzutu, lecz przed </w:t>
      </w:r>
      <w:proofErr w:type="spellStart"/>
      <w:r w:rsidRPr="00AC17E6">
        <w:rPr>
          <w:rFonts w:ascii="Arial" w:hAnsi="Arial" w:cs="Arial"/>
        </w:rPr>
        <w:t>jejstwardnieniem</w:t>
      </w:r>
      <w:proofErr w:type="spellEnd"/>
      <w:r w:rsidRPr="00AC17E6">
        <w:rPr>
          <w:rFonts w:ascii="Arial" w:hAnsi="Arial" w:cs="Arial"/>
        </w:rPr>
        <w:t xml:space="preserve">. Podczas zacierania warstwa gładzi powinna być mocno dociskana </w:t>
      </w:r>
      <w:proofErr w:type="spellStart"/>
      <w:r w:rsidRPr="00AC17E6">
        <w:rPr>
          <w:rFonts w:ascii="Arial" w:hAnsi="Arial" w:cs="Arial"/>
        </w:rPr>
        <w:t>dowarstwy</w:t>
      </w:r>
      <w:proofErr w:type="spellEnd"/>
      <w:r w:rsidRPr="00AC17E6">
        <w:rPr>
          <w:rFonts w:ascii="Arial" w:hAnsi="Arial" w:cs="Arial"/>
        </w:rPr>
        <w:t xml:space="preserve"> narzutu.</w:t>
      </w:r>
    </w:p>
    <w:p w14:paraId="5446819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Należy stosować zaprawy cementowo-wapienne – w tynkach nie narażonych na</w:t>
      </w:r>
    </w:p>
    <w:p w14:paraId="2FE627E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zawilgocenie o stosunku 1:1:4, – w tynkach narażonych na zawilgocenie.</w:t>
      </w:r>
    </w:p>
    <w:p w14:paraId="2B952BD9" w14:textId="77777777" w:rsidR="000124AC" w:rsidRDefault="000124AC" w:rsidP="00C3213A">
      <w:pPr>
        <w:autoSpaceDE w:val="0"/>
        <w:autoSpaceDN w:val="0"/>
        <w:adjustRightInd w:val="0"/>
        <w:rPr>
          <w:rFonts w:ascii="Arial" w:hAnsi="Arial" w:cs="Arial"/>
        </w:rPr>
      </w:pPr>
    </w:p>
    <w:p w14:paraId="14BFEB6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5.4.1. Wykonanie tynków dwuwarstwowych kat III</w:t>
      </w:r>
    </w:p>
    <w:p w14:paraId="21B620B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 dwuwarstwowy powinien być wykonany z obrzutki i narzutu. Obrzutkę należy</w:t>
      </w:r>
    </w:p>
    <w:p w14:paraId="6311C79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wykonać z zaprawy cementowej w stosunku 1:1 o konsystencji odpowiadającej 10-12</w:t>
      </w:r>
    </w:p>
    <w:p w14:paraId="3C231E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cm zagłębienia stożka pomiarowego. Grubość obrzutki powinna wynosić 3-4 mm.</w:t>
      </w:r>
    </w:p>
    <w:p w14:paraId="2A55561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Narzut tynków wewnętrznych należy wykonać według pasów i listew kierunkowych.</w:t>
      </w:r>
    </w:p>
    <w:p w14:paraId="26D4581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Konsystencja zaprawy powinna odpowiadać 7-10 cm. zanurzenia stożka</w:t>
      </w:r>
    </w:p>
    <w:p w14:paraId="3B43685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pomiarowego. Grubość narzutu powinna wynosić 8-15 mm. Narzut powinien być</w:t>
      </w:r>
    </w:p>
    <w:p w14:paraId="24073F4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zatarty na gładko. Należy stosować zaprawy cementowo-wapienne w tynkach</w:t>
      </w:r>
    </w:p>
    <w:p w14:paraId="451366E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narażonych na zawilgocenie w stosunku 1:0,3:4, w pozostałych 1:2:10. </w:t>
      </w:r>
      <w:proofErr w:type="spellStart"/>
      <w:r w:rsidRPr="00AC17E6">
        <w:rPr>
          <w:rFonts w:ascii="Arial" w:hAnsi="Arial" w:cs="Arial"/>
        </w:rPr>
        <w:t>Dopuszczalneodchyłki</w:t>
      </w:r>
      <w:proofErr w:type="spellEnd"/>
      <w:r w:rsidRPr="00AC17E6">
        <w:rPr>
          <w:rFonts w:ascii="Arial" w:hAnsi="Arial" w:cs="Arial"/>
        </w:rPr>
        <w:t xml:space="preserve"> – od płaszczyzny 3 mm i w liczbie nie większej niż 3 na całej dł. </w:t>
      </w:r>
      <w:proofErr w:type="spellStart"/>
      <w:r w:rsidRPr="00AC17E6">
        <w:rPr>
          <w:rFonts w:ascii="Arial" w:hAnsi="Arial" w:cs="Arial"/>
        </w:rPr>
        <w:t>Łatykontrolnej</w:t>
      </w:r>
      <w:proofErr w:type="spellEnd"/>
      <w:r w:rsidRPr="00AC17E6">
        <w:rPr>
          <w:rFonts w:ascii="Arial" w:hAnsi="Arial" w:cs="Arial"/>
        </w:rPr>
        <w:t xml:space="preserve"> 2 m. Odchylenie powierzchni i krawędzi od kierunku:-</w:t>
      </w:r>
    </w:p>
    <w:p w14:paraId="14606D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pionowego – nie większe niż 2 mm na 1 m i ogółem nie więcej niż 4 mm.</w:t>
      </w:r>
    </w:p>
    <w:p w14:paraId="525BC4E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poziomego – nie większe niż 3 mm na 1 m i ogółem nie więcej niż 6 mm na całej</w:t>
      </w:r>
    </w:p>
    <w:p w14:paraId="259CFF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 między przegrodami pionowymi.</w:t>
      </w:r>
    </w:p>
    <w:p w14:paraId="130E0BF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Boniowanie – Wykonać jako szczeliny w tynku szerokości 4 cm, na głębokość narzutu– ok. 1,5 cm. Narożniki powstałe w </w:t>
      </w:r>
      <w:proofErr w:type="spellStart"/>
      <w:r w:rsidRPr="00AC17E6">
        <w:rPr>
          <w:rFonts w:ascii="Arial" w:hAnsi="Arial" w:cs="Arial"/>
        </w:rPr>
        <w:t>w</w:t>
      </w:r>
      <w:proofErr w:type="spellEnd"/>
      <w:r w:rsidRPr="00AC17E6">
        <w:rPr>
          <w:rFonts w:ascii="Arial" w:hAnsi="Arial" w:cs="Arial"/>
        </w:rPr>
        <w:t xml:space="preserve"> wyniku uformowania </w:t>
      </w:r>
      <w:proofErr w:type="spellStart"/>
      <w:r w:rsidRPr="00AC17E6">
        <w:rPr>
          <w:rFonts w:ascii="Arial" w:hAnsi="Arial" w:cs="Arial"/>
        </w:rPr>
        <w:t>boni</w:t>
      </w:r>
      <w:proofErr w:type="spellEnd"/>
      <w:r w:rsidRPr="00AC17E6">
        <w:rPr>
          <w:rFonts w:ascii="Arial" w:hAnsi="Arial" w:cs="Arial"/>
        </w:rPr>
        <w:t xml:space="preserve"> należy </w:t>
      </w:r>
      <w:proofErr w:type="spellStart"/>
      <w:r w:rsidRPr="00AC17E6">
        <w:rPr>
          <w:rFonts w:ascii="Arial" w:hAnsi="Arial" w:cs="Arial"/>
        </w:rPr>
        <w:t>zabezpieczyćprofilem</w:t>
      </w:r>
      <w:proofErr w:type="spellEnd"/>
      <w:r w:rsidRPr="00AC17E6">
        <w:rPr>
          <w:rFonts w:ascii="Arial" w:hAnsi="Arial" w:cs="Arial"/>
        </w:rPr>
        <w:t xml:space="preserve"> narożnikowym – jedno ramię należy dociąć tak aby dostosować </w:t>
      </w:r>
      <w:proofErr w:type="spellStart"/>
      <w:r w:rsidRPr="00AC17E6">
        <w:rPr>
          <w:rFonts w:ascii="Arial" w:hAnsi="Arial" w:cs="Arial"/>
        </w:rPr>
        <w:t>jegoszerokość</w:t>
      </w:r>
      <w:proofErr w:type="spellEnd"/>
      <w:r w:rsidRPr="00AC17E6">
        <w:rPr>
          <w:rFonts w:ascii="Arial" w:hAnsi="Arial" w:cs="Arial"/>
        </w:rPr>
        <w:t xml:space="preserve"> do głębokości </w:t>
      </w:r>
      <w:proofErr w:type="spellStart"/>
      <w:r w:rsidRPr="00AC17E6">
        <w:rPr>
          <w:rFonts w:ascii="Arial" w:hAnsi="Arial" w:cs="Arial"/>
        </w:rPr>
        <w:t>boni</w:t>
      </w:r>
      <w:proofErr w:type="spellEnd"/>
      <w:r w:rsidRPr="00AC17E6">
        <w:rPr>
          <w:rFonts w:ascii="Arial" w:hAnsi="Arial" w:cs="Arial"/>
        </w:rPr>
        <w:t>. Spód boni stanowić będzie obrzutka zatarta na gładko.</w:t>
      </w:r>
    </w:p>
    <w:p w14:paraId="1CED5720" w14:textId="77777777" w:rsidR="000124AC" w:rsidRDefault="000124AC" w:rsidP="00C3213A">
      <w:pPr>
        <w:autoSpaceDE w:val="0"/>
        <w:autoSpaceDN w:val="0"/>
        <w:adjustRightInd w:val="0"/>
        <w:rPr>
          <w:rFonts w:ascii="Arial" w:hAnsi="Arial" w:cs="Arial"/>
        </w:rPr>
      </w:pPr>
    </w:p>
    <w:p w14:paraId="5834250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14:paraId="637DD63C" w14:textId="77777777" w:rsidR="000124AC" w:rsidRDefault="000124AC" w:rsidP="00C3213A">
      <w:pPr>
        <w:autoSpaceDE w:val="0"/>
        <w:autoSpaceDN w:val="0"/>
        <w:adjustRightInd w:val="0"/>
        <w:rPr>
          <w:rFonts w:ascii="Arial" w:hAnsi="Arial" w:cs="Arial"/>
        </w:rPr>
      </w:pPr>
    </w:p>
    <w:p w14:paraId="6D90A15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Przyczepność tynku gipsowego zależy głównie od rodzaju podłoża. Do właściwości </w:t>
      </w:r>
      <w:proofErr w:type="spellStart"/>
      <w:r w:rsidRPr="00AC17E6">
        <w:rPr>
          <w:rFonts w:ascii="Arial" w:hAnsi="Arial" w:cs="Arial"/>
        </w:rPr>
        <w:t>podłożanależy</w:t>
      </w:r>
      <w:proofErr w:type="spellEnd"/>
      <w:r w:rsidRPr="00AC17E6">
        <w:rPr>
          <w:rFonts w:ascii="Arial" w:hAnsi="Arial" w:cs="Arial"/>
        </w:rPr>
        <w:t xml:space="preserve"> zawsze dostosować rodzaj g</w:t>
      </w:r>
      <w:r>
        <w:rPr>
          <w:rFonts w:ascii="Arial" w:hAnsi="Arial" w:cs="Arial"/>
        </w:rPr>
        <w:t xml:space="preserve">ipsu tynkarskiego oraz technikę </w:t>
      </w:r>
      <w:r w:rsidRPr="00AC17E6">
        <w:rPr>
          <w:rFonts w:ascii="Arial" w:hAnsi="Arial" w:cs="Arial"/>
        </w:rPr>
        <w:lastRenderedPageBreak/>
        <w:t xml:space="preserve">wykonawczą. </w:t>
      </w:r>
      <w:proofErr w:type="spellStart"/>
      <w:r w:rsidRPr="00AC17E6">
        <w:rPr>
          <w:rFonts w:ascii="Arial" w:hAnsi="Arial" w:cs="Arial"/>
        </w:rPr>
        <w:t>Należyzawsze</w:t>
      </w:r>
      <w:proofErr w:type="spellEnd"/>
      <w:r w:rsidRPr="00AC17E6">
        <w:rPr>
          <w:rFonts w:ascii="Arial" w:hAnsi="Arial" w:cs="Arial"/>
        </w:rPr>
        <w:t xml:space="preserve"> przed rozpoczęciem prac tynkarskich sprawdzić, czy nie występuje jeden </w:t>
      </w:r>
      <w:proofErr w:type="spellStart"/>
      <w:r w:rsidRPr="00AC17E6">
        <w:rPr>
          <w:rFonts w:ascii="Arial" w:hAnsi="Arial" w:cs="Arial"/>
        </w:rPr>
        <w:t>zczynników</w:t>
      </w:r>
      <w:proofErr w:type="spellEnd"/>
      <w:r w:rsidRPr="00AC17E6">
        <w:rPr>
          <w:rFonts w:ascii="Arial" w:hAnsi="Arial" w:cs="Arial"/>
        </w:rPr>
        <w:t>, które mogą powodować odpadanie tynków gipsowych:</w:t>
      </w:r>
    </w:p>
    <w:p w14:paraId="6089CBB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niewłaściwie przygotowane podłoże betonowe, zapylone lub zabrudzone</w:t>
      </w:r>
    </w:p>
    <w:p w14:paraId="2158E7F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smarami technologicznymi,</w:t>
      </w:r>
    </w:p>
    <w:p w14:paraId="6AC71F28" w14:textId="77777777" w:rsidR="000124AC" w:rsidRDefault="000124AC" w:rsidP="00C3213A">
      <w:pPr>
        <w:autoSpaceDE w:val="0"/>
        <w:autoSpaceDN w:val="0"/>
        <w:adjustRightInd w:val="0"/>
        <w:rPr>
          <w:rFonts w:ascii="Arial" w:hAnsi="Arial" w:cs="Arial"/>
        </w:rPr>
      </w:pPr>
      <w:r w:rsidRPr="00AC17E6">
        <w:rPr>
          <w:rFonts w:ascii="Arial" w:hAnsi="Arial" w:cs="Arial"/>
        </w:rPr>
        <w:t xml:space="preserve">- zamarznięte podłoże, bardzo </w:t>
      </w:r>
    </w:p>
    <w:p w14:paraId="74031F1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tynkowanie mokrego betonu,</w:t>
      </w:r>
    </w:p>
    <w:p w14:paraId="36CD96C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brak lub niewłaściwy środek gruntujący.</w:t>
      </w:r>
    </w:p>
    <w:p w14:paraId="081EBBF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Suche podłoże </w:t>
      </w:r>
      <w:proofErr w:type="spellStart"/>
      <w:r w:rsidRPr="00AC17E6">
        <w:rPr>
          <w:rFonts w:ascii="Arial" w:hAnsi="Arial" w:cs="Arial"/>
        </w:rPr>
        <w:t>betonowepod</w:t>
      </w:r>
      <w:proofErr w:type="spellEnd"/>
      <w:r w:rsidRPr="00AC17E6">
        <w:rPr>
          <w:rFonts w:ascii="Arial" w:hAnsi="Arial" w:cs="Arial"/>
        </w:rPr>
        <w:t xml:space="preserve"> tynki gipsowe powinno być zagruntowane środkami gruntującymi </w:t>
      </w:r>
      <w:proofErr w:type="spellStart"/>
      <w:r w:rsidRPr="00AC17E6">
        <w:rPr>
          <w:rFonts w:ascii="Arial" w:hAnsi="Arial" w:cs="Arial"/>
        </w:rPr>
        <w:t>redukującymichłonność</w:t>
      </w:r>
      <w:proofErr w:type="spellEnd"/>
      <w:r w:rsidRPr="00AC17E6">
        <w:rPr>
          <w:rFonts w:ascii="Arial" w:hAnsi="Arial" w:cs="Arial"/>
        </w:rPr>
        <w:t xml:space="preserve"> podłoża i zwiększającymi przyczepność. Do podłoży betonowych i </w:t>
      </w:r>
      <w:proofErr w:type="spellStart"/>
      <w:r w:rsidRPr="00AC17E6">
        <w:rPr>
          <w:rFonts w:ascii="Arial" w:hAnsi="Arial" w:cs="Arial"/>
        </w:rPr>
        <w:t>żelbetowychprzeznaczone</w:t>
      </w:r>
      <w:proofErr w:type="spellEnd"/>
      <w:r w:rsidRPr="00AC17E6">
        <w:rPr>
          <w:rFonts w:ascii="Arial" w:hAnsi="Arial" w:cs="Arial"/>
        </w:rPr>
        <w:t xml:space="preserve"> są środki gruntujące głównie w postaci dyspersji polimerowych, </w:t>
      </w:r>
      <w:proofErr w:type="spellStart"/>
      <w:r w:rsidRPr="00AC17E6">
        <w:rPr>
          <w:rFonts w:ascii="Arial" w:hAnsi="Arial" w:cs="Arial"/>
        </w:rPr>
        <w:t>wypełnionegrubym</w:t>
      </w:r>
      <w:proofErr w:type="spellEnd"/>
      <w:r w:rsidRPr="00AC17E6">
        <w:rPr>
          <w:rFonts w:ascii="Arial" w:hAnsi="Arial" w:cs="Arial"/>
        </w:rPr>
        <w:t xml:space="preserve"> wypełniaczem mineralnym. Tworzą one warstwę kontaktową w postaci tzw. </w:t>
      </w:r>
      <w:proofErr w:type="spellStart"/>
      <w:r w:rsidRPr="00AC17E6">
        <w:rPr>
          <w:rFonts w:ascii="Arial" w:hAnsi="Arial" w:cs="Arial"/>
        </w:rPr>
        <w:t>Mostkaadhezyjnego</w:t>
      </w:r>
      <w:proofErr w:type="spellEnd"/>
      <w:r w:rsidRPr="00AC17E6">
        <w:rPr>
          <w:rFonts w:ascii="Arial" w:hAnsi="Arial" w:cs="Arial"/>
        </w:rPr>
        <w:t xml:space="preserve">, pozwalającego na oddzielenie podłoża betonowego od tynku gipsowego </w:t>
      </w:r>
      <w:proofErr w:type="spellStart"/>
      <w:r w:rsidRPr="00AC17E6">
        <w:rPr>
          <w:rFonts w:ascii="Arial" w:hAnsi="Arial" w:cs="Arial"/>
        </w:rPr>
        <w:t>wcelu</w:t>
      </w:r>
      <w:proofErr w:type="spellEnd"/>
      <w:r w:rsidRPr="00AC17E6">
        <w:rPr>
          <w:rFonts w:ascii="Arial" w:hAnsi="Arial" w:cs="Arial"/>
        </w:rPr>
        <w:t xml:space="preserve"> </w:t>
      </w:r>
      <w:r>
        <w:rPr>
          <w:rFonts w:ascii="Arial" w:hAnsi="Arial" w:cs="Arial"/>
        </w:rPr>
        <w:t>za</w:t>
      </w:r>
      <w:r w:rsidRPr="00AC17E6">
        <w:rPr>
          <w:rFonts w:ascii="Arial" w:hAnsi="Arial" w:cs="Arial"/>
        </w:rPr>
        <w:t xml:space="preserve">pobiegania niekorzystnym reakcjom na ich styku. Cechą zasadniczą </w:t>
      </w:r>
      <w:proofErr w:type="spellStart"/>
      <w:r w:rsidRPr="00AC17E6">
        <w:rPr>
          <w:rFonts w:ascii="Arial" w:hAnsi="Arial" w:cs="Arial"/>
        </w:rPr>
        <w:t>środkówgruntujących</w:t>
      </w:r>
      <w:proofErr w:type="spellEnd"/>
      <w:r w:rsidRPr="00AC17E6">
        <w:rPr>
          <w:rFonts w:ascii="Arial" w:hAnsi="Arial" w:cs="Arial"/>
        </w:rPr>
        <w:t xml:space="preserve"> zastosowanych do mostkowania musi być dobra przyczepność oraz odporność</w:t>
      </w:r>
    </w:p>
    <w:p w14:paraId="1E1CF05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 środowisko alkaiczne. W przypadku wątpliwości dotyczących wytrzymałości podłoża </w:t>
      </w:r>
      <w:proofErr w:type="spellStart"/>
      <w:r w:rsidRPr="00AC17E6">
        <w:rPr>
          <w:rFonts w:ascii="Arial" w:hAnsi="Arial" w:cs="Arial"/>
        </w:rPr>
        <w:t>iwystępowania</w:t>
      </w:r>
      <w:proofErr w:type="spellEnd"/>
      <w:r w:rsidRPr="00AC17E6">
        <w:rPr>
          <w:rFonts w:ascii="Arial" w:hAnsi="Arial" w:cs="Arial"/>
        </w:rPr>
        <w:t xml:space="preserve"> rys, należy dodatkowo zastosować zbrojenie tynku siatką tynkarską. </w:t>
      </w:r>
      <w:proofErr w:type="spellStart"/>
      <w:r w:rsidRPr="00AC17E6">
        <w:rPr>
          <w:rFonts w:ascii="Arial" w:hAnsi="Arial" w:cs="Arial"/>
        </w:rPr>
        <w:t>Wprzypadku</w:t>
      </w:r>
      <w:proofErr w:type="spellEnd"/>
      <w:r w:rsidRPr="00AC17E6">
        <w:rPr>
          <w:rFonts w:ascii="Arial" w:hAnsi="Arial" w:cs="Arial"/>
        </w:rPr>
        <w:t xml:space="preserve"> podłoża w postaci ścian murowanych z cegieł lub tzw. murów mieszanych </w:t>
      </w:r>
      <w:proofErr w:type="spellStart"/>
      <w:r w:rsidRPr="00AC17E6">
        <w:rPr>
          <w:rFonts w:ascii="Arial" w:hAnsi="Arial" w:cs="Arial"/>
        </w:rPr>
        <w:t>należyzadbać</w:t>
      </w:r>
      <w:proofErr w:type="spellEnd"/>
      <w:r w:rsidRPr="00AC17E6">
        <w:rPr>
          <w:rFonts w:ascii="Arial" w:hAnsi="Arial" w:cs="Arial"/>
        </w:rPr>
        <w:t xml:space="preserve">, aby także spoiny miały podobną chłonność. Ubytki muszą być wypełnione </w:t>
      </w:r>
      <w:proofErr w:type="spellStart"/>
      <w:r w:rsidRPr="00AC17E6">
        <w:rPr>
          <w:rFonts w:ascii="Arial" w:hAnsi="Arial" w:cs="Arial"/>
        </w:rPr>
        <w:t>zaprawąoraz</w:t>
      </w:r>
      <w:proofErr w:type="spellEnd"/>
      <w:r w:rsidRPr="00AC17E6">
        <w:rPr>
          <w:rFonts w:ascii="Arial" w:hAnsi="Arial" w:cs="Arial"/>
        </w:rPr>
        <w:t xml:space="preserve"> pokryte środkiem gruntującym. Płyty drewnopochodne oraz bloczki styropianowe </w:t>
      </w:r>
      <w:proofErr w:type="spellStart"/>
      <w:r w:rsidRPr="00AC17E6">
        <w:rPr>
          <w:rFonts w:ascii="Arial" w:hAnsi="Arial" w:cs="Arial"/>
        </w:rPr>
        <w:t>przedtynkowaniem</w:t>
      </w:r>
      <w:proofErr w:type="spellEnd"/>
      <w:r w:rsidRPr="00AC17E6">
        <w:rPr>
          <w:rFonts w:ascii="Arial" w:hAnsi="Arial" w:cs="Arial"/>
        </w:rPr>
        <w:t xml:space="preserve"> należy zagruntować środkiem z dodatkiem wypełniacza mineralnego. </w:t>
      </w:r>
      <w:proofErr w:type="spellStart"/>
      <w:r w:rsidRPr="00AC17E6">
        <w:rPr>
          <w:rFonts w:ascii="Arial" w:hAnsi="Arial" w:cs="Arial"/>
        </w:rPr>
        <w:t>Grubośćtynku</w:t>
      </w:r>
      <w:proofErr w:type="spellEnd"/>
      <w:r w:rsidRPr="00AC17E6">
        <w:rPr>
          <w:rFonts w:ascii="Arial" w:hAnsi="Arial" w:cs="Arial"/>
        </w:rPr>
        <w:t xml:space="preserve"> na tych podłożach powinna wynosić min. 15 mm, przy czym w jednej trzeciej </w:t>
      </w:r>
      <w:proofErr w:type="spellStart"/>
      <w:r w:rsidRPr="00AC17E6">
        <w:rPr>
          <w:rFonts w:ascii="Arial" w:hAnsi="Arial" w:cs="Arial"/>
        </w:rPr>
        <w:t>grubościwarstwy</w:t>
      </w:r>
      <w:proofErr w:type="spellEnd"/>
      <w:r w:rsidRPr="00AC17E6">
        <w:rPr>
          <w:rFonts w:ascii="Arial" w:hAnsi="Arial" w:cs="Arial"/>
        </w:rPr>
        <w:t xml:space="preserve"> musi być ułożone zbrojenie z siatki z tworzywa. Mostki adhezyjne do </w:t>
      </w:r>
      <w:proofErr w:type="spellStart"/>
      <w:r w:rsidRPr="00AC17E6">
        <w:rPr>
          <w:rFonts w:ascii="Arial" w:hAnsi="Arial" w:cs="Arial"/>
        </w:rPr>
        <w:t>robóttynkowych</w:t>
      </w:r>
      <w:proofErr w:type="spellEnd"/>
      <w:r w:rsidRPr="00AC17E6">
        <w:rPr>
          <w:rFonts w:ascii="Arial" w:hAnsi="Arial" w:cs="Arial"/>
        </w:rPr>
        <w:t xml:space="preserve"> z użyciem fabrycznie przygotowanych mieszanek określane są w instrukcjach</w:t>
      </w:r>
    </w:p>
    <w:p w14:paraId="573DAA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producentów. Należy nanosić je za pomocą wałka lub inną techniką malarską. Aby </w:t>
      </w:r>
      <w:proofErr w:type="spellStart"/>
      <w:r w:rsidRPr="00AC17E6">
        <w:rPr>
          <w:rFonts w:ascii="Arial" w:hAnsi="Arial" w:cs="Arial"/>
        </w:rPr>
        <w:t>utrzymaćjednorodność</w:t>
      </w:r>
      <w:proofErr w:type="spellEnd"/>
      <w:r w:rsidRPr="00AC17E6">
        <w:rPr>
          <w:rFonts w:ascii="Arial" w:hAnsi="Arial" w:cs="Arial"/>
        </w:rPr>
        <w:t xml:space="preserve"> zawiesiny przed oraz w trakcie nanoszenia, należy ją odpowiednio </w:t>
      </w:r>
      <w:proofErr w:type="spellStart"/>
      <w:r w:rsidRPr="00AC17E6">
        <w:rPr>
          <w:rFonts w:ascii="Arial" w:hAnsi="Arial" w:cs="Arial"/>
        </w:rPr>
        <w:t>częstomieszać</w:t>
      </w:r>
      <w:proofErr w:type="spellEnd"/>
      <w:r w:rsidRPr="00AC17E6">
        <w:rPr>
          <w:rFonts w:ascii="Arial" w:hAnsi="Arial" w:cs="Arial"/>
        </w:rPr>
        <w:t xml:space="preserve"> w pojemniku</w:t>
      </w:r>
    </w:p>
    <w:p w14:paraId="73CE48D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Przed rozpoczęciem prac tynkarskich mostek adhezyjny musi wyschnąć. Niedozwolone </w:t>
      </w:r>
      <w:proofErr w:type="spellStart"/>
      <w:r w:rsidRPr="00AC17E6">
        <w:rPr>
          <w:rFonts w:ascii="Arial" w:hAnsi="Arial" w:cs="Arial"/>
        </w:rPr>
        <w:t>jestnanoszenie</w:t>
      </w:r>
      <w:proofErr w:type="spellEnd"/>
      <w:r w:rsidRPr="00AC17E6">
        <w:rPr>
          <w:rFonts w:ascii="Arial" w:hAnsi="Arial" w:cs="Arial"/>
        </w:rPr>
        <w:t xml:space="preserve"> mostków adhezyjnych na powierzchniach betonowych o </w:t>
      </w:r>
      <w:proofErr w:type="spellStart"/>
      <w:r w:rsidRPr="00AC17E6">
        <w:rPr>
          <w:rFonts w:ascii="Arial" w:hAnsi="Arial" w:cs="Arial"/>
        </w:rPr>
        <w:t>wilgotnościprzekraczającej</w:t>
      </w:r>
      <w:proofErr w:type="spellEnd"/>
      <w:r w:rsidRPr="00AC17E6">
        <w:rPr>
          <w:rFonts w:ascii="Arial" w:hAnsi="Arial" w:cs="Arial"/>
        </w:rPr>
        <w:t xml:space="preserve"> 4%. Zaprawy muszą być przygotowane zgodnie z zaleceniami </w:t>
      </w:r>
      <w:proofErr w:type="spellStart"/>
      <w:r w:rsidRPr="00AC17E6">
        <w:rPr>
          <w:rFonts w:ascii="Arial" w:hAnsi="Arial" w:cs="Arial"/>
        </w:rPr>
        <w:t>producentaprzez</w:t>
      </w:r>
      <w:proofErr w:type="spellEnd"/>
      <w:r w:rsidRPr="00AC17E6">
        <w:rPr>
          <w:rFonts w:ascii="Arial" w:hAnsi="Arial" w:cs="Arial"/>
        </w:rPr>
        <w:t xml:space="preserve"> wsypanie odmierzonej ilości mieszanki do określonej ilości wody. W </w:t>
      </w:r>
      <w:proofErr w:type="spellStart"/>
      <w:r w:rsidRPr="00AC17E6">
        <w:rPr>
          <w:rFonts w:ascii="Arial" w:hAnsi="Arial" w:cs="Arial"/>
        </w:rPr>
        <w:t>przypadkupostępowania</w:t>
      </w:r>
      <w:proofErr w:type="spellEnd"/>
      <w:r w:rsidRPr="00AC17E6">
        <w:rPr>
          <w:rFonts w:ascii="Arial" w:hAnsi="Arial" w:cs="Arial"/>
        </w:rPr>
        <w:t xml:space="preserve"> odwrotnego powstaną grudy, a zaprawa będzie trudna do </w:t>
      </w:r>
      <w:proofErr w:type="spellStart"/>
      <w:r w:rsidRPr="00AC17E6">
        <w:rPr>
          <w:rFonts w:ascii="Arial" w:hAnsi="Arial" w:cs="Arial"/>
        </w:rPr>
        <w:t>właściwegozamieszania</w:t>
      </w:r>
      <w:proofErr w:type="spellEnd"/>
      <w:r w:rsidRPr="00AC17E6">
        <w:rPr>
          <w:rFonts w:ascii="Arial" w:hAnsi="Arial" w:cs="Arial"/>
        </w:rPr>
        <w:t xml:space="preserve">. W celu dokładnego wymieszania należy stosować mieszadła mechaniczne, </w:t>
      </w:r>
      <w:proofErr w:type="spellStart"/>
      <w:r w:rsidRPr="00AC17E6">
        <w:rPr>
          <w:rFonts w:ascii="Arial" w:hAnsi="Arial" w:cs="Arial"/>
        </w:rPr>
        <w:t>np.nakładki</w:t>
      </w:r>
      <w:proofErr w:type="spellEnd"/>
      <w:r w:rsidRPr="00AC17E6">
        <w:rPr>
          <w:rFonts w:ascii="Arial" w:hAnsi="Arial" w:cs="Arial"/>
        </w:rPr>
        <w:t xml:space="preserve"> na wiertarki Dobrze przygotowana zaprawa ma konsystencję masła i nie </w:t>
      </w:r>
      <w:proofErr w:type="spellStart"/>
      <w:r w:rsidRPr="00AC17E6">
        <w:rPr>
          <w:rFonts w:ascii="Arial" w:hAnsi="Arial" w:cs="Arial"/>
        </w:rPr>
        <w:t>zawierażadnych</w:t>
      </w:r>
      <w:proofErr w:type="spellEnd"/>
      <w:r w:rsidRPr="00AC17E6">
        <w:rPr>
          <w:rFonts w:ascii="Arial" w:hAnsi="Arial" w:cs="Arial"/>
        </w:rPr>
        <w:t xml:space="preserve"> grudek. Ponieważ tynki na bazie gipsu mają szybki czas wiązania, </w:t>
      </w:r>
      <w:proofErr w:type="spellStart"/>
      <w:r w:rsidRPr="00AC17E6">
        <w:rPr>
          <w:rFonts w:ascii="Arial" w:hAnsi="Arial" w:cs="Arial"/>
        </w:rPr>
        <w:t>należyprzygotować</w:t>
      </w:r>
      <w:proofErr w:type="spellEnd"/>
      <w:r w:rsidRPr="00AC17E6">
        <w:rPr>
          <w:rFonts w:ascii="Arial" w:hAnsi="Arial" w:cs="Arial"/>
        </w:rPr>
        <w:t xml:space="preserve"> taką ilość zaprawy, która zostanie wykorzystana w ciągu 45 minut. Po </w:t>
      </w:r>
      <w:proofErr w:type="spellStart"/>
      <w:r w:rsidRPr="00AC17E6">
        <w:rPr>
          <w:rFonts w:ascii="Arial" w:hAnsi="Arial" w:cs="Arial"/>
        </w:rPr>
        <w:t>upływietego</w:t>
      </w:r>
      <w:proofErr w:type="spellEnd"/>
      <w:r w:rsidRPr="00AC17E6">
        <w:rPr>
          <w:rFonts w:ascii="Arial" w:hAnsi="Arial" w:cs="Arial"/>
        </w:rPr>
        <w:t xml:space="preserve"> czasu masa tynkarska traci swoje plastyczne właściwości. Bardzo istotne jest, </w:t>
      </w:r>
      <w:proofErr w:type="spellStart"/>
      <w:r w:rsidRPr="00AC17E6">
        <w:rPr>
          <w:rFonts w:ascii="Arial" w:hAnsi="Arial" w:cs="Arial"/>
        </w:rPr>
        <w:t>abykażdy</w:t>
      </w:r>
      <w:proofErr w:type="spellEnd"/>
      <w:r w:rsidRPr="00AC17E6">
        <w:rPr>
          <w:rFonts w:ascii="Arial" w:hAnsi="Arial" w:cs="Arial"/>
        </w:rPr>
        <w:t xml:space="preserve"> kolejny zarób gipsowy wykonany był w czystym naczyniu, ponieważ </w:t>
      </w:r>
      <w:proofErr w:type="spellStart"/>
      <w:r w:rsidRPr="00AC17E6">
        <w:rPr>
          <w:rFonts w:ascii="Arial" w:hAnsi="Arial" w:cs="Arial"/>
        </w:rPr>
        <w:t>związanepozostałości</w:t>
      </w:r>
      <w:proofErr w:type="spellEnd"/>
      <w:r w:rsidRPr="00AC17E6">
        <w:rPr>
          <w:rFonts w:ascii="Arial" w:hAnsi="Arial" w:cs="Arial"/>
        </w:rPr>
        <w:t xml:space="preserve"> mogą znacznie przyspieszyć czas wiązania i utrudnić pracę. Prace </w:t>
      </w:r>
      <w:proofErr w:type="spellStart"/>
      <w:r w:rsidRPr="00AC17E6">
        <w:rPr>
          <w:rFonts w:ascii="Arial" w:hAnsi="Arial" w:cs="Arial"/>
        </w:rPr>
        <w:t>tynkarskiemożna</w:t>
      </w:r>
      <w:proofErr w:type="spellEnd"/>
      <w:r w:rsidRPr="00AC17E6">
        <w:rPr>
          <w:rFonts w:ascii="Arial" w:hAnsi="Arial" w:cs="Arial"/>
        </w:rPr>
        <w:t xml:space="preserve"> rozpocząć w pomieszczeniach, w których zakończono wszelkie prace instalacyjne,</w:t>
      </w:r>
    </w:p>
    <w:p w14:paraId="4BCD868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zabezpieczono nieosłonięte powierzchnie metalowe przed korozyjnym działaniem </w:t>
      </w:r>
      <w:proofErr w:type="spellStart"/>
      <w:r w:rsidRPr="00AC17E6">
        <w:rPr>
          <w:rFonts w:ascii="Arial" w:hAnsi="Arial" w:cs="Arial"/>
        </w:rPr>
        <w:t>gipsu,zbadano</w:t>
      </w:r>
      <w:proofErr w:type="spellEnd"/>
      <w:r w:rsidRPr="00AC17E6">
        <w:rPr>
          <w:rFonts w:ascii="Arial" w:hAnsi="Arial" w:cs="Arial"/>
        </w:rPr>
        <w:t xml:space="preserve"> i przygotowano podłoże, zasłonięto folią okna, ościeżnice i grzejniki.</w:t>
      </w:r>
    </w:p>
    <w:p w14:paraId="26AE867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Jednowarstwowe tynki gipsowe gładkie (wewnętrzne) nanosi się maszynowo na</w:t>
      </w:r>
    </w:p>
    <w:p w14:paraId="106A520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proofErr w:type="spellStart"/>
      <w:r w:rsidRPr="00AC17E6">
        <w:rPr>
          <w:rFonts w:ascii="Arial" w:hAnsi="Arial" w:cs="Arial"/>
        </w:rPr>
        <w:t>otrzymaćjednolitą</w:t>
      </w:r>
      <w:proofErr w:type="spellEnd"/>
      <w:r w:rsidRPr="00AC17E6">
        <w:rPr>
          <w:rFonts w:ascii="Arial" w:hAnsi="Arial" w:cs="Arial"/>
        </w:rPr>
        <w:t xml:space="preserve">, gładką powierzchnię. Nałożony, ściągnięty, lekko stwardniały tynk powinien </w:t>
      </w:r>
      <w:proofErr w:type="spellStart"/>
      <w:r w:rsidRPr="00AC17E6">
        <w:rPr>
          <w:rFonts w:ascii="Arial" w:hAnsi="Arial" w:cs="Arial"/>
        </w:rPr>
        <w:t>byćskrapiany</w:t>
      </w:r>
      <w:proofErr w:type="spellEnd"/>
      <w:r w:rsidRPr="00AC17E6">
        <w:rPr>
          <w:rFonts w:ascii="Arial" w:hAnsi="Arial" w:cs="Arial"/>
        </w:rPr>
        <w:t xml:space="preserve"> równomiernie wodą, a następnie „szlamowany" przy użyciu pacy z </w:t>
      </w:r>
      <w:proofErr w:type="spellStart"/>
      <w:r w:rsidRPr="00AC17E6">
        <w:rPr>
          <w:rFonts w:ascii="Arial" w:hAnsi="Arial" w:cs="Arial"/>
        </w:rPr>
        <w:t>gąbką.Wchodzące</w:t>
      </w:r>
      <w:proofErr w:type="spellEnd"/>
      <w:r w:rsidRPr="00AC17E6">
        <w:rPr>
          <w:rFonts w:ascii="Arial" w:hAnsi="Arial" w:cs="Arial"/>
        </w:rPr>
        <w:t xml:space="preserve"> w skład tynku drobne cząsteczki oraz spoiwo są w trakcie tej </w:t>
      </w:r>
      <w:proofErr w:type="spellStart"/>
      <w:r w:rsidRPr="00AC17E6">
        <w:rPr>
          <w:rFonts w:ascii="Arial" w:hAnsi="Arial" w:cs="Arial"/>
        </w:rPr>
        <w:t>czynności„wyciągane</w:t>
      </w:r>
      <w:proofErr w:type="spellEnd"/>
      <w:r w:rsidRPr="00AC17E6">
        <w:rPr>
          <w:rFonts w:ascii="Arial" w:hAnsi="Arial" w:cs="Arial"/>
        </w:rPr>
        <w:t xml:space="preserve">" i gromadzone na jego powierzchni, a mleczko </w:t>
      </w:r>
      <w:r w:rsidRPr="00AC17E6">
        <w:rPr>
          <w:rFonts w:ascii="Arial" w:hAnsi="Arial" w:cs="Arial"/>
        </w:rPr>
        <w:lastRenderedPageBreak/>
        <w:t xml:space="preserve">równomiernie </w:t>
      </w:r>
      <w:proofErr w:type="spellStart"/>
      <w:r w:rsidRPr="00AC17E6">
        <w:rPr>
          <w:rFonts w:ascii="Arial" w:hAnsi="Arial" w:cs="Arial"/>
        </w:rPr>
        <w:t>rozprowadzone.Ponieważ</w:t>
      </w:r>
      <w:proofErr w:type="spellEnd"/>
      <w:r w:rsidRPr="00AC17E6">
        <w:rPr>
          <w:rFonts w:ascii="Arial" w:hAnsi="Arial" w:cs="Arial"/>
        </w:rPr>
        <w:t xml:space="preserve"> mleczko nie pokrywa zagłębień i nierówności, istotne jest zatem, aby </w:t>
      </w:r>
      <w:proofErr w:type="spellStart"/>
      <w:r w:rsidRPr="00AC17E6">
        <w:rPr>
          <w:rFonts w:ascii="Arial" w:hAnsi="Arial" w:cs="Arial"/>
        </w:rPr>
        <w:t>tynkarzbardzo</w:t>
      </w:r>
      <w:proofErr w:type="spellEnd"/>
      <w:r w:rsidRPr="00AC17E6">
        <w:rPr>
          <w:rFonts w:ascii="Arial" w:hAnsi="Arial" w:cs="Arial"/>
        </w:rPr>
        <w:t xml:space="preserve"> starannie wygładził i wyrównał powierzchnię tynku, co ma zasadniczy wpływ </w:t>
      </w:r>
      <w:proofErr w:type="spellStart"/>
      <w:r w:rsidRPr="00AC17E6">
        <w:rPr>
          <w:rFonts w:ascii="Arial" w:hAnsi="Arial" w:cs="Arial"/>
        </w:rPr>
        <w:t>najakość</w:t>
      </w:r>
      <w:proofErr w:type="spellEnd"/>
      <w:r w:rsidRPr="00AC17E6">
        <w:rPr>
          <w:rFonts w:ascii="Arial" w:hAnsi="Arial" w:cs="Arial"/>
        </w:rPr>
        <w:t xml:space="preserve"> gotowej powierzchni. Po krótkim okresie twardnienia powierzchnię należy </w:t>
      </w:r>
      <w:proofErr w:type="spellStart"/>
      <w:r w:rsidRPr="00AC17E6">
        <w:rPr>
          <w:rFonts w:ascii="Arial" w:hAnsi="Arial" w:cs="Arial"/>
        </w:rPr>
        <w:t>wygładzaćprzy</w:t>
      </w:r>
      <w:proofErr w:type="spellEnd"/>
      <w:r w:rsidRPr="00AC17E6">
        <w:rPr>
          <w:rFonts w:ascii="Arial" w:hAnsi="Arial" w:cs="Arial"/>
        </w:rPr>
        <w:t xml:space="preserve"> użyciu odpowiednich narzędzi (kielni, pacy nierdzewnej), dzięki czemu zewnętrzna</w:t>
      </w:r>
    </w:p>
    <w:p w14:paraId="59D9067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powierzchnia tynku ulega zagęszczeniu i uzyskuje się zamkniętą, chociaż nie </w:t>
      </w:r>
      <w:proofErr w:type="spellStart"/>
      <w:r w:rsidRPr="00AC17E6">
        <w:rPr>
          <w:rFonts w:ascii="Arial" w:hAnsi="Arial" w:cs="Arial"/>
        </w:rPr>
        <w:t>pozbawionąporów</w:t>
      </w:r>
      <w:proofErr w:type="spellEnd"/>
      <w:r w:rsidRPr="00AC17E6">
        <w:rPr>
          <w:rFonts w:ascii="Arial" w:hAnsi="Arial" w:cs="Arial"/>
        </w:rPr>
        <w:t xml:space="preserve"> powierzchnię. Zbyt wczesne wygładzenie może spowodować tworzenie </w:t>
      </w:r>
      <w:proofErr w:type="spellStart"/>
      <w:r w:rsidRPr="00AC17E6">
        <w:rPr>
          <w:rFonts w:ascii="Arial" w:hAnsi="Arial" w:cs="Arial"/>
        </w:rPr>
        <w:t>siępęcherzyków</w:t>
      </w:r>
      <w:proofErr w:type="spellEnd"/>
      <w:r w:rsidRPr="00AC17E6">
        <w:rPr>
          <w:rFonts w:ascii="Arial" w:hAnsi="Arial" w:cs="Arial"/>
        </w:rPr>
        <w:t xml:space="preserve"> powietrza. Tynki jednowarstwowe na gładkich powierzchniach </w:t>
      </w:r>
      <w:proofErr w:type="spellStart"/>
      <w:r w:rsidRPr="00AC17E6">
        <w:rPr>
          <w:rFonts w:ascii="Arial" w:hAnsi="Arial" w:cs="Arial"/>
        </w:rPr>
        <w:t>betonowychmają</w:t>
      </w:r>
      <w:proofErr w:type="spellEnd"/>
      <w:r w:rsidRPr="00AC17E6">
        <w:rPr>
          <w:rFonts w:ascii="Arial" w:hAnsi="Arial" w:cs="Arial"/>
        </w:rPr>
        <w:t xml:space="preserve"> dodatkową tendencję do powstawania pęcherzyków powietrza i ich eliminacja </w:t>
      </w:r>
      <w:proofErr w:type="spellStart"/>
      <w:r w:rsidRPr="00AC17E6">
        <w:rPr>
          <w:rFonts w:ascii="Arial" w:hAnsi="Arial" w:cs="Arial"/>
        </w:rPr>
        <w:t>wymagazwiększonego</w:t>
      </w:r>
      <w:proofErr w:type="spellEnd"/>
      <w:r w:rsidRPr="00AC17E6">
        <w:rPr>
          <w:rFonts w:ascii="Arial" w:hAnsi="Arial" w:cs="Arial"/>
        </w:rPr>
        <w:t xml:space="preserve"> nakładu pracy. W tym celu można na powierzchni betonowej </w:t>
      </w:r>
      <w:proofErr w:type="spellStart"/>
      <w:r w:rsidRPr="00AC17E6">
        <w:rPr>
          <w:rFonts w:ascii="Arial" w:hAnsi="Arial" w:cs="Arial"/>
        </w:rPr>
        <w:t>nałożyćdodatkową</w:t>
      </w:r>
      <w:proofErr w:type="spellEnd"/>
      <w:r w:rsidRPr="00AC17E6">
        <w:rPr>
          <w:rFonts w:ascii="Arial" w:hAnsi="Arial" w:cs="Arial"/>
        </w:rPr>
        <w:t xml:space="preserve"> warstwę szpachli lub wykonać podkład gruntujący. Najpóźniej jeden dzień </w:t>
      </w:r>
      <w:proofErr w:type="spellStart"/>
      <w:r w:rsidRPr="00AC17E6">
        <w:rPr>
          <w:rFonts w:ascii="Arial" w:hAnsi="Arial" w:cs="Arial"/>
        </w:rPr>
        <w:t>powykonaniu</w:t>
      </w:r>
      <w:proofErr w:type="spellEnd"/>
      <w:r w:rsidRPr="00AC17E6">
        <w:rPr>
          <w:rFonts w:ascii="Arial" w:hAnsi="Arial" w:cs="Arial"/>
        </w:rPr>
        <w:t xml:space="preserve"> tynku można „ściąć" pęcherzyki powietrza pacą, a powstałe </w:t>
      </w:r>
      <w:proofErr w:type="spellStart"/>
      <w:r w:rsidRPr="00AC17E6">
        <w:rPr>
          <w:rFonts w:ascii="Arial" w:hAnsi="Arial" w:cs="Arial"/>
        </w:rPr>
        <w:t>niewielkiezagłębienia</w:t>
      </w:r>
      <w:proofErr w:type="spellEnd"/>
      <w:r w:rsidRPr="00AC17E6">
        <w:rPr>
          <w:rFonts w:ascii="Arial" w:hAnsi="Arial" w:cs="Arial"/>
        </w:rPr>
        <w:t xml:space="preserve"> wypełnić zaprawą tynkarską i wygładzić. Przygotowaną masę </w:t>
      </w:r>
      <w:proofErr w:type="spellStart"/>
      <w:r w:rsidRPr="00AC17E6">
        <w:rPr>
          <w:rFonts w:ascii="Arial" w:hAnsi="Arial" w:cs="Arial"/>
        </w:rPr>
        <w:t>szpachlowąnakłada</w:t>
      </w:r>
      <w:proofErr w:type="spellEnd"/>
      <w:r w:rsidRPr="00AC17E6">
        <w:rPr>
          <w:rFonts w:ascii="Arial" w:hAnsi="Arial" w:cs="Arial"/>
        </w:rPr>
        <w:t xml:space="preserve"> się na ścianę równą warstwą o grubości 1-5 mm za pomocą szpachelki z tworzywa</w:t>
      </w:r>
    </w:p>
    <w:p w14:paraId="75D9169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sztucznego lub ze stali nierdzewnej, silnie dociskając materiał do podłoża. Masę </w:t>
      </w:r>
      <w:proofErr w:type="spellStart"/>
      <w:r w:rsidRPr="00AC17E6">
        <w:rPr>
          <w:rFonts w:ascii="Arial" w:hAnsi="Arial" w:cs="Arial"/>
        </w:rPr>
        <w:t>naniesionąna</w:t>
      </w:r>
      <w:proofErr w:type="spellEnd"/>
      <w:r w:rsidRPr="00AC17E6">
        <w:rPr>
          <w:rFonts w:ascii="Arial" w:hAnsi="Arial" w:cs="Arial"/>
        </w:rPr>
        <w:t xml:space="preserve"> ścianę wyrównuje się pacą, a po stwardnieniu ewentualne nierówności można </w:t>
      </w:r>
      <w:proofErr w:type="spellStart"/>
      <w:r w:rsidRPr="00AC17E6">
        <w:rPr>
          <w:rFonts w:ascii="Arial" w:hAnsi="Arial" w:cs="Arial"/>
        </w:rPr>
        <w:t>usunąć,szlifując</w:t>
      </w:r>
      <w:proofErr w:type="spellEnd"/>
      <w:r w:rsidRPr="00AC17E6">
        <w:rPr>
          <w:rFonts w:ascii="Arial" w:hAnsi="Arial" w:cs="Arial"/>
        </w:rPr>
        <w:t xml:space="preserve"> powierzchnię odpowiednią siatką lub papierem ściernym. Następnie </w:t>
      </w:r>
      <w:proofErr w:type="spellStart"/>
      <w:r w:rsidRPr="00AC17E6">
        <w:rPr>
          <w:rFonts w:ascii="Arial" w:hAnsi="Arial" w:cs="Arial"/>
        </w:rPr>
        <w:t>powierzchnięnależy</w:t>
      </w:r>
      <w:proofErr w:type="spellEnd"/>
      <w:r w:rsidRPr="00AC17E6">
        <w:rPr>
          <w:rFonts w:ascii="Arial" w:hAnsi="Arial" w:cs="Arial"/>
        </w:rPr>
        <w:t xml:space="preserve"> ponownie zaszpachlować jak najcieńszą warstwą i delikatnie przeszlifować. </w:t>
      </w:r>
      <w:proofErr w:type="spellStart"/>
      <w:r w:rsidRPr="00AC17E6">
        <w:rPr>
          <w:rFonts w:ascii="Arial" w:hAnsi="Arial" w:cs="Arial"/>
        </w:rPr>
        <w:t>Wprzypadku</w:t>
      </w:r>
      <w:proofErr w:type="spellEnd"/>
      <w:r w:rsidRPr="00AC17E6">
        <w:rPr>
          <w:rFonts w:ascii="Arial" w:hAnsi="Arial" w:cs="Arial"/>
        </w:rPr>
        <w:t xml:space="preserve">, gdy należy wygładzić powierzchnię w ciągu jednego dnia i uniknąć </w:t>
      </w:r>
      <w:proofErr w:type="spellStart"/>
      <w:r w:rsidRPr="00AC17E6">
        <w:rPr>
          <w:rFonts w:ascii="Arial" w:hAnsi="Arial" w:cs="Arial"/>
        </w:rPr>
        <w:t>jednegoszlifowania</w:t>
      </w:r>
      <w:proofErr w:type="spellEnd"/>
      <w:r w:rsidRPr="00AC17E6">
        <w:rPr>
          <w:rFonts w:ascii="Arial" w:hAnsi="Arial" w:cs="Arial"/>
        </w:rPr>
        <w:t xml:space="preserve">, efekt ten można uzyskać, stosując technologię „mokre na mokre". </w:t>
      </w:r>
      <w:proofErr w:type="spellStart"/>
      <w:r w:rsidRPr="00AC17E6">
        <w:rPr>
          <w:rFonts w:ascii="Arial" w:hAnsi="Arial" w:cs="Arial"/>
        </w:rPr>
        <w:t>Drugąwarstwę</w:t>
      </w:r>
      <w:proofErr w:type="spellEnd"/>
      <w:r w:rsidRPr="00AC17E6">
        <w:rPr>
          <w:rFonts w:ascii="Arial" w:hAnsi="Arial" w:cs="Arial"/>
        </w:rPr>
        <w:t xml:space="preserve"> gładzi nanosi się wówczas już po 20 minutach od nałożenia pierwszej warstwy. </w:t>
      </w:r>
      <w:proofErr w:type="spellStart"/>
      <w:r w:rsidRPr="00AC17E6">
        <w:rPr>
          <w:rFonts w:ascii="Arial" w:hAnsi="Arial" w:cs="Arial"/>
        </w:rPr>
        <w:t>Powykonaniu</w:t>
      </w:r>
      <w:proofErr w:type="spellEnd"/>
      <w:r w:rsidRPr="00AC17E6">
        <w:rPr>
          <w:rFonts w:ascii="Arial" w:hAnsi="Arial" w:cs="Arial"/>
        </w:rPr>
        <w:t xml:space="preserve"> tynków wewnętrznych należy zapewnić dobrą wentylację pomieszczeń. </w:t>
      </w:r>
      <w:proofErr w:type="spellStart"/>
      <w:r w:rsidRPr="00AC17E6">
        <w:rPr>
          <w:rFonts w:ascii="Arial" w:hAnsi="Arial" w:cs="Arial"/>
        </w:rPr>
        <w:t>Doutwardzenia</w:t>
      </w:r>
      <w:proofErr w:type="spellEnd"/>
      <w:r w:rsidRPr="00AC17E6">
        <w:rPr>
          <w:rFonts w:ascii="Arial" w:hAnsi="Arial" w:cs="Arial"/>
        </w:rPr>
        <w:t xml:space="preserve"> niezbędna jest dostateczna wymiana powietrza oraz niezbyt </w:t>
      </w:r>
      <w:proofErr w:type="spellStart"/>
      <w:r w:rsidRPr="00AC17E6">
        <w:rPr>
          <w:rFonts w:ascii="Arial" w:hAnsi="Arial" w:cs="Arial"/>
        </w:rPr>
        <w:t>szybkieodparowanie</w:t>
      </w:r>
      <w:proofErr w:type="spellEnd"/>
      <w:r w:rsidRPr="00AC17E6">
        <w:rPr>
          <w:rFonts w:ascii="Arial" w:hAnsi="Arial" w:cs="Arial"/>
        </w:rPr>
        <w:t xml:space="preserve"> wilgoci przez tynk. Wszelkie niezbędne w tym celu czynności należy określić </w:t>
      </w:r>
      <w:proofErr w:type="spellStart"/>
      <w:r w:rsidRPr="00AC17E6">
        <w:rPr>
          <w:rFonts w:ascii="Arial" w:hAnsi="Arial" w:cs="Arial"/>
        </w:rPr>
        <w:t>namiejscu</w:t>
      </w:r>
      <w:proofErr w:type="spellEnd"/>
      <w:r w:rsidRPr="00AC17E6">
        <w:rPr>
          <w:rFonts w:ascii="Arial" w:hAnsi="Arial" w:cs="Arial"/>
        </w:rPr>
        <w:t xml:space="preserve"> albo uzgodnić oddzielnie. Niedopuszczalne jest bezpośrednie nagrzewanie tynku, co</w:t>
      </w:r>
    </w:p>
    <w:p w14:paraId="244443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oznacza, że strumień gorącego powietrza nie może być skierowany bezpośrednio na</w:t>
      </w:r>
    </w:p>
    <w:p w14:paraId="69E9B1B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powierzchnię tynku. Zastosowanie odwilżaczy powietrza powoduje zbyt szybkie</w:t>
      </w:r>
    </w:p>
    <w:p w14:paraId="455393B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„wyciągnięcie" wody wiążącej z tynku, a tym samym prowadzi do jego uszkodzenia.</w:t>
      </w:r>
    </w:p>
    <w:p w14:paraId="3255E1D1" w14:textId="77777777" w:rsidR="000124AC" w:rsidRDefault="000124AC" w:rsidP="00C3213A">
      <w:pPr>
        <w:autoSpaceDE w:val="0"/>
        <w:autoSpaceDN w:val="0"/>
        <w:adjustRightInd w:val="0"/>
        <w:rPr>
          <w:rFonts w:ascii="Arial" w:hAnsi="Arial" w:cs="Arial"/>
          <w:b/>
          <w:bCs/>
        </w:rPr>
      </w:pPr>
    </w:p>
    <w:p w14:paraId="23C4D3B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14:paraId="50FABD37" w14:textId="77777777" w:rsidR="000124AC" w:rsidRDefault="000124AC" w:rsidP="00C3213A">
      <w:pPr>
        <w:autoSpaceDE w:val="0"/>
        <w:autoSpaceDN w:val="0"/>
        <w:adjustRightInd w:val="0"/>
        <w:rPr>
          <w:rFonts w:ascii="Arial" w:hAnsi="Arial" w:cs="Arial"/>
        </w:rPr>
      </w:pPr>
    </w:p>
    <w:p w14:paraId="3E39C77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Podłożem pod okładziny ceramiczne mocowane na kompozycjach klejowych mogą być:</w:t>
      </w:r>
    </w:p>
    <w:p w14:paraId="49A6DE7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ściany betonowe</w:t>
      </w:r>
    </w:p>
    <w:p w14:paraId="21B0CC0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otynkowane mury z elementów drobno wymiarowych</w:t>
      </w:r>
    </w:p>
    <w:p w14:paraId="168FF1C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gipsowo kartonowe.</w:t>
      </w:r>
    </w:p>
    <w:p w14:paraId="2B3A17F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Przed przystąpieniem do robot okładzinowych należy sprawdzić prawidłowość</w:t>
      </w:r>
    </w:p>
    <w:p w14:paraId="6EB6F21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przygotowania podłoża. Podłoża betonowe powinny być czyste, odpylone, </w:t>
      </w:r>
      <w:proofErr w:type="spellStart"/>
      <w:r w:rsidRPr="00AC17E6">
        <w:rPr>
          <w:rFonts w:ascii="Arial" w:hAnsi="Arial" w:cs="Arial"/>
        </w:rPr>
        <w:t>pozbawioneresztek</w:t>
      </w:r>
      <w:proofErr w:type="spellEnd"/>
      <w:r w:rsidRPr="00AC17E6">
        <w:rPr>
          <w:rFonts w:ascii="Arial" w:hAnsi="Arial" w:cs="Arial"/>
        </w:rPr>
        <w:t xml:space="preserve"> środków antyadhezyjnych i starych powłok, bez raków, pęknięć i ubytków.</w:t>
      </w:r>
    </w:p>
    <w:p w14:paraId="7B724A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Połączenia i spoiny miedzy elementami prefabrykowanymi powinny być płaskie i równe. </w:t>
      </w:r>
      <w:proofErr w:type="spellStart"/>
      <w:r w:rsidRPr="00AC17E6">
        <w:rPr>
          <w:rFonts w:ascii="Arial" w:hAnsi="Arial" w:cs="Arial"/>
        </w:rPr>
        <w:t>Wprzypadku</w:t>
      </w:r>
      <w:proofErr w:type="spellEnd"/>
      <w:r w:rsidRPr="00AC17E6">
        <w:rPr>
          <w:rFonts w:ascii="Arial" w:hAnsi="Arial" w:cs="Arial"/>
        </w:rPr>
        <w:t xml:space="preserve"> wystąpienia nierówności należy je zeszlifować, a ubytki i uskoki </w:t>
      </w:r>
      <w:proofErr w:type="spellStart"/>
      <w:r w:rsidRPr="00AC17E6">
        <w:rPr>
          <w:rFonts w:ascii="Arial" w:hAnsi="Arial" w:cs="Arial"/>
        </w:rPr>
        <w:t>wyrównaćzaprawę</w:t>
      </w:r>
      <w:proofErr w:type="spellEnd"/>
      <w:r w:rsidRPr="00AC17E6">
        <w:rPr>
          <w:rFonts w:ascii="Arial" w:hAnsi="Arial" w:cs="Arial"/>
        </w:rPr>
        <w:t xml:space="preserve"> cementową lub specjalnymi masami naprawczymi. W przypadku ścian z </w:t>
      </w:r>
      <w:proofErr w:type="spellStart"/>
      <w:r w:rsidRPr="00AC17E6">
        <w:rPr>
          <w:rFonts w:ascii="Arial" w:hAnsi="Arial" w:cs="Arial"/>
        </w:rPr>
        <w:t>elementówdrobno</w:t>
      </w:r>
      <w:proofErr w:type="spellEnd"/>
      <w:r w:rsidRPr="00AC17E6">
        <w:rPr>
          <w:rFonts w:ascii="Arial" w:hAnsi="Arial" w:cs="Arial"/>
        </w:rPr>
        <w:t xml:space="preserve"> wymiarowych tynk powinien być dwuwarstwowy,</w:t>
      </w:r>
    </w:p>
    <w:p w14:paraId="6AA0EAF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 xml:space="preserve">ży </w:t>
      </w:r>
      <w:proofErr w:type="spellStart"/>
      <w:r w:rsidRPr="00AC17E6">
        <w:rPr>
          <w:rFonts w:ascii="Arial" w:hAnsi="Arial" w:cs="Arial"/>
        </w:rPr>
        <w:t>nasiąkliwychzaleca</w:t>
      </w:r>
      <w:proofErr w:type="spellEnd"/>
      <w:r w:rsidRPr="00AC17E6">
        <w:rPr>
          <w:rFonts w:ascii="Arial" w:hAnsi="Arial" w:cs="Arial"/>
        </w:rPr>
        <w:t xml:space="preserve"> się zagruntowanie preparatem gruntującym (zgodnie z instrukcja producenta). </w:t>
      </w:r>
      <w:proofErr w:type="spellStart"/>
      <w:r w:rsidRPr="00AC17E6">
        <w:rPr>
          <w:rFonts w:ascii="Arial" w:hAnsi="Arial" w:cs="Arial"/>
        </w:rPr>
        <w:t>Wzakresie</w:t>
      </w:r>
      <w:proofErr w:type="spellEnd"/>
      <w:r w:rsidRPr="00AC17E6">
        <w:rPr>
          <w:rFonts w:ascii="Arial" w:hAnsi="Arial" w:cs="Arial"/>
        </w:rPr>
        <w:t xml:space="preserve"> wykonania powierzchni i krawędzi podłoże powinno spełniać </w:t>
      </w:r>
      <w:proofErr w:type="spellStart"/>
      <w:r w:rsidRPr="00AC17E6">
        <w:rPr>
          <w:rFonts w:ascii="Arial" w:hAnsi="Arial" w:cs="Arial"/>
        </w:rPr>
        <w:t>następującewymagania</w:t>
      </w:r>
      <w:proofErr w:type="spellEnd"/>
      <w:r w:rsidRPr="00AC17E6">
        <w:rPr>
          <w:rFonts w:ascii="Arial" w:hAnsi="Arial" w:cs="Arial"/>
        </w:rPr>
        <w:t>:</w:t>
      </w:r>
    </w:p>
    <w:p w14:paraId="3A61DC51" w14:textId="77777777"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powierzchnia czysta, niezapylona, bez ubytków i tłustych plam, oczyszczona ze</w:t>
      </w:r>
    </w:p>
    <w:p w14:paraId="574DF52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starych powłok malarskich,</w:t>
      </w:r>
    </w:p>
    <w:p w14:paraId="64C3B2C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14:paraId="42AFAB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prostej, mierzone łata kontrolna o długości 2 m, nie może przekraczać 3 mm przy</w:t>
      </w:r>
    </w:p>
    <w:p w14:paraId="6861BA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liczbie odchyłek nie większej niż 3mm na długości łaty, odchylenie powierzchni od</w:t>
      </w:r>
    </w:p>
    <w:p w14:paraId="082FDEE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kierunku pionowego nie może być większe niż 4 mm na wysokości </w:t>
      </w:r>
      <w:proofErr w:type="spellStart"/>
      <w:r w:rsidRPr="00AC17E6">
        <w:rPr>
          <w:rFonts w:ascii="Arial" w:hAnsi="Arial" w:cs="Arial"/>
        </w:rPr>
        <w:t>kondygn</w:t>
      </w:r>
      <w:proofErr w:type="spellEnd"/>
      <w:r w:rsidRPr="00AC17E6">
        <w:rPr>
          <w:rFonts w:ascii="Arial" w:hAnsi="Arial" w:cs="Arial"/>
        </w:rPr>
        <w:t>.,</w:t>
      </w:r>
    </w:p>
    <w:p w14:paraId="2F86671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14:paraId="522D687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14:paraId="330CB2C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kompozycjach klejących na podłożach pokrytych starymi powłokami malarskimi,</w:t>
      </w:r>
    </w:p>
    <w:p w14:paraId="0932920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tynkiem z zaprawy cementowej, cementowo-wapiennej, wapiennej i gipsowej marki</w:t>
      </w:r>
    </w:p>
    <w:p w14:paraId="74199A7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niższej niż M4.</w:t>
      </w:r>
    </w:p>
    <w:p w14:paraId="1547CBB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Wykonanie okładzin</w:t>
      </w:r>
      <w:r>
        <w:rPr>
          <w:rFonts w:ascii="Arial" w:hAnsi="Arial" w:cs="Arial"/>
        </w:rPr>
        <w:t>:</w:t>
      </w:r>
    </w:p>
    <w:p w14:paraId="7E5E979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14:paraId="0DEBA9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14:paraId="24DDB47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wymiarów, gatunku i odcieni oraz rozplanować sposób układania płytek.</w:t>
      </w:r>
    </w:p>
    <w:p w14:paraId="68617D1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14:paraId="7F08D43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w:t>
      </w:r>
    </w:p>
    <w:p w14:paraId="10C21B4C" w14:textId="77777777"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14:paraId="019DF9D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14:paraId="2487898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drewniana lub aluminiowa. Do usytuowania łaty należy użyć poziomnicy.</w:t>
      </w:r>
    </w:p>
    <w:p w14:paraId="7EB3A548"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14:paraId="4CD8AB1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przygotowuje się (zgodnie z instrukcją producenta) kompozycję klejąca. Wybór</w:t>
      </w:r>
    </w:p>
    <w:p w14:paraId="2F27564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kompozycji zależy od rodzaju płytek i podłoża oraz wymagań stawianych okładzinie.</w:t>
      </w:r>
    </w:p>
    <w:p w14:paraId="13250CD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14:paraId="0F69D53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przeczesuje” się powierzchnię zębatą krawędzią ustawioną pod katem około 50°.</w:t>
      </w:r>
    </w:p>
    <w:p w14:paraId="6A26762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 klejąca powinna być rozłożona równomiernie i pokrywać całą</w:t>
      </w:r>
    </w:p>
    <w:p w14:paraId="608F8CB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powierzchnie podłoża. Wielość zębów pacy zależy od wielkości płytek.</w:t>
      </w:r>
    </w:p>
    <w:p w14:paraId="7E15F416"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14:paraId="2B41E5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 nie wypływa z pod płytek i pokrywa minimum 65% powierzchni płytki.</w:t>
      </w:r>
    </w:p>
    <w:p w14:paraId="1A04D2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Powierzchnia z nałożona warstwa kompozycji klejącej powinna wynosić około 1m2 lub pozwolić na wykonanie okładziny w ciągu około 10-15 minut. Grubość</w:t>
      </w:r>
    </w:p>
    <w:p w14:paraId="461789F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warstwy kompozycji klejącej w zależności od rodzaju i równości podłoża oraz rodzaju</w:t>
      </w:r>
    </w:p>
    <w:p w14:paraId="1014A8D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i wielkości płytek wynosi około 4-6 mm.</w:t>
      </w:r>
    </w:p>
    <w:p w14:paraId="039F01D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14:paraId="0616BA5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rozplanowania, że powinna znaleźć się tam cała płytka. Jeśli pierwsza płytka ma być</w:t>
      </w:r>
    </w:p>
    <w:p w14:paraId="30F6C9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docinana, układanie należy zacząć od przyklejenia drugiej całej płytki w odpowiednim</w:t>
      </w:r>
    </w:p>
    <w:p w14:paraId="069C70E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dla niej miejscu. Układanie płytek polega na ułożeniu płytki na ścianie, dociśnięciu i</w:t>
      </w:r>
    </w:p>
    <w:p w14:paraId="3AA3A24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t>
      </w:r>
      <w:proofErr w:type="spellStart"/>
      <w:r w:rsidRPr="00AC17E6">
        <w:rPr>
          <w:rFonts w:ascii="Arial" w:hAnsi="Arial" w:cs="Arial"/>
        </w:rPr>
        <w:t>mikroruchami</w:t>
      </w:r>
      <w:proofErr w:type="spellEnd"/>
      <w:r w:rsidRPr="00AC17E6">
        <w:rPr>
          <w:rFonts w:ascii="Arial" w:hAnsi="Arial" w:cs="Arial"/>
        </w:rPr>
        <w:t>” ustawieniu na właściwym miejscu przy zachowaniu wymaganej</w:t>
      </w:r>
    </w:p>
    <w:p w14:paraId="3296957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wielkości spoiny. Dzięki dużej przyczepności świeżej zaprawy klejowej po dociśnięciu</w:t>
      </w:r>
    </w:p>
    <w:p w14:paraId="55F14EE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płytki uzyskuje się efekt „przyssania”. Płytki o dużych wymiarach zaleca się dobijać</w:t>
      </w:r>
    </w:p>
    <w:p w14:paraId="256D994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młotkiem gumowym.</w:t>
      </w:r>
    </w:p>
    <w:p w14:paraId="789D7DE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14:paraId="4CF3C33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podłogowej. Płytki tego pasa zazwyczaj trzeba przycinać na odpowiednia wysokość.</w:t>
      </w:r>
    </w:p>
    <w:p w14:paraId="3E95B72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Dla uzyskania jednakowej wielkości spoin stosuje się wkładki (krzyżyki) </w:t>
      </w:r>
      <w:proofErr w:type="spellStart"/>
      <w:r w:rsidRPr="00AC17E6">
        <w:rPr>
          <w:rFonts w:ascii="Arial" w:hAnsi="Arial" w:cs="Arial"/>
        </w:rPr>
        <w:t>dystansowe.Zalecane</w:t>
      </w:r>
      <w:proofErr w:type="spellEnd"/>
      <w:r w:rsidRPr="00AC17E6">
        <w:rPr>
          <w:rFonts w:ascii="Arial" w:hAnsi="Arial" w:cs="Arial"/>
        </w:rPr>
        <w:t xml:space="preserve"> szerokości spoin w zależności od wymiarów płytek.</w:t>
      </w:r>
    </w:p>
    <w:p w14:paraId="10A12626"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14:paraId="1141296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też usunąć wkładki dystansowe.</w:t>
      </w:r>
    </w:p>
    <w:p w14:paraId="0BDDB3E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14:paraId="534B5ED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elementy jak np. drzwiczki rewizyjne szachtów instalacyjnych. Drobne płytki</w:t>
      </w:r>
    </w:p>
    <w:p w14:paraId="0D82213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(tzw. mozaikowe) są powierzchnia licowa naklejane na papier przez co możliwe jest</w:t>
      </w:r>
    </w:p>
    <w:p w14:paraId="544217C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klejenie nie pojedynczej płytki lecz większej ilości. W trakcie klejenia płytki te dociska</w:t>
      </w:r>
    </w:p>
    <w:p w14:paraId="0696CF0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się do ściany deszczułka do uzyskania wymaganej powierzchni lica.</w:t>
      </w:r>
    </w:p>
    <w:p w14:paraId="629075E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14:paraId="5B07707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odpowiednich szablonów dociskowych. Po związaniu kompozycji klejącej papier</w:t>
      </w:r>
    </w:p>
    <w:p w14:paraId="4772476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usuwa się po uprzednim namoczeniu wodą.</w:t>
      </w:r>
    </w:p>
    <w:p w14:paraId="0629B01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14:paraId="0854C69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płytek. Dokładny czas powinien być określony przez producenta w instrukcji</w:t>
      </w:r>
    </w:p>
    <w:p w14:paraId="375226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stosowania zaprawy klejowej. W przypadku gdy krawędzie płytek są nasiąkliwe przed</w:t>
      </w:r>
    </w:p>
    <w:p w14:paraId="65AA51C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spoinowaniem należy zwilżyć je wodą- mokrym pędzlem.</w:t>
      </w:r>
    </w:p>
    <w:p w14:paraId="52109A3C"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14:paraId="61F9C03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fugową) po powierzchni okładziny pocą gumowa. Zaprawę należy dokładnie wcisnąć</w:t>
      </w:r>
    </w:p>
    <w:p w14:paraId="454F142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 przestrzenie miedzy płytkami ruchami prostopadle i ukośnie do krawędzi płytek.</w:t>
      </w:r>
    </w:p>
    <w:p w14:paraId="05C616A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14:paraId="1B5F0A3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można dodatkowo wygładzić zaokrąglonym narzędziem i uzyskać wklęsły kształt</w:t>
      </w:r>
    </w:p>
    <w:p w14:paraId="2818814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spoiny.</w:t>
      </w:r>
    </w:p>
    <w:p w14:paraId="4F2466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14:paraId="428495B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gąbką.</w:t>
      </w:r>
    </w:p>
    <w:p w14:paraId="736FE87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Jeżeli w pomieszczeniach występuje wysoka temperatura i niska </w:t>
      </w:r>
      <w:proofErr w:type="spellStart"/>
      <w:r w:rsidRPr="00AC17E6">
        <w:rPr>
          <w:rFonts w:ascii="Arial" w:hAnsi="Arial" w:cs="Arial"/>
        </w:rPr>
        <w:t>wilgotnośćpowietrza</w:t>
      </w:r>
      <w:proofErr w:type="spellEnd"/>
      <w:r w:rsidRPr="00AC17E6">
        <w:rPr>
          <w:rFonts w:ascii="Arial" w:hAnsi="Arial" w:cs="Arial"/>
        </w:rPr>
        <w:t xml:space="preserve"> należy zapobiec zbyt szybkiemu </w:t>
      </w:r>
      <w:r>
        <w:rPr>
          <w:rFonts w:ascii="Arial" w:hAnsi="Arial" w:cs="Arial"/>
        </w:rPr>
        <w:t xml:space="preserve">wysychaniu spoin poprzez lekkie </w:t>
      </w:r>
      <w:proofErr w:type="spellStart"/>
      <w:r w:rsidRPr="00AC17E6">
        <w:rPr>
          <w:rFonts w:ascii="Arial" w:hAnsi="Arial" w:cs="Arial"/>
        </w:rPr>
        <w:t>zwilżenieich</w:t>
      </w:r>
      <w:proofErr w:type="spellEnd"/>
      <w:r w:rsidRPr="00AC17E6">
        <w:rPr>
          <w:rFonts w:ascii="Arial" w:hAnsi="Arial" w:cs="Arial"/>
        </w:rPr>
        <w:t xml:space="preserve"> wilgotna gąbka.</w:t>
      </w:r>
    </w:p>
    <w:p w14:paraId="2736016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14:paraId="5DE0ED7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brudzi trwale powierzchni płytek. Szczególnie dotyczy to płytek nieszkliwionych i</w:t>
      </w:r>
    </w:p>
    <w:p w14:paraId="1901C8C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innych o powierzchni porowatej. Dla podniesienia jakości okładziny i zwiększenia</w:t>
      </w:r>
    </w:p>
    <w:p w14:paraId="7480C4D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odporności na czynniki zewnętrzne po stwardnieniu spoiny mogą być powleczone</w:t>
      </w:r>
    </w:p>
    <w:p w14:paraId="0B0BAB8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specjalnymi preparatami impregnującymi. Dobór preparatów powinien być</w:t>
      </w:r>
    </w:p>
    <w:p w14:paraId="59BFD1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uzależniony od rodzaju pomieszczeń w których znajdują się okładziny i stawiane im</w:t>
      </w:r>
    </w:p>
    <w:p w14:paraId="2ECC60F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wymagania. Impregnowane mogą być także płytki.</w:t>
      </w:r>
    </w:p>
    <w:p w14:paraId="71B0CB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Ponadto </w:t>
      </w:r>
      <w:r>
        <w:rPr>
          <w:rFonts w:ascii="Arial" w:hAnsi="Arial" w:cs="Arial"/>
        </w:rPr>
        <w:t>:</w:t>
      </w:r>
    </w:p>
    <w:p w14:paraId="2670842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Płytki należy kleić na czyste i </w:t>
      </w:r>
      <w:proofErr w:type="spellStart"/>
      <w:r w:rsidRPr="00AC17E6">
        <w:rPr>
          <w:rFonts w:ascii="Arial" w:hAnsi="Arial" w:cs="Arial"/>
        </w:rPr>
        <w:t>wysezonowane</w:t>
      </w:r>
      <w:proofErr w:type="spellEnd"/>
      <w:r w:rsidRPr="00AC17E6">
        <w:rPr>
          <w:rFonts w:ascii="Arial" w:hAnsi="Arial" w:cs="Arial"/>
        </w:rPr>
        <w:t xml:space="preserve"> podłoże zachowując wymagany przez</w:t>
      </w:r>
    </w:p>
    <w:p w14:paraId="458B769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producenta reżim technologiczny. Płytki układać na zaprawie klejowej nanoszonej</w:t>
      </w:r>
    </w:p>
    <w:p w14:paraId="1252045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ząbkowaną szpachlą. Fugowanie przeprowadzać po związaniu kleju. Uszczelnienia</w:t>
      </w:r>
    </w:p>
    <w:p w14:paraId="6F7DEE0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naroży wykonać silikonem o barwie stosowanej fugi. </w:t>
      </w:r>
    </w:p>
    <w:p w14:paraId="4D223E2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Okładziny ceramiczne powinny być mocowane do podłoża warstwą wyrównującą </w:t>
      </w:r>
      <w:proofErr w:type="spellStart"/>
      <w:r w:rsidRPr="00AC17E6">
        <w:rPr>
          <w:rFonts w:ascii="Arial" w:hAnsi="Arial" w:cs="Arial"/>
        </w:rPr>
        <w:t>lubbezpośrednio</w:t>
      </w:r>
      <w:proofErr w:type="spellEnd"/>
      <w:r w:rsidRPr="00AC17E6">
        <w:rPr>
          <w:rFonts w:ascii="Arial" w:hAnsi="Arial" w:cs="Arial"/>
        </w:rPr>
        <w:t xml:space="preserve"> do równego i gładkiego podłoża. W pomieszczeniach mokrych</w:t>
      </w:r>
    </w:p>
    <w:p w14:paraId="35B6C79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okładzinę należy mocować do dostatecznie wytrzymałego podłoża.</w:t>
      </w:r>
    </w:p>
    <w:p w14:paraId="4014B8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14:paraId="75F28C7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mury z elementów drobnowymiarowych oraz ściany betonowe.</w:t>
      </w:r>
    </w:p>
    <w:p w14:paraId="7502F37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Temperatura powietrza wewnętrznego w czasie układania płytek powinna wynosić </w:t>
      </w:r>
      <w:proofErr w:type="spellStart"/>
      <w:r w:rsidRPr="00AC17E6">
        <w:rPr>
          <w:rFonts w:ascii="Arial" w:hAnsi="Arial" w:cs="Arial"/>
        </w:rPr>
        <w:t>conajmniej</w:t>
      </w:r>
      <w:proofErr w:type="spellEnd"/>
      <w:r w:rsidRPr="00AC17E6">
        <w:rPr>
          <w:rFonts w:ascii="Arial" w:hAnsi="Arial" w:cs="Arial"/>
        </w:rPr>
        <w:t xml:space="preserve"> +5°C.</w:t>
      </w:r>
    </w:p>
    <w:p w14:paraId="0D43E8D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Dopuszczalne odchylenie krawędzi płytek od kierunku poziomego lub pionowego nie</w:t>
      </w:r>
    </w:p>
    <w:p w14:paraId="01483F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powinno być większe niż 2 mm/m, odchylenie powierzchni okładziny od płaszczyzny</w:t>
      </w:r>
    </w:p>
    <w:p w14:paraId="4BB018A0" w14:textId="77777777" w:rsidR="000124AC" w:rsidRDefault="000124AC" w:rsidP="00C3213A">
      <w:pPr>
        <w:autoSpaceDE w:val="0"/>
        <w:autoSpaceDN w:val="0"/>
        <w:adjustRightInd w:val="0"/>
        <w:rPr>
          <w:rFonts w:ascii="Arial" w:hAnsi="Arial" w:cs="Arial"/>
          <w:b/>
          <w:bCs/>
        </w:rPr>
      </w:pPr>
    </w:p>
    <w:p w14:paraId="3DAD94CF"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14:paraId="4732909B" w14:textId="77777777" w:rsidR="000124AC" w:rsidRDefault="000124AC" w:rsidP="00C3213A">
      <w:pPr>
        <w:autoSpaceDE w:val="0"/>
        <w:autoSpaceDN w:val="0"/>
        <w:adjustRightInd w:val="0"/>
        <w:rPr>
          <w:rFonts w:ascii="Arial" w:hAnsi="Arial" w:cs="Arial"/>
        </w:rPr>
      </w:pPr>
    </w:p>
    <w:p w14:paraId="79E2681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Szpachlowanie ścian ma na celu poprawienie ich właściwości estetycznych oraz</w:t>
      </w:r>
    </w:p>
    <w:p w14:paraId="7DC1309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technicznych. Do wykonania tych czynności używa się szpachli gipsowych lub akrylowych.</w:t>
      </w:r>
    </w:p>
    <w:p w14:paraId="777328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 xml:space="preserve">Przed przystąpieniem do szpachlowania należy odpowiednio przygotować podłoże. </w:t>
      </w:r>
      <w:proofErr w:type="spellStart"/>
      <w:r w:rsidRPr="00AC17E6">
        <w:rPr>
          <w:rFonts w:ascii="Arial" w:hAnsi="Arial" w:cs="Arial"/>
        </w:rPr>
        <w:t>Odprawidłowego</w:t>
      </w:r>
      <w:proofErr w:type="spellEnd"/>
      <w:r w:rsidRPr="00AC17E6">
        <w:rPr>
          <w:rFonts w:ascii="Arial" w:hAnsi="Arial" w:cs="Arial"/>
        </w:rPr>
        <w:t xml:space="preserve"> przygotowania zależy efekt końcowy oraz trwałość wykonanych prac. </w:t>
      </w:r>
      <w:proofErr w:type="spellStart"/>
      <w:r w:rsidRPr="00AC17E6">
        <w:rPr>
          <w:rFonts w:ascii="Arial" w:hAnsi="Arial" w:cs="Arial"/>
        </w:rPr>
        <w:t>Podłożekruche</w:t>
      </w:r>
      <w:proofErr w:type="spellEnd"/>
      <w:r w:rsidRPr="00AC17E6">
        <w:rPr>
          <w:rFonts w:ascii="Arial" w:hAnsi="Arial" w:cs="Arial"/>
        </w:rPr>
        <w:t xml:space="preserve">, pylące należy zagruntować odpowiednim mleczkiem gruntującym, rysy i </w:t>
      </w:r>
      <w:proofErr w:type="spellStart"/>
      <w:r w:rsidRPr="00AC17E6">
        <w:rPr>
          <w:rFonts w:ascii="Arial" w:hAnsi="Arial" w:cs="Arial"/>
        </w:rPr>
        <w:t>pęknięcianależy</w:t>
      </w:r>
      <w:proofErr w:type="spellEnd"/>
      <w:r w:rsidRPr="00AC17E6">
        <w:rPr>
          <w:rFonts w:ascii="Arial" w:hAnsi="Arial" w:cs="Arial"/>
        </w:rPr>
        <w:t xml:space="preserve"> pogłębić i poszerzyć. Miejsca te wzmacnia się wtapiając siatkę z włókna </w:t>
      </w:r>
      <w:proofErr w:type="spellStart"/>
      <w:r w:rsidRPr="00AC17E6">
        <w:rPr>
          <w:rFonts w:ascii="Arial" w:hAnsi="Arial" w:cs="Arial"/>
        </w:rPr>
        <w:t>szklanegozaprawą</w:t>
      </w:r>
      <w:proofErr w:type="spellEnd"/>
      <w:r w:rsidRPr="00AC17E6">
        <w:rPr>
          <w:rFonts w:ascii="Arial" w:hAnsi="Arial" w:cs="Arial"/>
        </w:rPr>
        <w:t xml:space="preserve"> gipsową. Tak przygotowane podłoże możemy szpachlować wcześniej </w:t>
      </w:r>
      <w:proofErr w:type="spellStart"/>
      <w:r w:rsidRPr="00AC17E6">
        <w:rPr>
          <w:rFonts w:ascii="Arial" w:hAnsi="Arial" w:cs="Arial"/>
        </w:rPr>
        <w:t>wybranąszpachlą</w:t>
      </w:r>
      <w:proofErr w:type="spellEnd"/>
      <w:r w:rsidRPr="00AC17E6">
        <w:rPr>
          <w:rFonts w:ascii="Arial" w:hAnsi="Arial" w:cs="Arial"/>
        </w:rPr>
        <w:t xml:space="preserve">. Dla uzyskania gładkiej powierzchni ściany używamy siatek ściernych </w:t>
      </w:r>
      <w:proofErr w:type="spellStart"/>
      <w:r w:rsidRPr="00AC17E6">
        <w:rPr>
          <w:rFonts w:ascii="Arial" w:hAnsi="Arial" w:cs="Arial"/>
        </w:rPr>
        <w:t>lubspecjalnego</w:t>
      </w:r>
      <w:proofErr w:type="spellEnd"/>
      <w:r w:rsidRPr="00AC17E6">
        <w:rPr>
          <w:rFonts w:ascii="Arial" w:hAnsi="Arial" w:cs="Arial"/>
        </w:rPr>
        <w:t xml:space="preserve"> papieru ściernego o numeracji od 100 do 150. Do ostatecznego </w:t>
      </w:r>
      <w:proofErr w:type="spellStart"/>
      <w:r w:rsidRPr="00AC17E6">
        <w:rPr>
          <w:rFonts w:ascii="Arial" w:hAnsi="Arial" w:cs="Arial"/>
        </w:rPr>
        <w:t>wygładzeniapowierzchni</w:t>
      </w:r>
      <w:proofErr w:type="spellEnd"/>
      <w:r w:rsidRPr="00AC17E6">
        <w:rPr>
          <w:rFonts w:ascii="Arial" w:hAnsi="Arial" w:cs="Arial"/>
        </w:rPr>
        <w:t xml:space="preserve"> ściany można zastosować szpachle akrylowe. Są to gotowe masy szpachlowe,</w:t>
      </w:r>
    </w:p>
    <w:p w14:paraId="17F85B0A" w14:textId="77777777" w:rsidR="000124AC" w:rsidRDefault="000124AC" w:rsidP="00C3213A">
      <w:pPr>
        <w:autoSpaceDE w:val="0"/>
        <w:autoSpaceDN w:val="0"/>
        <w:adjustRightInd w:val="0"/>
        <w:rPr>
          <w:rFonts w:ascii="Arial" w:hAnsi="Arial" w:cs="Arial"/>
        </w:rPr>
      </w:pPr>
      <w:r w:rsidRPr="00AC17E6">
        <w:rPr>
          <w:rFonts w:ascii="Arial" w:hAnsi="Arial" w:cs="Arial"/>
        </w:rPr>
        <w:t>które nakłada się cienka warstwa o grubości ok. 1 mm.</w:t>
      </w:r>
    </w:p>
    <w:p w14:paraId="2DC93C1E" w14:textId="77777777" w:rsidR="000124AC" w:rsidRPr="00AC17E6" w:rsidRDefault="000124AC" w:rsidP="00C3213A">
      <w:pPr>
        <w:autoSpaceDE w:val="0"/>
        <w:autoSpaceDN w:val="0"/>
        <w:adjustRightInd w:val="0"/>
        <w:rPr>
          <w:rFonts w:ascii="Arial" w:hAnsi="Arial" w:cs="Arial"/>
        </w:rPr>
      </w:pPr>
    </w:p>
    <w:p w14:paraId="1C140831"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14:paraId="478B099B" w14:textId="77777777" w:rsidR="000124AC" w:rsidRDefault="000124AC" w:rsidP="00C3213A">
      <w:pPr>
        <w:autoSpaceDE w:val="0"/>
        <w:autoSpaceDN w:val="0"/>
        <w:adjustRightInd w:val="0"/>
        <w:rPr>
          <w:rFonts w:ascii="Arial" w:hAnsi="Arial" w:cs="Arial"/>
          <w:b/>
          <w:bCs/>
        </w:rPr>
      </w:pPr>
    </w:p>
    <w:p w14:paraId="3BFC55ED"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14:paraId="5A793E09" w14:textId="77777777" w:rsidR="000124AC" w:rsidRDefault="000124AC" w:rsidP="00C3213A">
      <w:pPr>
        <w:autoSpaceDE w:val="0"/>
        <w:autoSpaceDN w:val="0"/>
        <w:adjustRightInd w:val="0"/>
        <w:rPr>
          <w:rFonts w:ascii="Arial" w:hAnsi="Arial" w:cs="Arial"/>
        </w:rPr>
      </w:pPr>
    </w:p>
    <w:p w14:paraId="784DD068"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14:paraId="5C41309F" w14:textId="77777777" w:rsidR="000124AC" w:rsidRDefault="000124AC" w:rsidP="00C3213A">
      <w:pPr>
        <w:autoSpaceDE w:val="0"/>
        <w:autoSpaceDN w:val="0"/>
        <w:adjustRightInd w:val="0"/>
        <w:rPr>
          <w:rFonts w:ascii="Arial" w:hAnsi="Arial" w:cs="Arial"/>
          <w:b/>
          <w:bCs/>
        </w:rPr>
      </w:pPr>
    </w:p>
    <w:p w14:paraId="4BF333EE"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14:paraId="4C1C0814" w14:textId="77777777" w:rsidR="000124AC" w:rsidRDefault="000124AC" w:rsidP="00C3213A">
      <w:pPr>
        <w:autoSpaceDE w:val="0"/>
        <w:autoSpaceDN w:val="0"/>
        <w:adjustRightInd w:val="0"/>
        <w:rPr>
          <w:rFonts w:ascii="Arial" w:hAnsi="Arial" w:cs="Arial"/>
        </w:rPr>
      </w:pPr>
    </w:p>
    <w:p w14:paraId="6A6EC0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Badania w czasie prowadzenia Robót polegają na sprawdzaniu przez Inspektora na </w:t>
      </w:r>
      <w:proofErr w:type="spellStart"/>
      <w:r w:rsidRPr="00AC17E6">
        <w:rPr>
          <w:rFonts w:ascii="Arial" w:hAnsi="Arial" w:cs="Arial"/>
        </w:rPr>
        <w:t>bieżąco,w</w:t>
      </w:r>
      <w:proofErr w:type="spellEnd"/>
      <w:r w:rsidRPr="00AC17E6">
        <w:rPr>
          <w:rFonts w:ascii="Arial" w:hAnsi="Arial" w:cs="Arial"/>
        </w:rPr>
        <w:t xml:space="preserve"> miarę postępu Robót, jakości używanych przez Wykonawcę materiałów i </w:t>
      </w:r>
      <w:proofErr w:type="spellStart"/>
      <w:r w:rsidRPr="00AC17E6">
        <w:rPr>
          <w:rFonts w:ascii="Arial" w:hAnsi="Arial" w:cs="Arial"/>
        </w:rPr>
        <w:t>zgodnościwykonywanych</w:t>
      </w:r>
      <w:proofErr w:type="spellEnd"/>
      <w:r w:rsidRPr="00AC17E6">
        <w:rPr>
          <w:rFonts w:ascii="Arial" w:hAnsi="Arial" w:cs="Arial"/>
        </w:rPr>
        <w:t xml:space="preserve"> Robót 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14:paraId="35D07C0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 szczególności obejmują:</w:t>
      </w:r>
    </w:p>
    <w:p w14:paraId="1A3323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14:paraId="36E156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14:paraId="7DC7BA4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14:paraId="72436C1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podłoża</w:t>
      </w:r>
    </w:p>
    <w:p w14:paraId="1F97D22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przyczepności tynków do podłoża</w:t>
      </w:r>
    </w:p>
    <w:p w14:paraId="1E66FE5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grubości tynków</w:t>
      </w:r>
    </w:p>
    <w:p w14:paraId="7038EC7B"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wyglądu powierzchni tynków</w:t>
      </w:r>
    </w:p>
    <w:p w14:paraId="52D51B7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wykończenia tynków w newralgicznych miejscach</w:t>
      </w:r>
    </w:p>
    <w:p w14:paraId="548AF2D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14:paraId="71937A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14:paraId="41CF4A2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14:paraId="485CA949" w14:textId="77777777" w:rsidR="000124AC" w:rsidRDefault="000124AC" w:rsidP="00C3213A">
      <w:pPr>
        <w:autoSpaceDE w:val="0"/>
        <w:autoSpaceDN w:val="0"/>
        <w:adjustRightInd w:val="0"/>
        <w:rPr>
          <w:rFonts w:ascii="Arial" w:hAnsi="Arial" w:cs="Arial"/>
        </w:rPr>
      </w:pPr>
      <w:r w:rsidRPr="00AC17E6">
        <w:rPr>
          <w:rFonts w:ascii="Arial" w:hAnsi="Arial" w:cs="Arial"/>
        </w:rPr>
        <w:t>dokumentów dotyczących stosowanych materiałów z wymogami prawa.</w:t>
      </w:r>
    </w:p>
    <w:p w14:paraId="25D73DAC" w14:textId="77777777" w:rsidR="000124AC" w:rsidRPr="00AC17E6" w:rsidRDefault="000124AC" w:rsidP="00C3213A">
      <w:pPr>
        <w:autoSpaceDE w:val="0"/>
        <w:autoSpaceDN w:val="0"/>
        <w:adjustRightInd w:val="0"/>
        <w:rPr>
          <w:rFonts w:ascii="Arial" w:hAnsi="Arial" w:cs="Arial"/>
        </w:rPr>
      </w:pPr>
    </w:p>
    <w:p w14:paraId="4D65B56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14:paraId="51ECA939" w14:textId="77777777" w:rsidR="000124AC" w:rsidRDefault="000124AC" w:rsidP="00C3213A">
      <w:pPr>
        <w:autoSpaceDE w:val="0"/>
        <w:autoSpaceDN w:val="0"/>
        <w:adjustRightInd w:val="0"/>
        <w:rPr>
          <w:rFonts w:ascii="Arial" w:hAnsi="Arial" w:cs="Arial"/>
          <w:b/>
          <w:bCs/>
        </w:rPr>
      </w:pPr>
    </w:p>
    <w:p w14:paraId="7F24DF1F"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14:paraId="4490AC49" w14:textId="77777777" w:rsidR="000124AC" w:rsidRDefault="000124AC" w:rsidP="00C3213A">
      <w:pPr>
        <w:autoSpaceDE w:val="0"/>
        <w:autoSpaceDN w:val="0"/>
        <w:adjustRightInd w:val="0"/>
        <w:rPr>
          <w:rFonts w:ascii="Arial" w:hAnsi="Arial" w:cs="Arial"/>
        </w:rPr>
      </w:pPr>
    </w:p>
    <w:p w14:paraId="7D2E4874" w14:textId="77777777" w:rsidR="000124AC" w:rsidRDefault="000124AC"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14:paraId="739E8578" w14:textId="77777777" w:rsidR="000124AC" w:rsidRDefault="000124AC"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14:paraId="23734C3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w:t>
      </w:r>
      <w:proofErr w:type="spellStart"/>
      <w:r w:rsidRPr="00AC17E6">
        <w:rPr>
          <w:rFonts w:ascii="Arial" w:hAnsi="Arial" w:cs="Arial"/>
        </w:rPr>
        <w:t>znatury</w:t>
      </w:r>
      <w:proofErr w:type="spellEnd"/>
      <w:r w:rsidRPr="00AC17E6">
        <w:rPr>
          <w:rFonts w:ascii="Arial" w:hAnsi="Arial" w:cs="Arial"/>
        </w:rPr>
        <w:t>.</w:t>
      </w:r>
    </w:p>
    <w:p w14:paraId="193F00E5" w14:textId="77777777" w:rsidR="000124AC" w:rsidRDefault="000124AC" w:rsidP="00C3213A">
      <w:pPr>
        <w:autoSpaceDE w:val="0"/>
        <w:autoSpaceDN w:val="0"/>
        <w:adjustRightInd w:val="0"/>
        <w:rPr>
          <w:rFonts w:ascii="Arial" w:hAnsi="Arial" w:cs="Arial"/>
          <w:b/>
          <w:bCs/>
        </w:rPr>
      </w:pPr>
    </w:p>
    <w:p w14:paraId="211205CB"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14:paraId="4B7503DA" w14:textId="77777777" w:rsidR="000124AC" w:rsidRDefault="000124AC" w:rsidP="00C3213A">
      <w:pPr>
        <w:autoSpaceDE w:val="0"/>
        <w:autoSpaceDN w:val="0"/>
        <w:adjustRightInd w:val="0"/>
        <w:rPr>
          <w:rFonts w:ascii="Arial" w:hAnsi="Arial" w:cs="Arial"/>
        </w:rPr>
      </w:pPr>
    </w:p>
    <w:p w14:paraId="6321AA7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14:paraId="1D969DFC" w14:textId="77777777" w:rsidR="000124AC" w:rsidRDefault="000124AC" w:rsidP="00C3213A">
      <w:pPr>
        <w:autoSpaceDE w:val="0"/>
        <w:autoSpaceDN w:val="0"/>
        <w:adjustRightInd w:val="0"/>
        <w:rPr>
          <w:rFonts w:ascii="Arial" w:hAnsi="Arial" w:cs="Arial"/>
          <w:b/>
          <w:bCs/>
        </w:rPr>
      </w:pPr>
    </w:p>
    <w:p w14:paraId="363789D7" w14:textId="77777777" w:rsidR="000124AC" w:rsidRDefault="000124AC" w:rsidP="00C3213A">
      <w:pPr>
        <w:autoSpaceDE w:val="0"/>
        <w:autoSpaceDN w:val="0"/>
        <w:adjustRightInd w:val="0"/>
        <w:rPr>
          <w:rFonts w:ascii="Arial" w:hAnsi="Arial" w:cs="Arial"/>
          <w:b/>
          <w:bCs/>
        </w:rPr>
      </w:pPr>
    </w:p>
    <w:p w14:paraId="0BAFC6E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14:paraId="716EAF42" w14:textId="77777777" w:rsidR="000124AC" w:rsidRDefault="000124AC" w:rsidP="00C3213A">
      <w:pPr>
        <w:autoSpaceDE w:val="0"/>
        <w:autoSpaceDN w:val="0"/>
        <w:adjustRightInd w:val="0"/>
        <w:rPr>
          <w:rFonts w:ascii="Arial" w:hAnsi="Arial" w:cs="Arial"/>
          <w:b/>
          <w:bCs/>
        </w:rPr>
      </w:pPr>
    </w:p>
    <w:p w14:paraId="3E467648" w14:textId="77777777" w:rsidR="000124AC" w:rsidRPr="006B0AE0" w:rsidRDefault="000124AC" w:rsidP="0032780B">
      <w:pPr>
        <w:pStyle w:val="Akapitzlist"/>
        <w:numPr>
          <w:ilvl w:val="1"/>
          <w:numId w:val="11"/>
        </w:numPr>
        <w:autoSpaceDE w:val="0"/>
        <w:autoSpaceDN w:val="0"/>
        <w:adjustRightInd w:val="0"/>
        <w:rPr>
          <w:rFonts w:ascii="Arial" w:hAnsi="Arial" w:cs="Arial"/>
          <w:b/>
          <w:bCs/>
        </w:rPr>
      </w:pPr>
      <w:r w:rsidRPr="006B0AE0">
        <w:rPr>
          <w:rFonts w:ascii="Arial" w:hAnsi="Arial" w:cs="Arial"/>
          <w:b/>
          <w:bCs/>
        </w:rPr>
        <w:t xml:space="preserve"> Ogólne zasady przejęcia Robót</w:t>
      </w:r>
    </w:p>
    <w:p w14:paraId="30347303" w14:textId="77777777" w:rsidR="000124AC" w:rsidRDefault="000124AC" w:rsidP="00C3213A">
      <w:pPr>
        <w:autoSpaceDE w:val="0"/>
        <w:autoSpaceDN w:val="0"/>
        <w:adjustRightInd w:val="0"/>
        <w:rPr>
          <w:rFonts w:ascii="Arial" w:hAnsi="Arial" w:cs="Arial"/>
        </w:rPr>
      </w:pPr>
    </w:p>
    <w:p w14:paraId="672CFF2C"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14:paraId="444626F5" w14:textId="77777777" w:rsidR="000124AC" w:rsidRDefault="000124AC" w:rsidP="00C3213A">
      <w:pPr>
        <w:autoSpaceDE w:val="0"/>
        <w:autoSpaceDN w:val="0"/>
        <w:adjustRightInd w:val="0"/>
        <w:rPr>
          <w:rFonts w:ascii="Arial" w:hAnsi="Arial" w:cs="Arial"/>
          <w:b/>
          <w:bCs/>
        </w:rPr>
      </w:pPr>
    </w:p>
    <w:p w14:paraId="5251550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14:paraId="1537C716" w14:textId="77777777" w:rsidR="000124AC" w:rsidRDefault="000124AC" w:rsidP="00C3213A">
      <w:pPr>
        <w:autoSpaceDE w:val="0"/>
        <w:autoSpaceDN w:val="0"/>
        <w:adjustRightInd w:val="0"/>
        <w:rPr>
          <w:rFonts w:ascii="Arial" w:hAnsi="Arial" w:cs="Arial"/>
          <w:b/>
          <w:bCs/>
        </w:rPr>
      </w:pPr>
    </w:p>
    <w:p w14:paraId="17DD4CCB" w14:textId="77777777" w:rsidR="000124AC" w:rsidRPr="00AC17E6" w:rsidRDefault="000124AC"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14:paraId="1FD7CB42" w14:textId="77777777" w:rsidR="000124AC" w:rsidRDefault="000124AC" w:rsidP="00C3213A">
      <w:pPr>
        <w:autoSpaceDE w:val="0"/>
        <w:autoSpaceDN w:val="0"/>
        <w:adjustRightInd w:val="0"/>
        <w:rPr>
          <w:rFonts w:ascii="Arial" w:hAnsi="Arial" w:cs="Arial"/>
        </w:rPr>
      </w:pPr>
    </w:p>
    <w:p w14:paraId="349D6FB4" w14:textId="77777777" w:rsidR="000124AC" w:rsidRDefault="000124AC"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14:paraId="16D3263C" w14:textId="77777777" w:rsidR="000124AC" w:rsidRDefault="000124AC" w:rsidP="00C3213A">
      <w:pPr>
        <w:autoSpaceDE w:val="0"/>
        <w:autoSpaceDN w:val="0"/>
        <w:adjustRightInd w:val="0"/>
        <w:rPr>
          <w:rFonts w:ascii="Arial" w:hAnsi="Arial" w:cs="Arial"/>
        </w:rPr>
      </w:pPr>
    </w:p>
    <w:p w14:paraId="3D6E771B"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14:paraId="51DC2033" w14:textId="77777777" w:rsidR="000124AC" w:rsidRDefault="000124AC" w:rsidP="00C3213A">
      <w:pPr>
        <w:autoSpaceDE w:val="0"/>
        <w:autoSpaceDN w:val="0"/>
        <w:adjustRightInd w:val="0"/>
        <w:rPr>
          <w:rFonts w:ascii="Arial" w:hAnsi="Arial" w:cs="Arial"/>
        </w:rPr>
      </w:pPr>
    </w:p>
    <w:p w14:paraId="04CC12C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Cena Robót obejmuje:</w:t>
      </w:r>
    </w:p>
    <w:p w14:paraId="23F841D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14:paraId="0603ADA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14:paraId="5628B40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14:paraId="728E853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14:paraId="609A978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14:paraId="25B4079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14:paraId="0692D9E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14:paraId="4ABE74C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14:paraId="07927B18" w14:textId="77777777" w:rsidR="000124AC" w:rsidRDefault="000124AC" w:rsidP="00C3213A">
      <w:pPr>
        <w:autoSpaceDE w:val="0"/>
        <w:autoSpaceDN w:val="0"/>
        <w:adjustRightInd w:val="0"/>
        <w:rPr>
          <w:rFonts w:ascii="Arial" w:hAnsi="Arial" w:cs="Arial"/>
          <w:b/>
          <w:bCs/>
        </w:rPr>
      </w:pPr>
    </w:p>
    <w:p w14:paraId="1988ECD0" w14:textId="77777777" w:rsidR="000124AC" w:rsidRPr="006B0AE0" w:rsidRDefault="000124AC"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14:paraId="34F197AB" w14:textId="77777777" w:rsidR="000124AC" w:rsidRDefault="000124AC" w:rsidP="00C3213A">
      <w:pPr>
        <w:autoSpaceDE w:val="0"/>
        <w:autoSpaceDN w:val="0"/>
        <w:adjustRightInd w:val="0"/>
        <w:rPr>
          <w:rFonts w:ascii="Arial" w:hAnsi="Arial" w:cs="Arial"/>
        </w:rPr>
      </w:pPr>
    </w:p>
    <w:p w14:paraId="3354462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PN-B-04320 Cement. Odbiorcza statystyczna kontrola jakości.</w:t>
      </w:r>
    </w:p>
    <w:p w14:paraId="43130CA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PN-B-14501 Zaprawy budowlane zwykłe.</w:t>
      </w:r>
    </w:p>
    <w:p w14:paraId="4CD8F9A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PN-B-14503 Zaprawy budowlane cementowo- wapienne.</w:t>
      </w:r>
    </w:p>
    <w:p w14:paraId="3AEF0C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PN-B-14504 Zaprawy budowlane cementowe.</w:t>
      </w:r>
    </w:p>
    <w:p w14:paraId="7FB6127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PN-B-30020 Wapno budowlane. Wymagania.</w:t>
      </w:r>
    </w:p>
    <w:p w14:paraId="06EF85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PN-B-32250 Materiały budowlane. Woda do betonu i zapraw.</w:t>
      </w:r>
    </w:p>
    <w:p w14:paraId="2DD895B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14:paraId="68F350C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badania przy odbiorze.</w:t>
      </w:r>
    </w:p>
    <w:p w14:paraId="597007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14:paraId="39CFBA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14:paraId="7138CE8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14:paraId="2B57981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właściwości i znakowanie.</w:t>
      </w:r>
    </w:p>
    <w:p w14:paraId="5A7260D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1322 Kleje do płytek. Definicje i terminologia.</w:t>
      </w:r>
    </w:p>
    <w:p w14:paraId="70F980E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14:paraId="2ED205B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14:paraId="4A3300F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14:paraId="21B8233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14:paraId="302C1D5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ochrony.</w:t>
      </w:r>
    </w:p>
    <w:p w14:paraId="276E986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14:paraId="58DA772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14:paraId="501AAA33" w14:textId="77777777" w:rsidR="000124AC" w:rsidRDefault="000124AC">
      <w:pPr>
        <w:jc w:val="both"/>
        <w:rPr>
          <w:rFonts w:ascii="Arial" w:hAnsi="Arial" w:cs="Arial"/>
        </w:rPr>
      </w:pPr>
    </w:p>
    <w:p w14:paraId="2A0050DA" w14:textId="77777777" w:rsidR="000124AC" w:rsidRDefault="000124AC">
      <w:pPr>
        <w:jc w:val="both"/>
        <w:rPr>
          <w:rFonts w:ascii="Arial" w:hAnsi="Arial" w:cs="Arial"/>
        </w:rPr>
      </w:pPr>
    </w:p>
    <w:p w14:paraId="692A8B5E" w14:textId="77777777" w:rsidR="000124AC" w:rsidRDefault="000124AC">
      <w:pPr>
        <w:jc w:val="both"/>
        <w:rPr>
          <w:rFonts w:ascii="Arial" w:hAnsi="Arial" w:cs="Arial"/>
        </w:rPr>
      </w:pPr>
    </w:p>
    <w:p w14:paraId="20317CA0" w14:textId="77777777" w:rsidR="000124AC" w:rsidRPr="00AC17E6" w:rsidRDefault="000124AC" w:rsidP="003A3BB1">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2586DA0C" w14:textId="77777777" w:rsidR="000124AC" w:rsidRPr="00DA2750" w:rsidRDefault="000124AC" w:rsidP="0032780B">
      <w:pPr>
        <w:pStyle w:val="Akapitzlist"/>
        <w:numPr>
          <w:ilvl w:val="0"/>
          <w:numId w:val="16"/>
        </w:numPr>
        <w:rPr>
          <w:rFonts w:ascii="Arial" w:hAnsi="Arial" w:cs="Arial"/>
          <w:b/>
          <w:bCs/>
        </w:rPr>
      </w:pPr>
      <w:r w:rsidRPr="00DA2750">
        <w:rPr>
          <w:rFonts w:ascii="Arial" w:hAnsi="Arial" w:cs="Arial"/>
          <w:b/>
          <w:bCs/>
        </w:rPr>
        <w:t>POWŁOKI MALARSKIE</w:t>
      </w:r>
    </w:p>
    <w:p w14:paraId="4167C29F" w14:textId="77777777" w:rsidR="000124AC" w:rsidRPr="00AC17E6" w:rsidRDefault="000124AC" w:rsidP="00B54E80">
      <w:pPr>
        <w:rPr>
          <w:rFonts w:ascii="Arial" w:hAnsi="Arial" w:cs="Arial"/>
          <w:b/>
          <w:bCs/>
        </w:rPr>
      </w:pPr>
    </w:p>
    <w:p w14:paraId="44A21372" w14:textId="77777777" w:rsidR="000124AC" w:rsidRPr="00AC17E6" w:rsidRDefault="000124AC" w:rsidP="00B54E80">
      <w:pPr>
        <w:rPr>
          <w:rFonts w:ascii="Arial" w:hAnsi="Arial" w:cs="Arial"/>
          <w:b/>
          <w:bCs/>
        </w:rPr>
      </w:pPr>
    </w:p>
    <w:p w14:paraId="18D0D36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14:paraId="1E4B1234" w14:textId="77777777" w:rsidR="000124AC" w:rsidRDefault="000124AC" w:rsidP="00B54E80">
      <w:pPr>
        <w:autoSpaceDE w:val="0"/>
        <w:autoSpaceDN w:val="0"/>
        <w:adjustRightInd w:val="0"/>
        <w:rPr>
          <w:rFonts w:ascii="Arial" w:hAnsi="Arial" w:cs="Arial"/>
          <w:b/>
          <w:bCs/>
        </w:rPr>
      </w:pPr>
    </w:p>
    <w:p w14:paraId="41060B10"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14:paraId="1FE34B2B" w14:textId="77777777" w:rsidR="000124AC" w:rsidRDefault="000124AC" w:rsidP="00B54E80">
      <w:pPr>
        <w:autoSpaceDE w:val="0"/>
        <w:autoSpaceDN w:val="0"/>
        <w:adjustRightInd w:val="0"/>
        <w:rPr>
          <w:rFonts w:ascii="Arial" w:hAnsi="Arial" w:cs="Arial"/>
        </w:rPr>
      </w:pPr>
    </w:p>
    <w:p w14:paraId="6DC768B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Przedmiotem niniejszej szczegółowej specyfikacji technicznej są wymagania </w:t>
      </w:r>
      <w:proofErr w:type="spellStart"/>
      <w:r w:rsidRPr="00AC17E6">
        <w:rPr>
          <w:rFonts w:ascii="Arial" w:hAnsi="Arial" w:cs="Arial"/>
        </w:rPr>
        <w:t>dotyczącewykonania</w:t>
      </w:r>
      <w:proofErr w:type="spellEnd"/>
      <w:r w:rsidRPr="00AC17E6">
        <w:rPr>
          <w:rFonts w:ascii="Arial" w:hAnsi="Arial" w:cs="Arial"/>
        </w:rPr>
        <w:t xml:space="preserve"> i odbioru powłok malarskich wewnętrznych związanych z zadaniem.</w:t>
      </w:r>
    </w:p>
    <w:p w14:paraId="160A1CBD" w14:textId="77777777" w:rsidR="000124AC" w:rsidRDefault="000124AC" w:rsidP="00B54E80">
      <w:pPr>
        <w:autoSpaceDE w:val="0"/>
        <w:autoSpaceDN w:val="0"/>
        <w:adjustRightInd w:val="0"/>
        <w:rPr>
          <w:rFonts w:ascii="Arial" w:hAnsi="Arial" w:cs="Arial"/>
          <w:b/>
          <w:bCs/>
        </w:rPr>
      </w:pPr>
    </w:p>
    <w:p w14:paraId="1CFD3EBA"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Zakres stosowania specyfikacji</w:t>
      </w:r>
    </w:p>
    <w:p w14:paraId="3A5C24A9" w14:textId="77777777" w:rsidR="000124AC" w:rsidRDefault="000124AC" w:rsidP="00B54E80">
      <w:pPr>
        <w:autoSpaceDE w:val="0"/>
        <w:autoSpaceDN w:val="0"/>
        <w:adjustRightInd w:val="0"/>
        <w:rPr>
          <w:rFonts w:ascii="Arial" w:hAnsi="Arial" w:cs="Arial"/>
        </w:rPr>
      </w:pPr>
    </w:p>
    <w:p w14:paraId="7BF73E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Niniejsza specyfikacja będzie stosowana jako dokument przetargowy i kontraktowy </w:t>
      </w:r>
      <w:proofErr w:type="spellStart"/>
      <w:r w:rsidRPr="00AC17E6">
        <w:rPr>
          <w:rFonts w:ascii="Arial" w:hAnsi="Arial" w:cs="Arial"/>
        </w:rPr>
        <w:t>przyzlecaniu</w:t>
      </w:r>
      <w:proofErr w:type="spellEnd"/>
      <w:r w:rsidRPr="00AC17E6">
        <w:rPr>
          <w:rFonts w:ascii="Arial" w:hAnsi="Arial" w:cs="Arial"/>
        </w:rPr>
        <w:t xml:space="preserve"> i realizacji robót wymienionych w punkcie 1.1.</w:t>
      </w:r>
    </w:p>
    <w:p w14:paraId="5738305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Ustalenia zawarte w niniejszej specyfikacji obejmują wszystkie czynności umożliwiające imające na celu wykonanie wszystkich powłok malarskich. Obejmują prace związane z </w:t>
      </w:r>
      <w:proofErr w:type="spellStart"/>
      <w:r w:rsidRPr="00AC17E6">
        <w:rPr>
          <w:rFonts w:ascii="Arial" w:hAnsi="Arial" w:cs="Arial"/>
        </w:rPr>
        <w:t>dostawąmateriałów</w:t>
      </w:r>
      <w:proofErr w:type="spellEnd"/>
      <w:r w:rsidRPr="00AC17E6">
        <w:rPr>
          <w:rFonts w:ascii="Arial" w:hAnsi="Arial" w:cs="Arial"/>
        </w:rPr>
        <w:t>, wykonawstwem i wykończeniem powłok, wykonywanych na miejscu.</w:t>
      </w:r>
    </w:p>
    <w:p w14:paraId="21A3A844" w14:textId="77777777" w:rsidR="000124AC" w:rsidRDefault="000124AC" w:rsidP="00B54E80">
      <w:pPr>
        <w:autoSpaceDE w:val="0"/>
        <w:autoSpaceDN w:val="0"/>
        <w:adjustRightInd w:val="0"/>
        <w:rPr>
          <w:rFonts w:ascii="Arial" w:hAnsi="Arial" w:cs="Arial"/>
          <w:b/>
          <w:bCs/>
        </w:rPr>
      </w:pPr>
    </w:p>
    <w:p w14:paraId="1E7AFBB1"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Zakres robót objętych specyfikacją</w:t>
      </w:r>
    </w:p>
    <w:p w14:paraId="6F16779C" w14:textId="77777777" w:rsidR="000124AC" w:rsidRDefault="000124AC" w:rsidP="00B54E80">
      <w:pPr>
        <w:autoSpaceDE w:val="0"/>
        <w:autoSpaceDN w:val="0"/>
        <w:adjustRightInd w:val="0"/>
        <w:rPr>
          <w:rFonts w:ascii="Arial" w:hAnsi="Arial" w:cs="Arial"/>
        </w:rPr>
      </w:pPr>
    </w:p>
    <w:p w14:paraId="4BF7925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14:paraId="73B6A27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14:paraId="4083C7A3" w14:textId="77777777" w:rsidR="000124AC"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malowanie tynków, </w:t>
      </w:r>
    </w:p>
    <w:p w14:paraId="1A8E7D60" w14:textId="77777777" w:rsidR="000124AC" w:rsidRPr="00AC17E6" w:rsidRDefault="000124AC" w:rsidP="00B54E80">
      <w:pPr>
        <w:autoSpaceDE w:val="0"/>
        <w:autoSpaceDN w:val="0"/>
        <w:adjustRightInd w:val="0"/>
        <w:rPr>
          <w:rFonts w:ascii="Arial" w:hAnsi="Arial" w:cs="Arial"/>
        </w:rPr>
      </w:pPr>
      <w:r>
        <w:rPr>
          <w:rFonts w:ascii="Arial" w:hAnsi="Arial" w:cs="Arial"/>
        </w:rPr>
        <w:t>- malowanie powierzchni metalowych (balustrady, grzejniki, rury, ościeżnice)</w:t>
      </w:r>
    </w:p>
    <w:p w14:paraId="676C9873"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zabezpieczające np. folia malarska</w:t>
      </w:r>
    </w:p>
    <w:p w14:paraId="4C21660B" w14:textId="77777777" w:rsidR="000124AC" w:rsidRDefault="000124AC" w:rsidP="00B54E80">
      <w:pPr>
        <w:autoSpaceDE w:val="0"/>
        <w:autoSpaceDN w:val="0"/>
        <w:adjustRightInd w:val="0"/>
        <w:rPr>
          <w:rFonts w:ascii="Arial" w:hAnsi="Arial" w:cs="Arial"/>
          <w:b/>
          <w:bCs/>
        </w:rPr>
      </w:pPr>
    </w:p>
    <w:p w14:paraId="38548DE9" w14:textId="77777777" w:rsidR="000124AC" w:rsidRPr="00DA2750" w:rsidRDefault="000124AC" w:rsidP="0032780B">
      <w:pPr>
        <w:pStyle w:val="Akapitzlist"/>
        <w:numPr>
          <w:ilvl w:val="1"/>
          <w:numId w:val="12"/>
        </w:numPr>
        <w:autoSpaceDE w:val="0"/>
        <w:autoSpaceDN w:val="0"/>
        <w:adjustRightInd w:val="0"/>
        <w:rPr>
          <w:rFonts w:ascii="Arial" w:hAnsi="Arial" w:cs="Arial"/>
          <w:b/>
          <w:bCs/>
        </w:rPr>
      </w:pPr>
      <w:r w:rsidRPr="00DA2750">
        <w:rPr>
          <w:rFonts w:ascii="Arial" w:hAnsi="Arial" w:cs="Arial"/>
          <w:b/>
          <w:bCs/>
        </w:rPr>
        <w:t>Określenia podstawowe</w:t>
      </w:r>
    </w:p>
    <w:p w14:paraId="1ED4FC49" w14:textId="77777777" w:rsidR="000124AC" w:rsidRDefault="000124AC" w:rsidP="00B54E80">
      <w:pPr>
        <w:autoSpaceDE w:val="0"/>
        <w:autoSpaceDN w:val="0"/>
        <w:adjustRightInd w:val="0"/>
        <w:rPr>
          <w:rFonts w:ascii="Arial" w:hAnsi="Arial" w:cs="Arial"/>
        </w:rPr>
      </w:pPr>
    </w:p>
    <w:p w14:paraId="6BDF51C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Określenia podstawowe użyte w niniejszej SST są zgodne z obowiązującymi Polskimi </w:t>
      </w:r>
      <w:proofErr w:type="spellStart"/>
      <w:r w:rsidRPr="00AC17E6">
        <w:rPr>
          <w:rFonts w:ascii="Arial" w:hAnsi="Arial" w:cs="Arial"/>
        </w:rPr>
        <w:t>Normamii</w:t>
      </w:r>
      <w:proofErr w:type="spellEnd"/>
      <w:r w:rsidRPr="00AC17E6">
        <w:rPr>
          <w:rFonts w:ascii="Arial" w:hAnsi="Arial" w:cs="Arial"/>
        </w:rPr>
        <w:t xml:space="preserve"> Ogólną Specyfikacją Techniczną.</w:t>
      </w:r>
    </w:p>
    <w:p w14:paraId="715180FB" w14:textId="77777777" w:rsidR="000124AC" w:rsidRDefault="000124AC" w:rsidP="00B54E80">
      <w:pPr>
        <w:autoSpaceDE w:val="0"/>
        <w:autoSpaceDN w:val="0"/>
        <w:adjustRightInd w:val="0"/>
        <w:rPr>
          <w:rFonts w:ascii="Arial" w:hAnsi="Arial" w:cs="Arial"/>
          <w:b/>
          <w:bCs/>
        </w:rPr>
      </w:pPr>
    </w:p>
    <w:p w14:paraId="5ECE0BDA"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Ogólne wymagania dotyczące robót</w:t>
      </w:r>
    </w:p>
    <w:p w14:paraId="21A98EFA" w14:textId="77777777" w:rsidR="000124AC" w:rsidRDefault="000124AC" w:rsidP="00B54E80">
      <w:pPr>
        <w:autoSpaceDE w:val="0"/>
        <w:autoSpaceDN w:val="0"/>
        <w:adjustRightInd w:val="0"/>
        <w:rPr>
          <w:rFonts w:ascii="Arial" w:hAnsi="Arial" w:cs="Arial"/>
        </w:rPr>
      </w:pPr>
    </w:p>
    <w:p w14:paraId="00DECC1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Ogólne wymagania dotyczące zasad prowadzenia robót podano w Ogólnej </w:t>
      </w:r>
      <w:proofErr w:type="spellStart"/>
      <w:r w:rsidRPr="00AC17E6">
        <w:rPr>
          <w:rFonts w:ascii="Arial" w:hAnsi="Arial" w:cs="Arial"/>
        </w:rPr>
        <w:t>SpecyfikacjiTechnicznej</w:t>
      </w:r>
      <w:proofErr w:type="spellEnd"/>
      <w:r w:rsidRPr="00AC17E6">
        <w:rPr>
          <w:rFonts w:ascii="Arial" w:hAnsi="Arial" w:cs="Arial"/>
        </w:rPr>
        <w:t xml:space="preserve">. Niniejsza specyfikacja obejmuje całość robót związanych z wykonywaniem </w:t>
      </w:r>
      <w:proofErr w:type="spellStart"/>
      <w:r w:rsidRPr="00AC17E6">
        <w:rPr>
          <w:rFonts w:ascii="Arial" w:hAnsi="Arial" w:cs="Arial"/>
        </w:rPr>
        <w:t>powłokmalarskich</w:t>
      </w:r>
      <w:proofErr w:type="spellEnd"/>
      <w:r w:rsidRPr="00AC17E6">
        <w:rPr>
          <w:rFonts w:ascii="Arial" w:hAnsi="Arial" w:cs="Arial"/>
        </w:rPr>
        <w:t xml:space="preserve"> oraz wszystkie roboty pomocnicze.</w:t>
      </w:r>
    </w:p>
    <w:p w14:paraId="7E4740F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w:t>
      </w:r>
      <w:proofErr w:type="spellStart"/>
      <w:r w:rsidRPr="00AC17E6">
        <w:rPr>
          <w:rFonts w:ascii="Arial" w:hAnsi="Arial" w:cs="Arial"/>
        </w:rPr>
        <w:t>umowy.Wprowadzanie</w:t>
      </w:r>
      <w:proofErr w:type="spellEnd"/>
      <w:r w:rsidRPr="00AC17E6">
        <w:rPr>
          <w:rFonts w:ascii="Arial" w:hAnsi="Arial" w:cs="Arial"/>
        </w:rPr>
        <w:t xml:space="preserve"> jakichkolwiek odstępstw od tych dokumentów wymaga </w:t>
      </w:r>
      <w:proofErr w:type="spellStart"/>
      <w:r w:rsidRPr="00AC17E6">
        <w:rPr>
          <w:rFonts w:ascii="Arial" w:hAnsi="Arial" w:cs="Arial"/>
        </w:rPr>
        <w:t>akceptacjizarządzającego</w:t>
      </w:r>
      <w:proofErr w:type="spellEnd"/>
      <w:r w:rsidRPr="00AC17E6">
        <w:rPr>
          <w:rFonts w:ascii="Arial" w:hAnsi="Arial" w:cs="Arial"/>
        </w:rPr>
        <w:t xml:space="preserve"> realizacją umowy.</w:t>
      </w:r>
    </w:p>
    <w:p w14:paraId="0E949562" w14:textId="77777777" w:rsidR="000124AC" w:rsidRDefault="000124AC" w:rsidP="00B54E80">
      <w:pPr>
        <w:autoSpaceDE w:val="0"/>
        <w:autoSpaceDN w:val="0"/>
        <w:adjustRightInd w:val="0"/>
        <w:rPr>
          <w:rFonts w:ascii="Arial" w:hAnsi="Arial" w:cs="Arial"/>
          <w:b/>
          <w:bCs/>
        </w:rPr>
      </w:pPr>
    </w:p>
    <w:p w14:paraId="75339874" w14:textId="77777777" w:rsidR="000124AC" w:rsidRPr="003A3BB1" w:rsidRDefault="000124AC" w:rsidP="0032780B">
      <w:pPr>
        <w:pStyle w:val="Akapitzlist"/>
        <w:numPr>
          <w:ilvl w:val="0"/>
          <w:numId w:val="12"/>
        </w:numPr>
        <w:autoSpaceDE w:val="0"/>
        <w:autoSpaceDN w:val="0"/>
        <w:adjustRightInd w:val="0"/>
        <w:rPr>
          <w:rFonts w:ascii="Arial" w:hAnsi="Arial" w:cs="Arial"/>
          <w:b/>
          <w:bCs/>
        </w:rPr>
      </w:pPr>
      <w:r w:rsidRPr="003A3BB1">
        <w:rPr>
          <w:rFonts w:ascii="Arial" w:hAnsi="Arial" w:cs="Arial"/>
          <w:b/>
          <w:bCs/>
        </w:rPr>
        <w:t xml:space="preserve"> MATERIAŁY</w:t>
      </w:r>
    </w:p>
    <w:p w14:paraId="576CA1C2" w14:textId="77777777" w:rsidR="000124AC" w:rsidRDefault="000124AC" w:rsidP="00B54E80">
      <w:pPr>
        <w:autoSpaceDE w:val="0"/>
        <w:autoSpaceDN w:val="0"/>
        <w:adjustRightInd w:val="0"/>
        <w:rPr>
          <w:rFonts w:ascii="Arial" w:hAnsi="Arial" w:cs="Arial"/>
        </w:rPr>
      </w:pPr>
    </w:p>
    <w:p w14:paraId="7D8686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Ogólne wymagania dotyczące materiałów i ich rodzaju podano w Ogólnej </w:t>
      </w:r>
      <w:proofErr w:type="spellStart"/>
      <w:r w:rsidRPr="00AC17E6">
        <w:rPr>
          <w:rFonts w:ascii="Arial" w:hAnsi="Arial" w:cs="Arial"/>
        </w:rPr>
        <w:t>SpecyfikacjiTechnicznej</w:t>
      </w:r>
      <w:proofErr w:type="spellEnd"/>
      <w:r w:rsidRPr="00AC17E6">
        <w:rPr>
          <w:rFonts w:ascii="Arial" w:hAnsi="Arial" w:cs="Arial"/>
        </w:rPr>
        <w:t>.</w:t>
      </w:r>
    </w:p>
    <w:p w14:paraId="2CF566E3" w14:textId="77777777" w:rsidR="000124AC" w:rsidRDefault="000124AC" w:rsidP="00B54E80">
      <w:pPr>
        <w:autoSpaceDE w:val="0"/>
        <w:autoSpaceDN w:val="0"/>
        <w:adjustRightInd w:val="0"/>
        <w:rPr>
          <w:rFonts w:ascii="Arial" w:hAnsi="Arial" w:cs="Arial"/>
          <w:b/>
          <w:bCs/>
        </w:rPr>
      </w:pPr>
    </w:p>
    <w:p w14:paraId="5D78D753"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 xml:space="preserve">2.1. </w:t>
      </w:r>
      <w:r>
        <w:rPr>
          <w:rFonts w:ascii="Arial" w:hAnsi="Arial" w:cs="Arial"/>
          <w:b/>
          <w:bCs/>
        </w:rPr>
        <w:tab/>
      </w:r>
      <w:r w:rsidRPr="00AC17E6">
        <w:rPr>
          <w:rFonts w:ascii="Arial" w:hAnsi="Arial" w:cs="Arial"/>
          <w:b/>
          <w:bCs/>
        </w:rPr>
        <w:t>Woda (PN-EN 1008:2004)</w:t>
      </w:r>
    </w:p>
    <w:p w14:paraId="7FE9623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Do przygotowania farb stosować można każdą wodę zdatną do picia. Niedozwolone jest </w:t>
      </w:r>
      <w:proofErr w:type="spellStart"/>
      <w:r w:rsidRPr="00AC17E6">
        <w:rPr>
          <w:rFonts w:ascii="Arial" w:hAnsi="Arial" w:cs="Arial"/>
        </w:rPr>
        <w:t>użyciewód</w:t>
      </w:r>
      <w:proofErr w:type="spellEnd"/>
      <w:r w:rsidRPr="00AC17E6">
        <w:rPr>
          <w:rFonts w:ascii="Arial" w:hAnsi="Arial" w:cs="Arial"/>
        </w:rPr>
        <w:t xml:space="preserve"> ściekowych, kanalizacyjnych bagiennych oraz wód zawierających tłuszcze </w:t>
      </w:r>
      <w:proofErr w:type="spellStart"/>
      <w:r w:rsidRPr="00AC17E6">
        <w:rPr>
          <w:rFonts w:ascii="Arial" w:hAnsi="Arial" w:cs="Arial"/>
        </w:rPr>
        <w:t>organiczne,oleje</w:t>
      </w:r>
      <w:proofErr w:type="spellEnd"/>
      <w:r w:rsidRPr="00AC17E6">
        <w:rPr>
          <w:rFonts w:ascii="Arial" w:hAnsi="Arial" w:cs="Arial"/>
        </w:rPr>
        <w:t xml:space="preserve"> i muł.</w:t>
      </w:r>
    </w:p>
    <w:p w14:paraId="3769DABB" w14:textId="77777777" w:rsidR="000124AC" w:rsidRDefault="000124AC" w:rsidP="00B54E80">
      <w:pPr>
        <w:autoSpaceDE w:val="0"/>
        <w:autoSpaceDN w:val="0"/>
        <w:adjustRightInd w:val="0"/>
        <w:rPr>
          <w:rFonts w:ascii="Arial" w:hAnsi="Arial" w:cs="Arial"/>
          <w:b/>
          <w:bCs/>
        </w:rPr>
      </w:pPr>
    </w:p>
    <w:p w14:paraId="72F9106C" w14:textId="77777777" w:rsidR="000124AC" w:rsidRPr="003A3BB1" w:rsidRDefault="000124AC" w:rsidP="0032780B">
      <w:pPr>
        <w:pStyle w:val="Akapitzlist"/>
        <w:numPr>
          <w:ilvl w:val="1"/>
          <w:numId w:val="13"/>
        </w:numPr>
        <w:autoSpaceDE w:val="0"/>
        <w:autoSpaceDN w:val="0"/>
        <w:adjustRightInd w:val="0"/>
        <w:rPr>
          <w:rFonts w:ascii="Arial" w:hAnsi="Arial" w:cs="Arial"/>
          <w:b/>
          <w:bCs/>
        </w:rPr>
      </w:pPr>
      <w:r w:rsidRPr="003A3BB1">
        <w:rPr>
          <w:rFonts w:ascii="Arial" w:hAnsi="Arial" w:cs="Arial"/>
          <w:b/>
          <w:bCs/>
        </w:rPr>
        <w:t xml:space="preserve"> Mleko wapienne</w:t>
      </w:r>
    </w:p>
    <w:p w14:paraId="57F7ECEE" w14:textId="77777777" w:rsidR="000124AC" w:rsidRDefault="000124AC" w:rsidP="00B54E80">
      <w:pPr>
        <w:autoSpaceDE w:val="0"/>
        <w:autoSpaceDN w:val="0"/>
        <w:adjustRightInd w:val="0"/>
        <w:rPr>
          <w:rFonts w:ascii="Arial" w:hAnsi="Arial" w:cs="Arial"/>
        </w:rPr>
      </w:pPr>
    </w:p>
    <w:p w14:paraId="5D493D4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Mleko wapienne powinno mieć postać cieczy o gęstości śmietany, uzyskanej przez</w:t>
      </w:r>
    </w:p>
    <w:p w14:paraId="5DC1A0D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rozcieńczenie 1 części ciasta wapiennego z 3 częściami wody, tworzącą jednolitą masę </w:t>
      </w:r>
      <w:proofErr w:type="spellStart"/>
      <w:r w:rsidRPr="00AC17E6">
        <w:rPr>
          <w:rFonts w:ascii="Arial" w:hAnsi="Arial" w:cs="Arial"/>
        </w:rPr>
        <w:t>bezgrudek</w:t>
      </w:r>
      <w:proofErr w:type="spellEnd"/>
      <w:r w:rsidRPr="00AC17E6">
        <w:rPr>
          <w:rFonts w:ascii="Arial" w:hAnsi="Arial" w:cs="Arial"/>
        </w:rPr>
        <w:t xml:space="preserve"> i zanieczyszczeń.</w:t>
      </w:r>
    </w:p>
    <w:p w14:paraId="684356B4" w14:textId="77777777" w:rsidR="000124AC" w:rsidRDefault="000124AC" w:rsidP="00B54E80">
      <w:pPr>
        <w:autoSpaceDE w:val="0"/>
        <w:autoSpaceDN w:val="0"/>
        <w:adjustRightInd w:val="0"/>
        <w:rPr>
          <w:rFonts w:ascii="Arial" w:hAnsi="Arial" w:cs="Arial"/>
          <w:b/>
          <w:bCs/>
        </w:rPr>
      </w:pPr>
    </w:p>
    <w:p w14:paraId="7A621CFD"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14:paraId="20FF21CE" w14:textId="77777777" w:rsidR="000124AC" w:rsidRDefault="000124AC" w:rsidP="00B54E80">
      <w:pPr>
        <w:autoSpaceDE w:val="0"/>
        <w:autoSpaceDN w:val="0"/>
        <w:adjustRightInd w:val="0"/>
        <w:rPr>
          <w:rFonts w:ascii="Arial" w:hAnsi="Arial" w:cs="Arial"/>
        </w:rPr>
      </w:pPr>
    </w:p>
    <w:p w14:paraId="76C0941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2.3.1. Pokost lniany powinien być cieczą oleistą o zabarwieniu od żółtego do</w:t>
      </w:r>
    </w:p>
    <w:p w14:paraId="54FEB97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ciemnobrązowego i odpowiadającą wymaganiom normy państwowej.</w:t>
      </w:r>
    </w:p>
    <w:p w14:paraId="4B1D9BD7" w14:textId="77777777" w:rsidR="000124AC" w:rsidRDefault="000124AC" w:rsidP="00B54E80">
      <w:pPr>
        <w:autoSpaceDE w:val="0"/>
        <w:autoSpaceDN w:val="0"/>
        <w:adjustRightInd w:val="0"/>
        <w:rPr>
          <w:rFonts w:ascii="Arial" w:hAnsi="Arial" w:cs="Arial"/>
        </w:rPr>
      </w:pPr>
    </w:p>
    <w:p w14:paraId="49F054E1" w14:textId="77777777" w:rsidR="000124AC" w:rsidRPr="003A3BB1" w:rsidRDefault="000124AC" w:rsidP="003A3BB1">
      <w:pPr>
        <w:autoSpaceDE w:val="0"/>
        <w:autoSpaceDN w:val="0"/>
        <w:adjustRightInd w:val="0"/>
        <w:rPr>
          <w:rFonts w:ascii="Arial" w:hAnsi="Arial" w:cs="Arial"/>
          <w:b/>
          <w:bCs/>
        </w:rPr>
      </w:pPr>
      <w:r>
        <w:rPr>
          <w:rFonts w:ascii="Arial" w:hAnsi="Arial" w:cs="Arial"/>
          <w:b/>
          <w:bCs/>
        </w:rPr>
        <w:t>2.4.</w:t>
      </w:r>
      <w:r w:rsidRPr="003A3BB1">
        <w:rPr>
          <w:rFonts w:ascii="Arial" w:hAnsi="Arial" w:cs="Arial"/>
          <w:b/>
          <w:bCs/>
        </w:rPr>
        <w:t xml:space="preserve"> Rozcieńczalniki</w:t>
      </w:r>
    </w:p>
    <w:p w14:paraId="23F52A69" w14:textId="77777777" w:rsidR="000124AC" w:rsidRDefault="000124AC" w:rsidP="00B54E80">
      <w:pPr>
        <w:autoSpaceDE w:val="0"/>
        <w:autoSpaceDN w:val="0"/>
        <w:adjustRightInd w:val="0"/>
        <w:rPr>
          <w:rFonts w:ascii="Arial" w:hAnsi="Arial" w:cs="Arial"/>
        </w:rPr>
      </w:pPr>
    </w:p>
    <w:p w14:paraId="0F68BC7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 zależności od rodzaju farby należy stosować:</w:t>
      </w:r>
    </w:p>
    <w:p w14:paraId="4013BFA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wodę – do farb wapiennych,</w:t>
      </w:r>
    </w:p>
    <w:p w14:paraId="50AD5FD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terpentynę i benzynę – do farb i emalii olejnych,</w:t>
      </w:r>
    </w:p>
    <w:p w14:paraId="2643591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inne rozcieńczalniki przygotowane fabrycznie dla poszczególnych rodzajów farb </w:t>
      </w:r>
      <w:proofErr w:type="spellStart"/>
      <w:r w:rsidRPr="00AC17E6">
        <w:rPr>
          <w:rFonts w:ascii="Arial" w:hAnsi="Arial" w:cs="Arial"/>
        </w:rPr>
        <w:t>powinnyodpowiadać</w:t>
      </w:r>
      <w:proofErr w:type="spellEnd"/>
      <w:r w:rsidRPr="00AC17E6">
        <w:rPr>
          <w:rFonts w:ascii="Arial" w:hAnsi="Arial" w:cs="Arial"/>
        </w:rPr>
        <w:t xml:space="preserve"> normom państwowym lub mieć cechy techniczne zgodne z </w:t>
      </w:r>
      <w:proofErr w:type="spellStart"/>
      <w:r w:rsidRPr="00AC17E6">
        <w:rPr>
          <w:rFonts w:ascii="Arial" w:hAnsi="Arial" w:cs="Arial"/>
        </w:rPr>
        <w:t>zaświadczeniemo</w:t>
      </w:r>
      <w:proofErr w:type="spellEnd"/>
      <w:r w:rsidRPr="00AC17E6">
        <w:rPr>
          <w:rFonts w:ascii="Arial" w:hAnsi="Arial" w:cs="Arial"/>
        </w:rPr>
        <w:t xml:space="preserve"> jakości wydanym przez producenta oraz z zakresem ich stosowania.</w:t>
      </w:r>
    </w:p>
    <w:p w14:paraId="00BE4704" w14:textId="77777777" w:rsidR="000124AC" w:rsidRDefault="000124AC" w:rsidP="00B54E80">
      <w:pPr>
        <w:autoSpaceDE w:val="0"/>
        <w:autoSpaceDN w:val="0"/>
        <w:adjustRightInd w:val="0"/>
        <w:rPr>
          <w:rFonts w:ascii="Arial" w:hAnsi="Arial" w:cs="Arial"/>
          <w:b/>
          <w:bCs/>
        </w:rPr>
      </w:pPr>
    </w:p>
    <w:p w14:paraId="1EB70EA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14:paraId="6FB9672B" w14:textId="77777777" w:rsidR="000124AC" w:rsidRDefault="000124AC" w:rsidP="00B54E80">
      <w:pPr>
        <w:autoSpaceDE w:val="0"/>
        <w:autoSpaceDN w:val="0"/>
        <w:adjustRightInd w:val="0"/>
        <w:rPr>
          <w:rFonts w:ascii="Arial" w:hAnsi="Arial" w:cs="Arial"/>
        </w:rPr>
      </w:pPr>
    </w:p>
    <w:p w14:paraId="36B7CDC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2.5.1. Farby niezależnie od ich rodzaju powinny odpowiadać wymaganiom norm </w:t>
      </w:r>
      <w:proofErr w:type="spellStart"/>
      <w:r w:rsidRPr="00AC17E6">
        <w:rPr>
          <w:rFonts w:ascii="Arial" w:hAnsi="Arial" w:cs="Arial"/>
        </w:rPr>
        <w:t>państwowychlub</w:t>
      </w:r>
      <w:proofErr w:type="spellEnd"/>
      <w:r w:rsidRPr="00AC17E6">
        <w:rPr>
          <w:rFonts w:ascii="Arial" w:hAnsi="Arial" w:cs="Arial"/>
        </w:rPr>
        <w:t xml:space="preserve"> świadectw dopuszczenia do stosowania w budownictwie.</w:t>
      </w:r>
    </w:p>
    <w:p w14:paraId="445F065E" w14:textId="77777777" w:rsidR="000124AC" w:rsidRDefault="000124AC" w:rsidP="00B54E80">
      <w:pPr>
        <w:autoSpaceDE w:val="0"/>
        <w:autoSpaceDN w:val="0"/>
        <w:adjustRightInd w:val="0"/>
        <w:rPr>
          <w:rFonts w:ascii="Arial" w:hAnsi="Arial" w:cs="Arial"/>
        </w:rPr>
      </w:pPr>
    </w:p>
    <w:p w14:paraId="0C84164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2.5.2. Farby emulsyjne wytwarzane fabrycznie</w:t>
      </w:r>
    </w:p>
    <w:p w14:paraId="425731E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Na tynkach można stosować farby emulsyjne na spoiwach z: polioctanu winylu, </w:t>
      </w:r>
      <w:proofErr w:type="spellStart"/>
      <w:r w:rsidRPr="00AC17E6">
        <w:rPr>
          <w:rFonts w:ascii="Arial" w:hAnsi="Arial" w:cs="Arial"/>
        </w:rPr>
        <w:t>lateksubutadieno</w:t>
      </w:r>
      <w:proofErr w:type="spellEnd"/>
      <w:r w:rsidRPr="00AC17E6">
        <w:rPr>
          <w:rFonts w:ascii="Arial" w:hAnsi="Arial" w:cs="Arial"/>
        </w:rPr>
        <w:t>-styrenowego i innych zgodnie z zasadami podanymi w normach i</w:t>
      </w:r>
    </w:p>
    <w:p w14:paraId="262246C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świadectwach ich dopuszczenia przez ITB.</w:t>
      </w:r>
    </w:p>
    <w:p w14:paraId="0C0234A9" w14:textId="77777777" w:rsidR="000124AC" w:rsidRDefault="000124AC" w:rsidP="00B54E80">
      <w:pPr>
        <w:autoSpaceDE w:val="0"/>
        <w:autoSpaceDN w:val="0"/>
        <w:adjustRightInd w:val="0"/>
        <w:rPr>
          <w:rFonts w:ascii="Arial" w:hAnsi="Arial" w:cs="Arial"/>
        </w:rPr>
      </w:pPr>
    </w:p>
    <w:p w14:paraId="4BAAEE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2.5.3. Farby olejne i ftalowe</w:t>
      </w:r>
    </w:p>
    <w:p w14:paraId="778298D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Farba olejna do gruntowania ogólnego stosowania wg PN-C-81901:2002</w:t>
      </w:r>
    </w:p>
    <w:p w14:paraId="682F36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wydajność – 6–8 m2/dm3</w:t>
      </w:r>
    </w:p>
    <w:p w14:paraId="7639233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czas schnięcia – 12 h</w:t>
      </w:r>
    </w:p>
    <w:p w14:paraId="0909631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Farby olejne i ftalowe nawierzchniowe ogólnego stosowania wg PN-C-81901/2002</w:t>
      </w:r>
    </w:p>
    <w:p w14:paraId="482BC02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wydajność – 6–10 m2/dm3</w:t>
      </w:r>
    </w:p>
    <w:p w14:paraId="51784F1F" w14:textId="77777777" w:rsidR="000124AC" w:rsidRDefault="000124AC" w:rsidP="00B54E80">
      <w:pPr>
        <w:autoSpaceDE w:val="0"/>
        <w:autoSpaceDN w:val="0"/>
        <w:adjustRightInd w:val="0"/>
        <w:rPr>
          <w:rFonts w:ascii="Arial" w:hAnsi="Arial" w:cs="Arial"/>
        </w:rPr>
      </w:pPr>
    </w:p>
    <w:p w14:paraId="0F802AC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2.5.4. Farby akrylowe do pomieszczeń suchych i wilgotnych (kuchnia, łazienka, </w:t>
      </w:r>
      <w:proofErr w:type="spellStart"/>
      <w:r w:rsidRPr="00AC17E6">
        <w:rPr>
          <w:rFonts w:ascii="Arial" w:hAnsi="Arial" w:cs="Arial"/>
        </w:rPr>
        <w:t>pomieszczeniapiwniczne</w:t>
      </w:r>
      <w:proofErr w:type="spellEnd"/>
      <w:r w:rsidRPr="00AC17E6">
        <w:rPr>
          <w:rFonts w:ascii="Arial" w:hAnsi="Arial" w:cs="Arial"/>
        </w:rPr>
        <w:t>). Cechy produktu:</w:t>
      </w:r>
    </w:p>
    <w:p w14:paraId="42F52DC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odporny na wilgoć</w:t>
      </w:r>
    </w:p>
    <w:p w14:paraId="52EA8C0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trwale zabezpiecza powłokę przed rozwojem grzybów pleśniowych</w:t>
      </w:r>
    </w:p>
    <w:p w14:paraId="0B09D2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duża siła krycia</w:t>
      </w:r>
    </w:p>
    <w:p w14:paraId="12D339C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zapewnia prawidłowe „oddychanie” ścian</w:t>
      </w:r>
    </w:p>
    <w:p w14:paraId="4C5BD2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odporna na zmywanie</w:t>
      </w:r>
    </w:p>
    <w:p w14:paraId="799D7DA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Farba akrylowa przeznaczona jest do długotrwałego zabezpieczania ścian w</w:t>
      </w:r>
    </w:p>
    <w:p w14:paraId="29EA1D1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pomieszczeniach szczególnie narażonych na rozwój grzybów pleśniowych.</w:t>
      </w:r>
    </w:p>
    <w:p w14:paraId="156A3EBE" w14:textId="77777777" w:rsidR="000124AC" w:rsidRDefault="000124AC" w:rsidP="00B54E80">
      <w:pPr>
        <w:autoSpaceDE w:val="0"/>
        <w:autoSpaceDN w:val="0"/>
        <w:adjustRightInd w:val="0"/>
        <w:rPr>
          <w:rFonts w:ascii="Arial" w:hAnsi="Arial" w:cs="Arial"/>
        </w:rPr>
      </w:pPr>
    </w:p>
    <w:p w14:paraId="27F5B48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2.5.5. Farba lateksowa</w:t>
      </w:r>
    </w:p>
    <w:p w14:paraId="181B46A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Farby lateksowe - produkty odporne na zmywanie i szorowanie zabrudzeń. O tych</w:t>
      </w:r>
    </w:p>
    <w:p w14:paraId="69735E6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właściwościach informują parametry dwóch powszechnie stosowanych norm</w:t>
      </w:r>
    </w:p>
    <w:p w14:paraId="09FA2D9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odporności: PN-EN 13300 lub PN 92/C-81517. Klasyfikacja wg normy PN-EN 13300</w:t>
      </w:r>
    </w:p>
    <w:p w14:paraId="5DB34029" w14:textId="77777777" w:rsidR="000124AC" w:rsidRPr="00AC17E6" w:rsidRDefault="000124AC" w:rsidP="003A3BB1">
      <w:pPr>
        <w:autoSpaceDE w:val="0"/>
        <w:autoSpaceDN w:val="0"/>
        <w:adjustRightInd w:val="0"/>
        <w:rPr>
          <w:rFonts w:ascii="Arial" w:hAnsi="Arial" w:cs="Arial"/>
        </w:rPr>
      </w:pPr>
      <w:r w:rsidRPr="00AC17E6">
        <w:rPr>
          <w:rFonts w:ascii="Arial" w:hAnsi="Arial" w:cs="Arial"/>
        </w:rPr>
        <w:t xml:space="preserve">zakłada badanie odporności farb wg normy ISO 11998. Zgodnie z nią farby dzieli się </w:t>
      </w:r>
      <w:proofErr w:type="spellStart"/>
      <w:r w:rsidRPr="00AC17E6">
        <w:rPr>
          <w:rFonts w:ascii="Arial" w:hAnsi="Arial" w:cs="Arial"/>
        </w:rPr>
        <w:t>naklasy</w:t>
      </w:r>
      <w:proofErr w:type="spellEnd"/>
      <w:r w:rsidRPr="00AC17E6">
        <w:rPr>
          <w:rFonts w:ascii="Arial" w:hAnsi="Arial" w:cs="Arial"/>
        </w:rPr>
        <w:t xml:space="preserve"> od pierwszej do piątej, ale tylko pierwsze dwie (klasa I </w:t>
      </w:r>
      <w:proofErr w:type="spellStart"/>
      <w:r w:rsidRPr="00AC17E6">
        <w:rPr>
          <w:rFonts w:ascii="Arial" w:hAnsi="Arial" w:cs="Arial"/>
        </w:rPr>
        <w:t>i</w:t>
      </w:r>
      <w:proofErr w:type="spellEnd"/>
      <w:r w:rsidRPr="00AC17E6">
        <w:rPr>
          <w:rFonts w:ascii="Arial" w:hAnsi="Arial" w:cs="Arial"/>
        </w:rPr>
        <w:t xml:space="preserve"> II) pozwalają na nazwanie</w:t>
      </w:r>
      <w:r>
        <w:rPr>
          <w:rFonts w:ascii="Arial" w:hAnsi="Arial" w:cs="Arial"/>
        </w:rPr>
        <w:t xml:space="preserve"> f</w:t>
      </w:r>
      <w:r w:rsidRPr="00AC17E6">
        <w:rPr>
          <w:rFonts w:ascii="Arial" w:hAnsi="Arial" w:cs="Arial"/>
        </w:rPr>
        <w:t xml:space="preserve">arby produktem o wysokiej odporności mechanicznej, a konkretnie odporności </w:t>
      </w:r>
      <w:proofErr w:type="spellStart"/>
      <w:r w:rsidRPr="00AC17E6">
        <w:rPr>
          <w:rFonts w:ascii="Arial" w:hAnsi="Arial" w:cs="Arial"/>
        </w:rPr>
        <w:t>naszorowanie</w:t>
      </w:r>
      <w:proofErr w:type="spellEnd"/>
      <w:r w:rsidRPr="00AC17E6">
        <w:rPr>
          <w:rFonts w:ascii="Arial" w:hAnsi="Arial" w:cs="Arial"/>
        </w:rPr>
        <w:t xml:space="preserve"> na mokro. </w:t>
      </w:r>
    </w:p>
    <w:p w14:paraId="40B143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proofErr w:type="spellStart"/>
      <w:r w:rsidRPr="00AC17E6">
        <w:rPr>
          <w:rFonts w:ascii="Arial" w:hAnsi="Arial" w:cs="Arial"/>
        </w:rPr>
        <w:t>charakteryzowaćnastępującymi</w:t>
      </w:r>
      <w:proofErr w:type="spellEnd"/>
      <w:r w:rsidRPr="00AC17E6">
        <w:rPr>
          <w:rFonts w:ascii="Arial" w:hAnsi="Arial" w:cs="Arial"/>
        </w:rPr>
        <w:t xml:space="preserve"> parametrami:</w:t>
      </w:r>
    </w:p>
    <w:p w14:paraId="6B89BAEA"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klasa I </w:t>
      </w:r>
      <w:proofErr w:type="spellStart"/>
      <w:r w:rsidRPr="00AC17E6">
        <w:rPr>
          <w:rFonts w:ascii="Arial" w:hAnsi="Arial" w:cs="Arial"/>
        </w:rPr>
        <w:t>i</w:t>
      </w:r>
      <w:proofErr w:type="spellEnd"/>
      <w:r w:rsidRPr="00AC17E6">
        <w:rPr>
          <w:rFonts w:ascii="Arial" w:hAnsi="Arial" w:cs="Arial"/>
        </w:rPr>
        <w:t xml:space="preserve"> II lub 2000–5000 cykli mycia (norma odporności),</w:t>
      </w:r>
    </w:p>
    <w:p w14:paraId="1DD48ED5"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14:paraId="7E78438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 żółknie,</w:t>
      </w:r>
    </w:p>
    <w:p w14:paraId="66C3EDE1"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wysoka siła krycia,</w:t>
      </w:r>
    </w:p>
    <w:p w14:paraId="0589CE8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dobra przyczepność do podłoża,</w:t>
      </w:r>
    </w:p>
    <w:p w14:paraId="12C5835D"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niekapiąca.</w:t>
      </w:r>
    </w:p>
    <w:p w14:paraId="3E4D4A98" w14:textId="77777777" w:rsidR="000124AC" w:rsidRDefault="000124AC" w:rsidP="00B54E80">
      <w:pPr>
        <w:autoSpaceDE w:val="0"/>
        <w:autoSpaceDN w:val="0"/>
        <w:adjustRightInd w:val="0"/>
        <w:rPr>
          <w:rFonts w:ascii="Arial" w:hAnsi="Arial" w:cs="Arial"/>
          <w:b/>
          <w:bCs/>
        </w:rPr>
      </w:pPr>
    </w:p>
    <w:p w14:paraId="363391D2"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14:paraId="736DEEA4" w14:textId="77777777" w:rsidR="000124AC" w:rsidRDefault="000124AC" w:rsidP="00B54E80">
      <w:pPr>
        <w:autoSpaceDE w:val="0"/>
        <w:autoSpaceDN w:val="0"/>
        <w:adjustRightInd w:val="0"/>
        <w:rPr>
          <w:rFonts w:ascii="Arial" w:hAnsi="Arial" w:cs="Arial"/>
        </w:rPr>
      </w:pPr>
    </w:p>
    <w:p w14:paraId="5B69031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2.6.1. Przy malowaniu farbami emulsyjnymi:</w:t>
      </w:r>
    </w:p>
    <w:p w14:paraId="66A93A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powierzchni betonowych lub tynków zwykłych nie zaleca się gruntowania, o ile </w:t>
      </w:r>
      <w:proofErr w:type="spellStart"/>
      <w:r w:rsidRPr="00AC17E6">
        <w:rPr>
          <w:rFonts w:ascii="Arial" w:hAnsi="Arial" w:cs="Arial"/>
        </w:rPr>
        <w:t>świadectwodopuszczenia</w:t>
      </w:r>
      <w:proofErr w:type="spellEnd"/>
      <w:r w:rsidRPr="00AC17E6">
        <w:rPr>
          <w:rFonts w:ascii="Arial" w:hAnsi="Arial" w:cs="Arial"/>
        </w:rPr>
        <w:t xml:space="preserve"> nowego rodzaju farby emulsyjnej nie podaje inaczej,</w:t>
      </w:r>
    </w:p>
    <w:p w14:paraId="0548D26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na chłonnych podłożach należy stosować do gruntowania farbę emulsyjną</w:t>
      </w:r>
    </w:p>
    <w:p w14:paraId="55BB9E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rozcieńczoną wodą w stosunku 1:3–5 z tego samego rodzaju farby, z jakiej</w:t>
      </w:r>
    </w:p>
    <w:p w14:paraId="19B2838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przewiduje się wykonanie powłoki malarskiej.</w:t>
      </w:r>
    </w:p>
    <w:p w14:paraId="706D4F39" w14:textId="77777777" w:rsidR="000124AC" w:rsidRDefault="000124AC" w:rsidP="00B54E80">
      <w:pPr>
        <w:autoSpaceDE w:val="0"/>
        <w:autoSpaceDN w:val="0"/>
        <w:adjustRightInd w:val="0"/>
        <w:rPr>
          <w:rFonts w:ascii="Arial" w:hAnsi="Arial" w:cs="Arial"/>
        </w:rPr>
      </w:pPr>
    </w:p>
    <w:p w14:paraId="2C8534D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2.6.2. Przy malowaniu farbami olejnymi i syntetycznymi powierzchnie należy </w:t>
      </w:r>
      <w:proofErr w:type="spellStart"/>
      <w:r w:rsidRPr="00AC17E6">
        <w:rPr>
          <w:rFonts w:ascii="Arial" w:hAnsi="Arial" w:cs="Arial"/>
        </w:rPr>
        <w:t>zagruntowaćrozcieńczonym</w:t>
      </w:r>
      <w:proofErr w:type="spellEnd"/>
      <w:r w:rsidRPr="00AC17E6">
        <w:rPr>
          <w:rFonts w:ascii="Arial" w:hAnsi="Arial" w:cs="Arial"/>
        </w:rPr>
        <w:t xml:space="preserve"> pokostem 1:1 (pokost: benzyna lakiernicza).</w:t>
      </w:r>
    </w:p>
    <w:p w14:paraId="0D49151E" w14:textId="77777777" w:rsidR="000124AC" w:rsidRDefault="000124AC" w:rsidP="00B54E80">
      <w:pPr>
        <w:autoSpaceDE w:val="0"/>
        <w:autoSpaceDN w:val="0"/>
        <w:adjustRightInd w:val="0"/>
        <w:rPr>
          <w:rFonts w:ascii="Arial" w:hAnsi="Arial" w:cs="Arial"/>
        </w:rPr>
      </w:pPr>
    </w:p>
    <w:p w14:paraId="47BBE0C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2.6.3. Mydło szare, stosowane do gruntowania podłoża w celu zmniejszenia jego </w:t>
      </w:r>
      <w:proofErr w:type="spellStart"/>
      <w:r w:rsidRPr="00AC17E6">
        <w:rPr>
          <w:rFonts w:ascii="Arial" w:hAnsi="Arial" w:cs="Arial"/>
        </w:rPr>
        <w:t>wsiąkliwościpowinno</w:t>
      </w:r>
      <w:proofErr w:type="spellEnd"/>
      <w:r w:rsidRPr="00AC17E6">
        <w:rPr>
          <w:rFonts w:ascii="Arial" w:hAnsi="Arial" w:cs="Arial"/>
        </w:rPr>
        <w:t xml:space="preserve"> być stosowane w postaci roztworu wodnego 3–5%.</w:t>
      </w:r>
    </w:p>
    <w:p w14:paraId="0DAB6467" w14:textId="77777777" w:rsidR="000124AC" w:rsidRDefault="000124AC" w:rsidP="00B54E80">
      <w:pPr>
        <w:autoSpaceDE w:val="0"/>
        <w:autoSpaceDN w:val="0"/>
        <w:adjustRightInd w:val="0"/>
        <w:rPr>
          <w:rFonts w:ascii="Arial" w:hAnsi="Arial" w:cs="Arial"/>
          <w:b/>
          <w:bCs/>
        </w:rPr>
      </w:pPr>
    </w:p>
    <w:p w14:paraId="03376DAE"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14:paraId="007770C6" w14:textId="77777777" w:rsidR="000124AC" w:rsidRDefault="000124AC" w:rsidP="001F11DB">
      <w:pPr>
        <w:autoSpaceDE w:val="0"/>
        <w:autoSpaceDN w:val="0"/>
        <w:adjustRightInd w:val="0"/>
        <w:rPr>
          <w:rFonts w:ascii="Arial" w:hAnsi="Arial" w:cs="Arial"/>
          <w:sz w:val="16"/>
          <w:szCs w:val="16"/>
        </w:rPr>
      </w:pPr>
    </w:p>
    <w:p w14:paraId="012E1721" w14:textId="77777777" w:rsidR="000124AC" w:rsidRPr="001F11DB" w:rsidRDefault="000124AC" w:rsidP="001F11DB">
      <w:pPr>
        <w:autoSpaceDE w:val="0"/>
        <w:autoSpaceDN w:val="0"/>
        <w:adjustRightInd w:val="0"/>
        <w:rPr>
          <w:rFonts w:ascii="Arial" w:hAnsi="Arial" w:cs="Arial"/>
        </w:rPr>
      </w:pPr>
      <w:r w:rsidRPr="001F11DB">
        <w:rPr>
          <w:rFonts w:ascii="Arial" w:hAnsi="Arial" w:cs="Arial"/>
        </w:rPr>
        <w:t xml:space="preserve">Folia </w:t>
      </w:r>
      <w:proofErr w:type="spellStart"/>
      <w:r w:rsidRPr="001F11DB">
        <w:rPr>
          <w:rFonts w:ascii="Arial" w:hAnsi="Arial" w:cs="Arial"/>
        </w:rPr>
        <w:t>poliet</w:t>
      </w:r>
      <w:proofErr w:type="spellEnd"/>
      <w:r w:rsidRPr="001F11DB">
        <w:rPr>
          <w:rFonts w:ascii="Arial" w:hAnsi="Arial" w:cs="Arial"/>
        </w:rPr>
        <w:t>. bud.osłonowa,gr.0,12-0,20mm</w:t>
      </w:r>
      <w:r>
        <w:rPr>
          <w:rFonts w:ascii="Arial" w:hAnsi="Arial" w:cs="Arial"/>
        </w:rPr>
        <w:t>.</w:t>
      </w:r>
    </w:p>
    <w:p w14:paraId="603A0421" w14:textId="77777777" w:rsidR="000124AC" w:rsidRPr="001F11DB" w:rsidRDefault="000124AC" w:rsidP="00B54E80">
      <w:pPr>
        <w:autoSpaceDE w:val="0"/>
        <w:autoSpaceDN w:val="0"/>
        <w:adjustRightInd w:val="0"/>
        <w:rPr>
          <w:rFonts w:ascii="Arial" w:hAnsi="Arial" w:cs="Arial"/>
          <w:b/>
          <w:bCs/>
        </w:rPr>
      </w:pPr>
    </w:p>
    <w:p w14:paraId="2CBD471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14:paraId="745C9531" w14:textId="77777777" w:rsidR="000124AC" w:rsidRDefault="000124AC" w:rsidP="00B54E80">
      <w:pPr>
        <w:autoSpaceDE w:val="0"/>
        <w:autoSpaceDN w:val="0"/>
        <w:adjustRightInd w:val="0"/>
        <w:rPr>
          <w:rFonts w:ascii="Arial" w:hAnsi="Arial" w:cs="Arial"/>
        </w:rPr>
      </w:pPr>
    </w:p>
    <w:p w14:paraId="1ED46B3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14:paraId="562204E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Wykonawca powinien dysponować środkami transportu do przewozu materiałów oraz </w:t>
      </w:r>
      <w:proofErr w:type="spellStart"/>
      <w:r w:rsidRPr="00AC17E6">
        <w:rPr>
          <w:rFonts w:ascii="Arial" w:hAnsi="Arial" w:cs="Arial"/>
        </w:rPr>
        <w:t>drobnymsprzętem</w:t>
      </w:r>
      <w:proofErr w:type="spellEnd"/>
      <w:r w:rsidRPr="00AC17E6">
        <w:rPr>
          <w:rFonts w:ascii="Arial" w:hAnsi="Arial" w:cs="Arial"/>
        </w:rPr>
        <w:t xml:space="preserve"> do wykonania robót objętych niniejszą ST</w:t>
      </w:r>
      <w:r>
        <w:rPr>
          <w:rFonts w:ascii="Arial" w:hAnsi="Arial" w:cs="Arial"/>
        </w:rPr>
        <w:t>.</w:t>
      </w:r>
    </w:p>
    <w:p w14:paraId="72230FA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Sprzęt malarski: pędzle, wałki, taśma malarska,</w:t>
      </w:r>
    </w:p>
    <w:p w14:paraId="461C2534" w14:textId="77777777" w:rsidR="000124AC" w:rsidRDefault="000124AC" w:rsidP="00B54E80">
      <w:pPr>
        <w:autoSpaceDE w:val="0"/>
        <w:autoSpaceDN w:val="0"/>
        <w:adjustRightInd w:val="0"/>
        <w:rPr>
          <w:rFonts w:ascii="Arial" w:hAnsi="Arial" w:cs="Arial"/>
          <w:b/>
          <w:bCs/>
        </w:rPr>
      </w:pPr>
    </w:p>
    <w:p w14:paraId="40CC03E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14:paraId="6DBE5762" w14:textId="77777777" w:rsidR="000124AC" w:rsidRDefault="000124AC" w:rsidP="00B54E80">
      <w:pPr>
        <w:autoSpaceDE w:val="0"/>
        <w:autoSpaceDN w:val="0"/>
        <w:adjustRightInd w:val="0"/>
        <w:rPr>
          <w:rFonts w:ascii="Arial" w:hAnsi="Arial" w:cs="Arial"/>
        </w:rPr>
      </w:pPr>
    </w:p>
    <w:p w14:paraId="3A2B39B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14:paraId="2752301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 xml:space="preserve">Materiały można przewozić dowolnymi środkami transportu gwarantującymi ich ochronę </w:t>
      </w:r>
      <w:proofErr w:type="spellStart"/>
      <w:r w:rsidRPr="00AC17E6">
        <w:rPr>
          <w:rFonts w:ascii="Arial" w:hAnsi="Arial" w:cs="Arial"/>
        </w:rPr>
        <w:t>przedzanieczyszczeniami</w:t>
      </w:r>
      <w:proofErr w:type="spellEnd"/>
      <w:r>
        <w:rPr>
          <w:rFonts w:ascii="Arial" w:hAnsi="Arial" w:cs="Arial"/>
        </w:rPr>
        <w:t xml:space="preserve"> i szkodliwym wpływem czynników </w:t>
      </w:r>
      <w:r w:rsidRPr="00AC17E6">
        <w:rPr>
          <w:rFonts w:ascii="Arial" w:hAnsi="Arial" w:cs="Arial"/>
        </w:rPr>
        <w:t>atmosferycznych.</w:t>
      </w:r>
    </w:p>
    <w:p w14:paraId="170AEF6B" w14:textId="77777777" w:rsidR="000124AC" w:rsidRDefault="000124AC" w:rsidP="00B54E80">
      <w:pPr>
        <w:autoSpaceDE w:val="0"/>
        <w:autoSpaceDN w:val="0"/>
        <w:adjustRightInd w:val="0"/>
        <w:rPr>
          <w:rFonts w:ascii="Arial" w:hAnsi="Arial" w:cs="Arial"/>
          <w:b/>
          <w:bCs/>
        </w:rPr>
      </w:pPr>
    </w:p>
    <w:p w14:paraId="198F9D4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14:paraId="3591C2F3" w14:textId="77777777" w:rsidR="000124AC" w:rsidRDefault="000124AC" w:rsidP="00B54E80">
      <w:pPr>
        <w:autoSpaceDE w:val="0"/>
        <w:autoSpaceDN w:val="0"/>
        <w:adjustRightInd w:val="0"/>
        <w:rPr>
          <w:rFonts w:ascii="Arial" w:hAnsi="Arial" w:cs="Arial"/>
        </w:rPr>
      </w:pPr>
    </w:p>
    <w:p w14:paraId="33F0BE6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14:paraId="35C5D60E"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Stare, zagrzybione powłoki malarskie usuń i zmyj wodą z dodatkiem środka </w:t>
      </w:r>
      <w:proofErr w:type="spellStart"/>
      <w:r w:rsidRPr="00AC17E6">
        <w:rPr>
          <w:rFonts w:ascii="Arial" w:hAnsi="Arial" w:cs="Arial"/>
          <w:color w:val="000000"/>
        </w:rPr>
        <w:t>dezynfekującegodostępnego</w:t>
      </w:r>
      <w:proofErr w:type="spellEnd"/>
      <w:r w:rsidRPr="00AC17E6">
        <w:rPr>
          <w:rFonts w:ascii="Arial" w:hAnsi="Arial" w:cs="Arial"/>
          <w:color w:val="000000"/>
        </w:rPr>
        <w:t xml:space="preserve"> na rynku (zgodnie z instrukcją zamieszczoną na opakowaniu tego środka). </w:t>
      </w:r>
      <w:proofErr w:type="spellStart"/>
      <w:r w:rsidRPr="00AC17E6">
        <w:rPr>
          <w:rFonts w:ascii="Arial" w:hAnsi="Arial" w:cs="Arial"/>
          <w:color w:val="000000"/>
        </w:rPr>
        <w:t>Oczyśćza</w:t>
      </w:r>
      <w:proofErr w:type="spellEnd"/>
      <w:r w:rsidRPr="00AC17E6">
        <w:rPr>
          <w:rFonts w:ascii="Arial" w:hAnsi="Arial" w:cs="Arial"/>
          <w:color w:val="000000"/>
        </w:rPr>
        <w:t xml:space="preserve"> pomocą szczotki lub szpachli. Ewentualne ubytki i spękania uzupełnij odpowiednią zaprawą.</w:t>
      </w:r>
    </w:p>
    <w:p w14:paraId="01B19FF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Następnie ponownie zabezpiecz podłoże środkiem dezynfekującym. Umytą powierzchnię </w:t>
      </w:r>
      <w:proofErr w:type="spellStart"/>
      <w:r w:rsidRPr="00AC17E6">
        <w:rPr>
          <w:rFonts w:ascii="Arial" w:hAnsi="Arial" w:cs="Arial"/>
          <w:color w:val="000000"/>
        </w:rPr>
        <w:t>malujdwukrotnie</w:t>
      </w:r>
      <w:proofErr w:type="spellEnd"/>
      <w:r w:rsidRPr="00AC17E6">
        <w:rPr>
          <w:rFonts w:ascii="Arial" w:hAnsi="Arial" w:cs="Arial"/>
          <w:color w:val="000000"/>
        </w:rPr>
        <w:t xml:space="preserve"> farbą. W przypadku nowych ścian, tynków przed przystąpieniem do wszystkich </w:t>
      </w:r>
      <w:proofErr w:type="spellStart"/>
      <w:r w:rsidRPr="00AC17E6">
        <w:rPr>
          <w:rFonts w:ascii="Arial" w:hAnsi="Arial" w:cs="Arial"/>
          <w:color w:val="000000"/>
        </w:rPr>
        <w:t>pracmalarskich</w:t>
      </w:r>
      <w:proofErr w:type="spellEnd"/>
      <w:r w:rsidRPr="00AC17E6">
        <w:rPr>
          <w:rFonts w:ascii="Arial" w:hAnsi="Arial" w:cs="Arial"/>
          <w:color w:val="000000"/>
        </w:rPr>
        <w:t xml:space="preserve"> należy sprawdzić przygotowanie podłoży. Nowe tynki muszą być </w:t>
      </w:r>
      <w:proofErr w:type="spellStart"/>
      <w:r w:rsidRPr="00AC17E6">
        <w:rPr>
          <w:rFonts w:ascii="Arial" w:hAnsi="Arial" w:cs="Arial"/>
          <w:color w:val="000000"/>
        </w:rPr>
        <w:t>wysezonowane,równe</w:t>
      </w:r>
      <w:proofErr w:type="spellEnd"/>
      <w:r w:rsidRPr="00AC17E6">
        <w:rPr>
          <w:rFonts w:ascii="Arial" w:hAnsi="Arial" w:cs="Arial"/>
          <w:color w:val="000000"/>
        </w:rPr>
        <w:t>, wolne od pyłu i zanieczyszczeń. Przed użyciem wyrób dokładnie wymieszaj. W razie</w:t>
      </w:r>
    </w:p>
    <w:p w14:paraId="1653A300"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 xml:space="preserve">Malowanie </w:t>
      </w:r>
      <w:proofErr w:type="spellStart"/>
      <w:r w:rsidRPr="00AC17E6">
        <w:rPr>
          <w:rFonts w:ascii="Arial" w:hAnsi="Arial" w:cs="Arial"/>
          <w:color w:val="000000"/>
        </w:rPr>
        <w:t>możeodbywać</w:t>
      </w:r>
      <w:proofErr w:type="spellEnd"/>
      <w:r w:rsidRPr="00AC17E6">
        <w:rPr>
          <w:rFonts w:ascii="Arial" w:hAnsi="Arial" w:cs="Arial"/>
          <w:color w:val="000000"/>
        </w:rPr>
        <w:t xml:space="preserve"> się pędzlami, wałkami lub pistoletami natryskowymi</w:t>
      </w:r>
    </w:p>
    <w:p w14:paraId="21A0F4AC"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Zalecana ilość warstw 3. Drugą warstwę nakładaj po wyschnięciu pierwszej farbą w </w:t>
      </w:r>
      <w:proofErr w:type="spellStart"/>
      <w:r w:rsidRPr="00AC17E6">
        <w:rPr>
          <w:rFonts w:ascii="Arial" w:hAnsi="Arial" w:cs="Arial"/>
          <w:color w:val="000000"/>
        </w:rPr>
        <w:t>postacihandlowej</w:t>
      </w:r>
      <w:proofErr w:type="spellEnd"/>
      <w:r w:rsidRPr="00AC17E6">
        <w:rPr>
          <w:rFonts w:ascii="Arial" w:hAnsi="Arial" w:cs="Arial"/>
          <w:color w:val="000000"/>
        </w:rPr>
        <w:t xml:space="preserve">. Po zakończeniu malowania narzędzia umyj wodą. Farby nanosić zgodnie </w:t>
      </w:r>
      <w:proofErr w:type="spellStart"/>
      <w:r w:rsidRPr="00AC17E6">
        <w:rPr>
          <w:rFonts w:ascii="Arial" w:hAnsi="Arial" w:cs="Arial"/>
          <w:color w:val="000000"/>
        </w:rPr>
        <w:t>zwytycznymi</w:t>
      </w:r>
      <w:proofErr w:type="spellEnd"/>
      <w:r w:rsidRPr="00AC17E6">
        <w:rPr>
          <w:rFonts w:ascii="Arial" w:hAnsi="Arial" w:cs="Arial"/>
          <w:color w:val="000000"/>
        </w:rPr>
        <w:t xml:space="preserve"> producenta, w co najmniej trzech warstwach aż do osiągnięcia wymaganej </w:t>
      </w:r>
      <w:proofErr w:type="spellStart"/>
      <w:r w:rsidRPr="00AC17E6">
        <w:rPr>
          <w:rFonts w:ascii="Arial" w:hAnsi="Arial" w:cs="Arial"/>
          <w:color w:val="000000"/>
        </w:rPr>
        <w:t>barwy,grubości</w:t>
      </w:r>
      <w:proofErr w:type="spellEnd"/>
      <w:r w:rsidRPr="00AC17E6">
        <w:rPr>
          <w:rFonts w:ascii="Arial" w:hAnsi="Arial" w:cs="Arial"/>
          <w:color w:val="000000"/>
        </w:rPr>
        <w:t xml:space="preserve"> i faktury powłok.</w:t>
      </w:r>
    </w:p>
    <w:p w14:paraId="36D72168"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Przed przystąpieniem do malowania farba powinna być dokładnie wymieszana.</w:t>
      </w:r>
    </w:p>
    <w:p w14:paraId="76297216"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Przy malowaniu powierzchni wewnętrznych temperatura nie powinna być niższa niż +8°C. </w:t>
      </w:r>
      <w:proofErr w:type="spellStart"/>
      <w:r w:rsidRPr="00AC17E6">
        <w:rPr>
          <w:rFonts w:ascii="Arial" w:hAnsi="Arial" w:cs="Arial"/>
          <w:color w:val="000000"/>
        </w:rPr>
        <w:t>Wokresie</w:t>
      </w:r>
      <w:proofErr w:type="spellEnd"/>
      <w:r w:rsidRPr="00AC17E6">
        <w:rPr>
          <w:rFonts w:ascii="Arial" w:hAnsi="Arial" w:cs="Arial"/>
          <w:color w:val="000000"/>
        </w:rPr>
        <w:t xml:space="preserve"> zimowym pomieszczenia należy ogrzewać.</w:t>
      </w:r>
    </w:p>
    <w:p w14:paraId="2F0AB7FE"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W ciągu 2 dni pomieszczenia powinny być ogrzane do temperatury co najmniej +8°C. </w:t>
      </w:r>
      <w:proofErr w:type="spellStart"/>
      <w:r w:rsidRPr="00AC17E6">
        <w:rPr>
          <w:rFonts w:ascii="Arial" w:hAnsi="Arial" w:cs="Arial"/>
          <w:color w:val="000000"/>
        </w:rPr>
        <w:t>Pozakończeniu</w:t>
      </w:r>
      <w:proofErr w:type="spellEnd"/>
      <w:r w:rsidRPr="00AC17E6">
        <w:rPr>
          <w:rFonts w:ascii="Arial" w:hAnsi="Arial" w:cs="Arial"/>
          <w:color w:val="000000"/>
        </w:rPr>
        <w:t xml:space="preserve"> malowania można dopuścić do stopniowego obniżania temperatury, jednak przez3 dni nie może spaść poniżej +1°C.</w:t>
      </w:r>
    </w:p>
    <w:p w14:paraId="49416AC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W czasie malowania niedopuszczalne jest napowietrzanie malowanych powierzchni </w:t>
      </w:r>
      <w:proofErr w:type="spellStart"/>
      <w:r w:rsidRPr="00AC17E6">
        <w:rPr>
          <w:rFonts w:ascii="Arial" w:hAnsi="Arial" w:cs="Arial"/>
          <w:color w:val="000000"/>
        </w:rPr>
        <w:t>ciepłympowietrzem</w:t>
      </w:r>
      <w:proofErr w:type="spellEnd"/>
      <w:r w:rsidRPr="00AC17E6">
        <w:rPr>
          <w:rFonts w:ascii="Arial" w:hAnsi="Arial" w:cs="Arial"/>
          <w:color w:val="000000"/>
        </w:rPr>
        <w:t xml:space="preserve"> od przewodów wentylacyjnych i urządzeń ogrzewczych.</w:t>
      </w:r>
    </w:p>
    <w:p w14:paraId="6DAB5160"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Gruntowanie i dwukrotne malowanie ścian i sufitów można wykonać po:</w:t>
      </w:r>
    </w:p>
    <w:p w14:paraId="605DC955"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 całkowitym ukończeniu robót instalacyjnych (z wyjątkiem montażu armatury i </w:t>
      </w:r>
      <w:proofErr w:type="spellStart"/>
      <w:r w:rsidRPr="00AC17E6">
        <w:rPr>
          <w:rFonts w:ascii="Arial" w:hAnsi="Arial" w:cs="Arial"/>
          <w:color w:val="000000"/>
        </w:rPr>
        <w:t>urządzeńsanitarnych</w:t>
      </w:r>
      <w:proofErr w:type="spellEnd"/>
      <w:r w:rsidRPr="00AC17E6">
        <w:rPr>
          <w:rFonts w:ascii="Arial" w:hAnsi="Arial" w:cs="Arial"/>
          <w:color w:val="000000"/>
        </w:rPr>
        <w:t>),</w:t>
      </w:r>
    </w:p>
    <w:p w14:paraId="0901ACA8"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ukończeniu robót elektrycznych,</w:t>
      </w:r>
    </w:p>
    <w:p w14:paraId="2049564A"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ułożeniu posadzek,</w:t>
      </w:r>
    </w:p>
    <w:p w14:paraId="388023A2"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usunięciu usterek na stropach i tynkach.</w:t>
      </w:r>
    </w:p>
    <w:p w14:paraId="26E3D405"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Przemrożenie farby powoduje jej nieodwracalne zniszczenie. Świeże tynki maluj po 3-4tygodniach od ich nałożenia. Maluj w temperaturze +5 do + 30° C.</w:t>
      </w:r>
    </w:p>
    <w:p w14:paraId="0D499950" w14:textId="77777777" w:rsidR="000124AC" w:rsidRDefault="000124AC" w:rsidP="00B54E80">
      <w:pPr>
        <w:autoSpaceDE w:val="0"/>
        <w:autoSpaceDN w:val="0"/>
        <w:adjustRightInd w:val="0"/>
        <w:rPr>
          <w:rFonts w:ascii="Arial" w:hAnsi="Arial" w:cs="Arial"/>
          <w:b/>
          <w:bCs/>
          <w:color w:val="000000"/>
        </w:rPr>
      </w:pPr>
    </w:p>
    <w:p w14:paraId="5B8B4F34" w14:textId="77777777"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14:paraId="0A6A6020" w14:textId="77777777" w:rsidR="000124AC" w:rsidRDefault="000124AC" w:rsidP="00B54E80">
      <w:pPr>
        <w:autoSpaceDE w:val="0"/>
        <w:autoSpaceDN w:val="0"/>
        <w:adjustRightInd w:val="0"/>
        <w:rPr>
          <w:rFonts w:ascii="Arial" w:hAnsi="Arial" w:cs="Arial"/>
          <w:color w:val="000000"/>
        </w:rPr>
      </w:pPr>
    </w:p>
    <w:p w14:paraId="2DF6641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5.1.1. Podłoże posiadające drobne uszkodzenia powierzchni powinny być, naprawione </w:t>
      </w:r>
      <w:proofErr w:type="spellStart"/>
      <w:r w:rsidRPr="00AC17E6">
        <w:rPr>
          <w:rFonts w:ascii="Arial" w:hAnsi="Arial" w:cs="Arial"/>
          <w:color w:val="000000"/>
        </w:rPr>
        <w:t>przezwypełnienie</w:t>
      </w:r>
      <w:proofErr w:type="spellEnd"/>
      <w:r w:rsidRPr="00AC17E6">
        <w:rPr>
          <w:rFonts w:ascii="Arial" w:hAnsi="Arial" w:cs="Arial"/>
          <w:color w:val="000000"/>
        </w:rPr>
        <w:t xml:space="preserve"> ubytków zaprawą cementowo-wapienną. Powierzchnie powinny </w:t>
      </w:r>
      <w:proofErr w:type="spellStart"/>
      <w:r w:rsidRPr="00AC17E6">
        <w:rPr>
          <w:rFonts w:ascii="Arial" w:hAnsi="Arial" w:cs="Arial"/>
          <w:color w:val="000000"/>
        </w:rPr>
        <w:t>byćoczyszczone</w:t>
      </w:r>
      <w:proofErr w:type="spellEnd"/>
      <w:r w:rsidRPr="00AC17E6">
        <w:rPr>
          <w:rFonts w:ascii="Arial" w:hAnsi="Arial" w:cs="Arial"/>
          <w:color w:val="000000"/>
        </w:rPr>
        <w:t xml:space="preserve"> z kurzu i brudu, wystających drutów, nacieków zaprawy itp. Odstające </w:t>
      </w:r>
      <w:proofErr w:type="spellStart"/>
      <w:r w:rsidRPr="00AC17E6">
        <w:rPr>
          <w:rFonts w:ascii="Arial" w:hAnsi="Arial" w:cs="Arial"/>
          <w:color w:val="000000"/>
        </w:rPr>
        <w:t>tynkinależy</w:t>
      </w:r>
      <w:proofErr w:type="spellEnd"/>
      <w:r w:rsidRPr="00AC17E6">
        <w:rPr>
          <w:rFonts w:ascii="Arial" w:hAnsi="Arial" w:cs="Arial"/>
          <w:color w:val="000000"/>
        </w:rPr>
        <w:t xml:space="preserve"> odbić, a rysy poszerzyć i ponownie wypełnić zaprawą cementowo-wapienną.</w:t>
      </w:r>
    </w:p>
    <w:p w14:paraId="606BD173" w14:textId="77777777" w:rsidR="000124AC" w:rsidRDefault="000124AC" w:rsidP="00B54E80">
      <w:pPr>
        <w:autoSpaceDE w:val="0"/>
        <w:autoSpaceDN w:val="0"/>
        <w:adjustRightInd w:val="0"/>
        <w:rPr>
          <w:rFonts w:ascii="Arial" w:hAnsi="Arial" w:cs="Arial"/>
          <w:color w:val="000000"/>
        </w:rPr>
      </w:pPr>
    </w:p>
    <w:p w14:paraId="234F20F7"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5.1.2. Powierzchnie metalowe powinny być oczyszczone, odtłuszczone zgodnie z</w:t>
      </w:r>
    </w:p>
    <w:p w14:paraId="2DB064B2"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wymaganiami normy PN-ISO 8501-1:1996, dla danego typu farby podkładowej.</w:t>
      </w:r>
    </w:p>
    <w:p w14:paraId="6313C6A5" w14:textId="77777777" w:rsidR="000124AC" w:rsidRDefault="000124AC" w:rsidP="00B54E80">
      <w:pPr>
        <w:autoSpaceDE w:val="0"/>
        <w:autoSpaceDN w:val="0"/>
        <w:adjustRightInd w:val="0"/>
        <w:rPr>
          <w:rFonts w:ascii="Arial" w:hAnsi="Arial" w:cs="Arial"/>
          <w:b/>
          <w:bCs/>
          <w:color w:val="000000"/>
        </w:rPr>
      </w:pPr>
    </w:p>
    <w:p w14:paraId="08B89ACF" w14:textId="77777777"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lastRenderedPageBreak/>
        <w:t xml:space="preserve">5.2. </w:t>
      </w:r>
      <w:r>
        <w:rPr>
          <w:rFonts w:ascii="Arial" w:hAnsi="Arial" w:cs="Arial"/>
          <w:b/>
          <w:bCs/>
          <w:color w:val="000000"/>
        </w:rPr>
        <w:tab/>
      </w:r>
      <w:r w:rsidRPr="00AC17E6">
        <w:rPr>
          <w:rFonts w:ascii="Arial" w:hAnsi="Arial" w:cs="Arial"/>
          <w:b/>
          <w:bCs/>
          <w:color w:val="000000"/>
        </w:rPr>
        <w:t>Gruntowanie</w:t>
      </w:r>
    </w:p>
    <w:p w14:paraId="2D17BC22" w14:textId="77777777" w:rsidR="000124AC" w:rsidRDefault="000124AC" w:rsidP="00B54E80">
      <w:pPr>
        <w:autoSpaceDE w:val="0"/>
        <w:autoSpaceDN w:val="0"/>
        <w:adjustRightInd w:val="0"/>
        <w:rPr>
          <w:rFonts w:ascii="Arial" w:hAnsi="Arial" w:cs="Arial"/>
          <w:color w:val="000000"/>
        </w:rPr>
      </w:pPr>
    </w:p>
    <w:p w14:paraId="02994264"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5.2.1. Przy malowaniu farbą wapienną wymalowania można wykonywać bez </w:t>
      </w:r>
      <w:proofErr w:type="spellStart"/>
      <w:r w:rsidRPr="00AC17E6">
        <w:rPr>
          <w:rFonts w:ascii="Arial" w:hAnsi="Arial" w:cs="Arial"/>
          <w:color w:val="000000"/>
        </w:rPr>
        <w:t>gruntowaniapowierzchni</w:t>
      </w:r>
      <w:proofErr w:type="spellEnd"/>
      <w:r w:rsidRPr="00AC17E6">
        <w:rPr>
          <w:rFonts w:ascii="Arial" w:hAnsi="Arial" w:cs="Arial"/>
          <w:color w:val="000000"/>
        </w:rPr>
        <w:t>.</w:t>
      </w:r>
    </w:p>
    <w:p w14:paraId="4C94A83B" w14:textId="77777777" w:rsidR="000124AC" w:rsidRDefault="000124AC" w:rsidP="00B54E80">
      <w:pPr>
        <w:autoSpaceDE w:val="0"/>
        <w:autoSpaceDN w:val="0"/>
        <w:adjustRightInd w:val="0"/>
        <w:rPr>
          <w:rFonts w:ascii="Arial" w:hAnsi="Arial" w:cs="Arial"/>
          <w:color w:val="000000"/>
        </w:rPr>
      </w:pPr>
    </w:p>
    <w:p w14:paraId="7E06B839"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5.2.2. Przy malowaniu farbami emulsyjnymi do gruntowania stosować farbę emulsyjną </w:t>
      </w:r>
      <w:proofErr w:type="spellStart"/>
      <w:r w:rsidRPr="00AC17E6">
        <w:rPr>
          <w:rFonts w:ascii="Arial" w:hAnsi="Arial" w:cs="Arial"/>
          <w:color w:val="000000"/>
        </w:rPr>
        <w:t>tegosamego</w:t>
      </w:r>
      <w:proofErr w:type="spellEnd"/>
      <w:r w:rsidRPr="00AC17E6">
        <w:rPr>
          <w:rFonts w:ascii="Arial" w:hAnsi="Arial" w:cs="Arial"/>
          <w:color w:val="000000"/>
        </w:rPr>
        <w:t xml:space="preserve"> rodzaju z jakiej ma być wykonana powłoka lecz rozcieńczoną wodą w stosunku1:3–5.</w:t>
      </w:r>
    </w:p>
    <w:p w14:paraId="62D65CEA" w14:textId="77777777" w:rsidR="000124AC" w:rsidRDefault="000124AC" w:rsidP="00B54E80">
      <w:pPr>
        <w:autoSpaceDE w:val="0"/>
        <w:autoSpaceDN w:val="0"/>
        <w:adjustRightInd w:val="0"/>
        <w:rPr>
          <w:rFonts w:ascii="Arial" w:hAnsi="Arial" w:cs="Arial"/>
          <w:color w:val="000000"/>
        </w:rPr>
      </w:pPr>
    </w:p>
    <w:p w14:paraId="54B760BD"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14:paraId="1A07036F" w14:textId="77777777" w:rsidR="000124AC" w:rsidRDefault="000124AC" w:rsidP="00B54E80">
      <w:pPr>
        <w:autoSpaceDE w:val="0"/>
        <w:autoSpaceDN w:val="0"/>
        <w:adjustRightInd w:val="0"/>
        <w:rPr>
          <w:rFonts w:ascii="Arial" w:hAnsi="Arial" w:cs="Arial"/>
          <w:color w:val="000000"/>
        </w:rPr>
      </w:pPr>
    </w:p>
    <w:p w14:paraId="1A1B8BD3"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14:paraId="2DCFD09B"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14:paraId="18829191" w14:textId="77777777" w:rsidR="000124AC" w:rsidRDefault="000124AC" w:rsidP="00B54E80">
      <w:pPr>
        <w:autoSpaceDE w:val="0"/>
        <w:autoSpaceDN w:val="0"/>
        <w:adjustRightInd w:val="0"/>
        <w:rPr>
          <w:rFonts w:ascii="Arial" w:hAnsi="Arial" w:cs="Arial"/>
          <w:color w:val="000000"/>
        </w:rPr>
      </w:pPr>
    </w:p>
    <w:p w14:paraId="6417378C"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xml:space="preserve">5.2.5. Przy malowaniu farbami epoksydowymi powierzchnie pokrywa się </w:t>
      </w:r>
      <w:proofErr w:type="spellStart"/>
      <w:r w:rsidRPr="00AC17E6">
        <w:rPr>
          <w:rFonts w:ascii="Arial" w:hAnsi="Arial" w:cs="Arial"/>
          <w:color w:val="000000"/>
        </w:rPr>
        <w:t>gruntoszpachlówkąepoksydową</w:t>
      </w:r>
      <w:proofErr w:type="spellEnd"/>
      <w:r w:rsidRPr="00AC17E6">
        <w:rPr>
          <w:rFonts w:ascii="Arial" w:hAnsi="Arial" w:cs="Arial"/>
          <w:color w:val="000000"/>
        </w:rPr>
        <w:t>.</w:t>
      </w:r>
    </w:p>
    <w:p w14:paraId="69BAE7D3" w14:textId="77777777" w:rsidR="000124AC" w:rsidRDefault="000124AC" w:rsidP="00B54E80">
      <w:pPr>
        <w:autoSpaceDE w:val="0"/>
        <w:autoSpaceDN w:val="0"/>
        <w:adjustRightInd w:val="0"/>
        <w:rPr>
          <w:rFonts w:ascii="Arial" w:hAnsi="Arial" w:cs="Arial"/>
          <w:b/>
          <w:bCs/>
        </w:rPr>
      </w:pPr>
    </w:p>
    <w:p w14:paraId="425C6E0E"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14:paraId="6EF6F835" w14:textId="77777777" w:rsidR="000124AC" w:rsidRDefault="000124AC" w:rsidP="00B54E80">
      <w:pPr>
        <w:autoSpaceDE w:val="0"/>
        <w:autoSpaceDN w:val="0"/>
        <w:adjustRightInd w:val="0"/>
        <w:rPr>
          <w:rFonts w:ascii="Arial" w:hAnsi="Arial" w:cs="Arial"/>
        </w:rPr>
      </w:pPr>
    </w:p>
    <w:p w14:paraId="139D036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5.3.1. Powłoki wapienne powinny równomiernie pokrywać podłoże, bez prześwitów, plam </w:t>
      </w:r>
      <w:proofErr w:type="spellStart"/>
      <w:r w:rsidRPr="00AC17E6">
        <w:rPr>
          <w:rFonts w:ascii="Arial" w:hAnsi="Arial" w:cs="Arial"/>
        </w:rPr>
        <w:t>iodprysków</w:t>
      </w:r>
      <w:proofErr w:type="spellEnd"/>
    </w:p>
    <w:p w14:paraId="0997C9CE" w14:textId="77777777" w:rsidR="000124AC" w:rsidRDefault="000124AC" w:rsidP="00B54E80">
      <w:pPr>
        <w:autoSpaceDE w:val="0"/>
        <w:autoSpaceDN w:val="0"/>
        <w:adjustRightInd w:val="0"/>
        <w:rPr>
          <w:rFonts w:ascii="Arial" w:hAnsi="Arial" w:cs="Arial"/>
        </w:rPr>
      </w:pPr>
    </w:p>
    <w:p w14:paraId="1F25995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5.3.2. Powłoki z farb emulsyjnych powinny być niezmywalne, przy stosowaniu </w:t>
      </w:r>
      <w:proofErr w:type="spellStart"/>
      <w:r w:rsidRPr="00AC17E6">
        <w:rPr>
          <w:rFonts w:ascii="Arial" w:hAnsi="Arial" w:cs="Arial"/>
        </w:rPr>
        <w:t>środkówmyjących</w:t>
      </w:r>
      <w:proofErr w:type="spellEnd"/>
      <w:r w:rsidRPr="00AC17E6">
        <w:rPr>
          <w:rFonts w:ascii="Arial" w:hAnsi="Arial" w:cs="Arial"/>
        </w:rPr>
        <w:t xml:space="preserve"> i dezynfekujących.</w:t>
      </w:r>
    </w:p>
    <w:p w14:paraId="0078463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14:paraId="212B95B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Barwa powłok powinna być jednolita, bez smug i plam.</w:t>
      </w:r>
    </w:p>
    <w:p w14:paraId="201C25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14:paraId="72DCC979" w14:textId="77777777" w:rsidR="000124AC" w:rsidRDefault="000124AC" w:rsidP="00B54E80">
      <w:pPr>
        <w:autoSpaceDE w:val="0"/>
        <w:autoSpaceDN w:val="0"/>
        <w:adjustRightInd w:val="0"/>
        <w:rPr>
          <w:rFonts w:ascii="Arial" w:hAnsi="Arial" w:cs="Arial"/>
        </w:rPr>
      </w:pPr>
    </w:p>
    <w:p w14:paraId="1B2A14B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5.3.3. Powłoki z farb i lakierów olejnych i syntetycznych powinny mieć barwę jednolitą </w:t>
      </w:r>
      <w:proofErr w:type="spellStart"/>
      <w:r w:rsidRPr="00AC17E6">
        <w:rPr>
          <w:rFonts w:ascii="Arial" w:hAnsi="Arial" w:cs="Arial"/>
        </w:rPr>
        <w:t>zgodnąze</w:t>
      </w:r>
      <w:proofErr w:type="spellEnd"/>
      <w:r w:rsidRPr="00AC17E6">
        <w:rPr>
          <w:rFonts w:ascii="Arial" w:hAnsi="Arial" w:cs="Arial"/>
        </w:rPr>
        <w:t xml:space="preserve"> wzorcem, bez smug, zacieków, uszkodzeń, zmarszczeń, pęcherzy, plam i </w:t>
      </w:r>
      <w:proofErr w:type="spellStart"/>
      <w:r w:rsidRPr="00AC17E6">
        <w:rPr>
          <w:rFonts w:ascii="Arial" w:hAnsi="Arial" w:cs="Arial"/>
        </w:rPr>
        <w:t>zmianyodcienia.Powłoki</w:t>
      </w:r>
      <w:proofErr w:type="spellEnd"/>
      <w:r w:rsidRPr="00AC17E6">
        <w:rPr>
          <w:rFonts w:ascii="Arial" w:hAnsi="Arial" w:cs="Arial"/>
        </w:rPr>
        <w:t xml:space="preserve"> powinny mieć jednolity połysk.</w:t>
      </w:r>
    </w:p>
    <w:p w14:paraId="3868918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Przy malowaniu wielowarstwowym należy na poszczególne warstwy stosować farby </w:t>
      </w:r>
      <w:proofErr w:type="spellStart"/>
      <w:r w:rsidRPr="00AC17E6">
        <w:rPr>
          <w:rFonts w:ascii="Arial" w:hAnsi="Arial" w:cs="Arial"/>
        </w:rPr>
        <w:t>wróżnych</w:t>
      </w:r>
      <w:proofErr w:type="spellEnd"/>
      <w:r w:rsidRPr="00AC17E6">
        <w:rPr>
          <w:rFonts w:ascii="Arial" w:hAnsi="Arial" w:cs="Arial"/>
        </w:rPr>
        <w:t xml:space="preserve"> odcieniach.</w:t>
      </w:r>
    </w:p>
    <w:p w14:paraId="1EA4EAD3" w14:textId="77777777" w:rsidR="000124AC" w:rsidRDefault="000124AC" w:rsidP="00B54E80">
      <w:pPr>
        <w:autoSpaceDE w:val="0"/>
        <w:autoSpaceDN w:val="0"/>
        <w:adjustRightInd w:val="0"/>
        <w:rPr>
          <w:rFonts w:ascii="Arial" w:hAnsi="Arial" w:cs="Arial"/>
          <w:b/>
          <w:bCs/>
        </w:rPr>
      </w:pPr>
    </w:p>
    <w:p w14:paraId="37D16C41"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14:paraId="7832DE04" w14:textId="77777777" w:rsidR="000124AC" w:rsidRDefault="000124AC" w:rsidP="00B54E80">
      <w:pPr>
        <w:autoSpaceDE w:val="0"/>
        <w:autoSpaceDN w:val="0"/>
        <w:adjustRightInd w:val="0"/>
        <w:rPr>
          <w:rFonts w:ascii="Arial" w:hAnsi="Arial" w:cs="Arial"/>
        </w:rPr>
      </w:pPr>
    </w:p>
    <w:p w14:paraId="527C289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14:paraId="002D899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14:paraId="6E05095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technologicznego oraz sprawdzenie zgodności dostarczonych przez Wykonawcę </w:t>
      </w:r>
      <w:proofErr w:type="spellStart"/>
      <w:r w:rsidRPr="00AC17E6">
        <w:rPr>
          <w:rFonts w:ascii="Arial" w:hAnsi="Arial" w:cs="Arial"/>
        </w:rPr>
        <w:t>dokumentówdotyczących</w:t>
      </w:r>
      <w:proofErr w:type="spellEnd"/>
      <w:r w:rsidRPr="00AC17E6">
        <w:rPr>
          <w:rFonts w:ascii="Arial" w:hAnsi="Arial" w:cs="Arial"/>
        </w:rPr>
        <w:t xml:space="preserve"> stosowanych materiałów z wymogami prawa.</w:t>
      </w:r>
    </w:p>
    <w:p w14:paraId="5243A55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Kontrola jakości robót polega na sprawdzeniu:</w:t>
      </w:r>
    </w:p>
    <w:p w14:paraId="082A1FD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14:paraId="531562C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jakość zastosowanych materiałów i wyrobów</w:t>
      </w:r>
    </w:p>
    <w:p w14:paraId="767AA7E1"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przygotowanie podłoża – podłoża wolne od zanieczyszczeń, zagruntowane bez rys </w:t>
      </w:r>
      <w:proofErr w:type="spellStart"/>
      <w:r w:rsidRPr="00AC17E6">
        <w:rPr>
          <w:rFonts w:ascii="Arial" w:hAnsi="Arial" w:cs="Arial"/>
        </w:rPr>
        <w:t>iuszkodzeń</w:t>
      </w:r>
      <w:proofErr w:type="spellEnd"/>
      <w:r w:rsidRPr="00AC17E6">
        <w:rPr>
          <w:rFonts w:ascii="Arial" w:hAnsi="Arial" w:cs="Arial"/>
        </w:rPr>
        <w:t>,</w:t>
      </w:r>
    </w:p>
    <w:p w14:paraId="5A87692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14:paraId="17DA1E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powierzchni,</w:t>
      </w:r>
    </w:p>
    <w:p w14:paraId="25D63DC4"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14:paraId="270C46EC" w14:textId="77777777" w:rsidR="000124AC" w:rsidRPr="00AC17E6" w:rsidRDefault="000124AC" w:rsidP="00B54E80">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faktura malowanej powierzchni – powłoka musi być jednolita bez przebarwień,</w:t>
      </w:r>
    </w:p>
    <w:p w14:paraId="1D09807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zacieków i rys,</w:t>
      </w:r>
    </w:p>
    <w:p w14:paraId="1092EA1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14:paraId="6F2B546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14:paraId="6C523B1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14:paraId="29B2312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14:paraId="3413B35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14:paraId="72D460E7" w14:textId="77777777" w:rsidR="000124AC" w:rsidRDefault="000124AC" w:rsidP="00B54E80">
      <w:pPr>
        <w:autoSpaceDE w:val="0"/>
        <w:autoSpaceDN w:val="0"/>
        <w:adjustRightInd w:val="0"/>
        <w:rPr>
          <w:rFonts w:ascii="Arial" w:hAnsi="Arial" w:cs="Arial"/>
          <w:b/>
          <w:bCs/>
        </w:rPr>
      </w:pPr>
    </w:p>
    <w:p w14:paraId="58967C9F"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14:paraId="2037BF99" w14:textId="77777777" w:rsidR="000124AC" w:rsidRDefault="000124AC" w:rsidP="00B54E80">
      <w:pPr>
        <w:autoSpaceDE w:val="0"/>
        <w:autoSpaceDN w:val="0"/>
        <w:adjustRightInd w:val="0"/>
        <w:rPr>
          <w:rFonts w:ascii="Arial" w:hAnsi="Arial" w:cs="Arial"/>
        </w:rPr>
      </w:pPr>
    </w:p>
    <w:p w14:paraId="15BE104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14:paraId="378310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powierzchni,</w:t>
      </w:r>
    </w:p>
    <w:p w14:paraId="3A0B3BD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wsiąkliwości,</w:t>
      </w:r>
    </w:p>
    <w:p w14:paraId="5C0318F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wyschnięcia podłoża,</w:t>
      </w:r>
    </w:p>
    <w:p w14:paraId="7DE0C91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czystości,</w:t>
      </w:r>
    </w:p>
    <w:p w14:paraId="338F54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14:paraId="1CAEF6F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zewnętrzne. Sprawdzenie wsiąkliwości należy wykonać przez spryskiwanie </w:t>
      </w:r>
      <w:proofErr w:type="spellStart"/>
      <w:r w:rsidRPr="00AC17E6">
        <w:rPr>
          <w:rFonts w:ascii="Arial" w:hAnsi="Arial" w:cs="Arial"/>
        </w:rPr>
        <w:t>powierzchniprzewidzianej</w:t>
      </w:r>
      <w:proofErr w:type="spellEnd"/>
      <w:r w:rsidRPr="00AC17E6">
        <w:rPr>
          <w:rFonts w:ascii="Arial" w:hAnsi="Arial" w:cs="Arial"/>
        </w:rPr>
        <w:t xml:space="preserve"> pod malowanie kilku kroplami wody. Ciemniejsza plama zwilżonej </w:t>
      </w:r>
      <w:proofErr w:type="spellStart"/>
      <w:r w:rsidRPr="00AC17E6">
        <w:rPr>
          <w:rFonts w:ascii="Arial" w:hAnsi="Arial" w:cs="Arial"/>
        </w:rPr>
        <w:t>powierzchnipowinna</w:t>
      </w:r>
      <w:proofErr w:type="spellEnd"/>
      <w:r w:rsidRPr="00AC17E6">
        <w:rPr>
          <w:rFonts w:ascii="Arial" w:hAnsi="Arial" w:cs="Arial"/>
        </w:rPr>
        <w:t xml:space="preserve"> nastąpić nie wcześniej niż po 3 s.</w:t>
      </w:r>
    </w:p>
    <w:p w14:paraId="7F451DF8" w14:textId="77777777" w:rsidR="000124AC" w:rsidRDefault="000124AC" w:rsidP="00B54E80">
      <w:pPr>
        <w:autoSpaceDE w:val="0"/>
        <w:autoSpaceDN w:val="0"/>
        <w:adjustRightInd w:val="0"/>
        <w:rPr>
          <w:rFonts w:ascii="Arial" w:hAnsi="Arial" w:cs="Arial"/>
          <w:b/>
          <w:bCs/>
        </w:rPr>
      </w:pPr>
    </w:p>
    <w:p w14:paraId="199BB4C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14:paraId="0573B9C6" w14:textId="77777777" w:rsidR="000124AC" w:rsidRDefault="000124AC" w:rsidP="00B54E80">
      <w:pPr>
        <w:autoSpaceDE w:val="0"/>
        <w:autoSpaceDN w:val="0"/>
        <w:adjustRightInd w:val="0"/>
        <w:rPr>
          <w:rFonts w:ascii="Arial" w:hAnsi="Arial" w:cs="Arial"/>
        </w:rPr>
      </w:pPr>
    </w:p>
    <w:p w14:paraId="43AA953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Badania powłok przy ich odbiorach należy przeprowadzić po zakończeniu ich wykonania:</w:t>
      </w:r>
    </w:p>
    <w:p w14:paraId="022BCA0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farb emulsyjnych nie wcześniej niż po 7 dniach,</w:t>
      </w:r>
    </w:p>
    <w:p w14:paraId="64F2675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pozostałych nie wcześniej niż po 14 dniach.</w:t>
      </w:r>
    </w:p>
    <w:p w14:paraId="4272D3D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Badania przeprowadza się przy temperaturze powietrza nie niższej od +5°C przy </w:t>
      </w:r>
      <w:proofErr w:type="spellStart"/>
      <w:r w:rsidRPr="00AC17E6">
        <w:rPr>
          <w:rFonts w:ascii="Arial" w:hAnsi="Arial" w:cs="Arial"/>
        </w:rPr>
        <w:t>wilgotnościpowietrza</w:t>
      </w:r>
      <w:proofErr w:type="spellEnd"/>
      <w:r w:rsidRPr="00AC17E6">
        <w:rPr>
          <w:rFonts w:ascii="Arial" w:hAnsi="Arial" w:cs="Arial"/>
        </w:rPr>
        <w:t xml:space="preserve"> mniejszej od 65%.</w:t>
      </w:r>
    </w:p>
    <w:p w14:paraId="4A36A7A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Badania powinny obejmować:</w:t>
      </w:r>
    </w:p>
    <w:p w14:paraId="2DCB118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zewnętrznego,</w:t>
      </w:r>
    </w:p>
    <w:p w14:paraId="626D448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zgodności barwy ze wzorcem,</w:t>
      </w:r>
    </w:p>
    <w:p w14:paraId="14EB0E5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14:paraId="1891FFE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14:paraId="341290F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normami państwowymi.</w:t>
      </w:r>
    </w:p>
    <w:p w14:paraId="475023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14:paraId="68811C4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prawidłowo. Gdy którekolwiek z badań dało wynik ujemny, należy usunąć wykonane </w:t>
      </w:r>
      <w:proofErr w:type="spellStart"/>
      <w:r w:rsidRPr="00AC17E6">
        <w:rPr>
          <w:rFonts w:ascii="Arial" w:hAnsi="Arial" w:cs="Arial"/>
        </w:rPr>
        <w:t>powłokiczęściowo</w:t>
      </w:r>
      <w:proofErr w:type="spellEnd"/>
      <w:r w:rsidRPr="00AC17E6">
        <w:rPr>
          <w:rFonts w:ascii="Arial" w:hAnsi="Arial" w:cs="Arial"/>
        </w:rPr>
        <w:t xml:space="preserve"> lub całkowicie i wykonać powtórnie.</w:t>
      </w:r>
    </w:p>
    <w:p w14:paraId="3C262C81" w14:textId="77777777" w:rsidR="000124AC" w:rsidRDefault="000124AC" w:rsidP="00B54E80">
      <w:pPr>
        <w:autoSpaceDE w:val="0"/>
        <w:autoSpaceDN w:val="0"/>
        <w:adjustRightInd w:val="0"/>
        <w:rPr>
          <w:rFonts w:ascii="Arial" w:hAnsi="Arial" w:cs="Arial"/>
          <w:b/>
          <w:bCs/>
        </w:rPr>
      </w:pPr>
    </w:p>
    <w:p w14:paraId="1F861580"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14:paraId="75F391A9" w14:textId="77777777" w:rsidR="000124AC" w:rsidRDefault="000124AC" w:rsidP="00B54E80">
      <w:pPr>
        <w:autoSpaceDE w:val="0"/>
        <w:autoSpaceDN w:val="0"/>
        <w:adjustRightInd w:val="0"/>
        <w:rPr>
          <w:rFonts w:ascii="Arial" w:hAnsi="Arial" w:cs="Arial"/>
          <w:b/>
          <w:bCs/>
        </w:rPr>
      </w:pPr>
    </w:p>
    <w:p w14:paraId="1C27E92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14:paraId="422807E2" w14:textId="77777777" w:rsidR="000124AC" w:rsidRDefault="000124AC" w:rsidP="00B54E80">
      <w:pPr>
        <w:autoSpaceDE w:val="0"/>
        <w:autoSpaceDN w:val="0"/>
        <w:adjustRightInd w:val="0"/>
        <w:rPr>
          <w:rFonts w:ascii="Arial" w:hAnsi="Arial" w:cs="Arial"/>
        </w:rPr>
      </w:pPr>
    </w:p>
    <w:p w14:paraId="14C341F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14:paraId="21C68AE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14:paraId="58CBA88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14:paraId="180CBFAD" w14:textId="77777777" w:rsidR="000124AC" w:rsidRDefault="000124AC" w:rsidP="00B54E80">
      <w:pPr>
        <w:autoSpaceDE w:val="0"/>
        <w:autoSpaceDN w:val="0"/>
        <w:adjustRightInd w:val="0"/>
        <w:rPr>
          <w:rFonts w:ascii="Arial" w:hAnsi="Arial" w:cs="Arial"/>
          <w:b/>
          <w:bCs/>
        </w:rPr>
      </w:pPr>
    </w:p>
    <w:p w14:paraId="3C21FCA8" w14:textId="77777777" w:rsidR="000124AC" w:rsidRDefault="000124AC" w:rsidP="00B54E80">
      <w:pPr>
        <w:autoSpaceDE w:val="0"/>
        <w:autoSpaceDN w:val="0"/>
        <w:adjustRightInd w:val="0"/>
        <w:rPr>
          <w:rFonts w:ascii="Arial" w:hAnsi="Arial" w:cs="Arial"/>
          <w:b/>
          <w:bCs/>
        </w:rPr>
      </w:pPr>
    </w:p>
    <w:p w14:paraId="7EE68455"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7.2.</w:t>
      </w:r>
      <w:r>
        <w:rPr>
          <w:rFonts w:ascii="Arial" w:hAnsi="Arial" w:cs="Arial"/>
          <w:b/>
          <w:bCs/>
        </w:rPr>
        <w:tab/>
      </w:r>
      <w:r w:rsidRPr="00AC17E6">
        <w:rPr>
          <w:rFonts w:ascii="Arial" w:hAnsi="Arial" w:cs="Arial"/>
          <w:b/>
          <w:bCs/>
        </w:rPr>
        <w:t xml:space="preserve"> Jednostki obmiarowe</w:t>
      </w:r>
    </w:p>
    <w:p w14:paraId="6C6F9FC5" w14:textId="77777777" w:rsidR="000124AC" w:rsidRDefault="000124AC" w:rsidP="00B54E80">
      <w:pPr>
        <w:autoSpaceDE w:val="0"/>
        <w:autoSpaceDN w:val="0"/>
        <w:adjustRightInd w:val="0"/>
        <w:rPr>
          <w:rFonts w:ascii="Arial" w:hAnsi="Arial" w:cs="Arial"/>
        </w:rPr>
      </w:pPr>
    </w:p>
    <w:p w14:paraId="1151422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Jednostką obmiarową robót jest m2 powierzchni zamalowanej wraz z przygotowaniem domalowania podłoża, przygotowaniem farb, ustawieniem i rozebraniem rusztowań lub </w:t>
      </w:r>
      <w:proofErr w:type="spellStart"/>
      <w:r w:rsidRPr="00AC17E6">
        <w:rPr>
          <w:rFonts w:ascii="Arial" w:hAnsi="Arial" w:cs="Arial"/>
        </w:rPr>
        <w:t>drabinmalarskich</w:t>
      </w:r>
      <w:proofErr w:type="spellEnd"/>
      <w:r w:rsidRPr="00AC17E6">
        <w:rPr>
          <w:rFonts w:ascii="Arial" w:hAnsi="Arial" w:cs="Arial"/>
        </w:rPr>
        <w:t xml:space="preserve">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14:paraId="75648AB1" w14:textId="77777777" w:rsidR="000124AC" w:rsidRDefault="000124AC" w:rsidP="00B54E80">
      <w:pPr>
        <w:autoSpaceDE w:val="0"/>
        <w:autoSpaceDN w:val="0"/>
        <w:adjustRightInd w:val="0"/>
        <w:rPr>
          <w:rFonts w:ascii="Arial" w:hAnsi="Arial" w:cs="Arial"/>
          <w:b/>
          <w:bCs/>
        </w:rPr>
      </w:pPr>
    </w:p>
    <w:p w14:paraId="2D299A0B" w14:textId="77777777" w:rsidR="000124AC" w:rsidRPr="009D0C77" w:rsidRDefault="000124AC" w:rsidP="0032780B">
      <w:pPr>
        <w:pStyle w:val="Akapitzlist"/>
        <w:numPr>
          <w:ilvl w:val="1"/>
          <w:numId w:val="10"/>
        </w:numPr>
        <w:autoSpaceDE w:val="0"/>
        <w:autoSpaceDN w:val="0"/>
        <w:adjustRightInd w:val="0"/>
        <w:rPr>
          <w:rFonts w:ascii="Arial" w:hAnsi="Arial" w:cs="Arial"/>
          <w:b/>
          <w:bCs/>
        </w:rPr>
      </w:pPr>
      <w:r w:rsidRPr="009D0C77">
        <w:rPr>
          <w:rFonts w:ascii="Arial" w:hAnsi="Arial" w:cs="Arial"/>
          <w:b/>
          <w:bCs/>
        </w:rPr>
        <w:t xml:space="preserve"> Malowanie ścian i sufitów</w:t>
      </w:r>
    </w:p>
    <w:p w14:paraId="300767A5" w14:textId="77777777" w:rsidR="000124AC" w:rsidRDefault="000124AC" w:rsidP="00B54E80">
      <w:pPr>
        <w:autoSpaceDE w:val="0"/>
        <w:autoSpaceDN w:val="0"/>
        <w:adjustRightInd w:val="0"/>
        <w:rPr>
          <w:rFonts w:ascii="Arial" w:hAnsi="Arial" w:cs="Arial"/>
        </w:rPr>
      </w:pPr>
    </w:p>
    <w:p w14:paraId="2720020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Malowanie ścian i sufitów należy obliczać w m2 w świetle ścian surowych. Wysokość mierzy </w:t>
      </w:r>
      <w:proofErr w:type="spellStart"/>
      <w:r w:rsidRPr="00AC17E6">
        <w:rPr>
          <w:rFonts w:ascii="Arial" w:hAnsi="Arial" w:cs="Arial"/>
        </w:rPr>
        <w:t>sięod</w:t>
      </w:r>
      <w:proofErr w:type="spellEnd"/>
      <w:r w:rsidRPr="00AC17E6">
        <w:rPr>
          <w:rFonts w:ascii="Arial" w:hAnsi="Arial" w:cs="Arial"/>
        </w:rPr>
        <w:t xml:space="preserve"> wierzchu podłogi do spodu sufitu.</w:t>
      </w:r>
    </w:p>
    <w:p w14:paraId="11F9AAC5" w14:textId="77777777" w:rsidR="000124AC" w:rsidRDefault="000124AC" w:rsidP="00B54E80">
      <w:pPr>
        <w:autoSpaceDE w:val="0"/>
        <w:autoSpaceDN w:val="0"/>
        <w:adjustRightInd w:val="0"/>
        <w:rPr>
          <w:rFonts w:ascii="Arial" w:hAnsi="Arial" w:cs="Arial"/>
          <w:b/>
          <w:bCs/>
        </w:rPr>
      </w:pPr>
    </w:p>
    <w:p w14:paraId="3219093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14:paraId="0582EE3B" w14:textId="77777777" w:rsidR="000124AC" w:rsidRDefault="000124AC" w:rsidP="00B54E80">
      <w:pPr>
        <w:autoSpaceDE w:val="0"/>
        <w:autoSpaceDN w:val="0"/>
        <w:adjustRightInd w:val="0"/>
        <w:rPr>
          <w:rFonts w:ascii="Arial" w:hAnsi="Arial" w:cs="Arial"/>
        </w:rPr>
      </w:pPr>
    </w:p>
    <w:p w14:paraId="0AF9F4D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Oblicza się zwiększając uzyskany wynik w zależności od liczby profili i ozdób. Jeżeli ściany </w:t>
      </w:r>
      <w:proofErr w:type="spellStart"/>
      <w:r w:rsidRPr="00AC17E6">
        <w:rPr>
          <w:rFonts w:ascii="Arial" w:hAnsi="Arial" w:cs="Arial"/>
        </w:rPr>
        <w:t>sągładkie</w:t>
      </w:r>
      <w:proofErr w:type="spellEnd"/>
      <w:r w:rsidRPr="00AC17E6">
        <w:rPr>
          <w:rFonts w:ascii="Arial" w:hAnsi="Arial" w:cs="Arial"/>
        </w:rPr>
        <w:t>, powierzchnie ozdobnych faset należy doliczyć do powierzchni malowanych sufitów.</w:t>
      </w:r>
    </w:p>
    <w:p w14:paraId="3232F124" w14:textId="77777777" w:rsidR="000124AC" w:rsidRDefault="000124AC" w:rsidP="00B54E80">
      <w:pPr>
        <w:autoSpaceDE w:val="0"/>
        <w:autoSpaceDN w:val="0"/>
        <w:adjustRightInd w:val="0"/>
        <w:rPr>
          <w:rFonts w:ascii="Arial" w:hAnsi="Arial" w:cs="Arial"/>
          <w:b/>
          <w:bCs/>
        </w:rPr>
      </w:pPr>
    </w:p>
    <w:p w14:paraId="6759B06B" w14:textId="77777777" w:rsidR="000124AC" w:rsidRPr="009D0C77" w:rsidRDefault="000124AC"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14:paraId="76D1D781" w14:textId="77777777" w:rsidR="000124AC" w:rsidRDefault="000124AC" w:rsidP="00B54E80">
      <w:pPr>
        <w:autoSpaceDE w:val="0"/>
        <w:autoSpaceDN w:val="0"/>
        <w:adjustRightInd w:val="0"/>
        <w:rPr>
          <w:rFonts w:ascii="Arial" w:hAnsi="Arial" w:cs="Arial"/>
        </w:rPr>
      </w:pPr>
    </w:p>
    <w:p w14:paraId="6B45598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Przy malowaniu ścianami ścian, jeżeli nadproża są również malowane z powierzchni ich </w:t>
      </w:r>
      <w:proofErr w:type="spellStart"/>
      <w:r w:rsidRPr="00AC17E6">
        <w:rPr>
          <w:rFonts w:ascii="Arial" w:hAnsi="Arial" w:cs="Arial"/>
        </w:rPr>
        <w:t>niepotrąca</w:t>
      </w:r>
      <w:proofErr w:type="spellEnd"/>
      <w:r w:rsidRPr="00AC17E6">
        <w:rPr>
          <w:rFonts w:ascii="Arial" w:hAnsi="Arial" w:cs="Arial"/>
        </w:rPr>
        <w:t xml:space="preserve"> się otworów do 3m, 2. jeżeli ościeża i nadproża są malowane wówczas potrąca </w:t>
      </w:r>
      <w:proofErr w:type="spellStart"/>
      <w:r w:rsidRPr="00AC17E6">
        <w:rPr>
          <w:rFonts w:ascii="Arial" w:hAnsi="Arial" w:cs="Arial"/>
        </w:rPr>
        <w:t>siępowierzchnię</w:t>
      </w:r>
      <w:proofErr w:type="spellEnd"/>
      <w:r w:rsidRPr="00AC17E6">
        <w:rPr>
          <w:rFonts w:ascii="Arial" w:hAnsi="Arial" w:cs="Arial"/>
        </w:rPr>
        <w:t xml:space="preserve"> otworów, mierzoną w świetle ościeżnic lub muru, (jeżeli otwory nie </w:t>
      </w:r>
      <w:proofErr w:type="spellStart"/>
      <w:r w:rsidRPr="00AC17E6">
        <w:rPr>
          <w:rFonts w:ascii="Arial" w:hAnsi="Arial" w:cs="Arial"/>
        </w:rPr>
        <w:t>posiadająościeżnic</w:t>
      </w:r>
      <w:proofErr w:type="spellEnd"/>
      <w:r w:rsidRPr="00AC17E6">
        <w:rPr>
          <w:rFonts w:ascii="Arial" w:hAnsi="Arial" w:cs="Arial"/>
        </w:rPr>
        <w:t xml:space="preserve">).Nie potrąca się jednak otworów i miejsc niemalowanych o pow. do 1m2. </w:t>
      </w:r>
      <w:proofErr w:type="spellStart"/>
      <w:r w:rsidRPr="00AC17E6">
        <w:rPr>
          <w:rFonts w:ascii="Arial" w:hAnsi="Arial" w:cs="Arial"/>
        </w:rPr>
        <w:t>Otworyponad</w:t>
      </w:r>
      <w:proofErr w:type="spellEnd"/>
      <w:r w:rsidRPr="00AC17E6">
        <w:rPr>
          <w:rFonts w:ascii="Arial" w:hAnsi="Arial" w:cs="Arial"/>
        </w:rPr>
        <w:t xml:space="preserve"> 3 m2 potrąca się doliczając powierzchnię malowaną ościeży.</w:t>
      </w:r>
    </w:p>
    <w:p w14:paraId="5E87D4EC" w14:textId="77777777" w:rsidR="000124AC" w:rsidRDefault="000124AC" w:rsidP="00B54E80">
      <w:pPr>
        <w:autoSpaceDE w:val="0"/>
        <w:autoSpaceDN w:val="0"/>
        <w:adjustRightInd w:val="0"/>
        <w:rPr>
          <w:rFonts w:ascii="Arial" w:hAnsi="Arial" w:cs="Arial"/>
          <w:b/>
          <w:bCs/>
        </w:rPr>
      </w:pPr>
    </w:p>
    <w:p w14:paraId="1C0055F3"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14:paraId="53EE1A8D" w14:textId="77777777" w:rsidR="000124AC" w:rsidRDefault="000124AC" w:rsidP="00B54E80">
      <w:pPr>
        <w:autoSpaceDE w:val="0"/>
        <w:autoSpaceDN w:val="0"/>
        <w:adjustRightInd w:val="0"/>
        <w:rPr>
          <w:rFonts w:ascii="Arial" w:hAnsi="Arial" w:cs="Arial"/>
        </w:rPr>
      </w:pPr>
    </w:p>
    <w:p w14:paraId="707D73C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14:paraId="17D084D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14:paraId="35853899" w14:textId="77777777" w:rsidR="000124AC" w:rsidRDefault="000124AC" w:rsidP="00B54E80">
      <w:pPr>
        <w:autoSpaceDE w:val="0"/>
        <w:autoSpaceDN w:val="0"/>
        <w:adjustRightInd w:val="0"/>
        <w:rPr>
          <w:rFonts w:ascii="Arial" w:hAnsi="Arial" w:cs="Arial"/>
          <w:b/>
          <w:bCs/>
        </w:rPr>
      </w:pPr>
    </w:p>
    <w:p w14:paraId="52D90F2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14:paraId="6C277FF8" w14:textId="77777777" w:rsidR="000124AC" w:rsidRDefault="000124AC" w:rsidP="00B54E80">
      <w:pPr>
        <w:autoSpaceDE w:val="0"/>
        <w:autoSpaceDN w:val="0"/>
        <w:adjustRightInd w:val="0"/>
        <w:rPr>
          <w:rFonts w:ascii="Arial" w:hAnsi="Arial" w:cs="Arial"/>
        </w:rPr>
      </w:pPr>
    </w:p>
    <w:p w14:paraId="4265326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Zastosowane do przygotowania podłoża materiały powinny odpowiadać wymaganiom </w:t>
      </w:r>
      <w:proofErr w:type="spellStart"/>
      <w:r w:rsidRPr="00AC17E6">
        <w:rPr>
          <w:rFonts w:ascii="Arial" w:hAnsi="Arial" w:cs="Arial"/>
        </w:rPr>
        <w:t>zawartymw</w:t>
      </w:r>
      <w:proofErr w:type="spellEnd"/>
      <w:r w:rsidRPr="00AC17E6">
        <w:rPr>
          <w:rFonts w:ascii="Arial" w:hAnsi="Arial" w:cs="Arial"/>
        </w:rPr>
        <w:t xml:space="preserve"> normach państwowych lub świadectwach dopuszczenia do stosowania w </w:t>
      </w:r>
      <w:proofErr w:type="spellStart"/>
      <w:r w:rsidRPr="00AC17E6">
        <w:rPr>
          <w:rFonts w:ascii="Arial" w:hAnsi="Arial" w:cs="Arial"/>
        </w:rPr>
        <w:t>budownictwie.Podłoże</w:t>
      </w:r>
      <w:proofErr w:type="spellEnd"/>
      <w:r w:rsidRPr="00AC17E6">
        <w:rPr>
          <w:rFonts w:ascii="Arial" w:hAnsi="Arial" w:cs="Arial"/>
        </w:rPr>
        <w:t xml:space="preserve">, posiadające drobne uszkodzenia powinno być naprawione przez wypełnienie </w:t>
      </w:r>
      <w:proofErr w:type="spellStart"/>
      <w:r w:rsidRPr="00AC17E6">
        <w:rPr>
          <w:rFonts w:ascii="Arial" w:hAnsi="Arial" w:cs="Arial"/>
        </w:rPr>
        <w:t>ubytkówzaprawą</w:t>
      </w:r>
      <w:proofErr w:type="spellEnd"/>
      <w:r w:rsidRPr="00AC17E6">
        <w:rPr>
          <w:rFonts w:ascii="Arial" w:hAnsi="Arial" w:cs="Arial"/>
        </w:rPr>
        <w:t xml:space="preserve"> cementowo-wapienną do robót tynkowych lub odpowiednią szpachlówką. </w:t>
      </w:r>
      <w:proofErr w:type="spellStart"/>
      <w:r w:rsidRPr="00AC17E6">
        <w:rPr>
          <w:rFonts w:ascii="Arial" w:hAnsi="Arial" w:cs="Arial"/>
        </w:rPr>
        <w:t>Podłożepowinno</w:t>
      </w:r>
      <w:proofErr w:type="spellEnd"/>
      <w:r w:rsidRPr="00AC17E6">
        <w:rPr>
          <w:rFonts w:ascii="Arial" w:hAnsi="Arial" w:cs="Arial"/>
        </w:rPr>
        <w:t xml:space="preserve"> być przygotowane zgodnie z wymaganiami podanymi w specyfikacji. Jeżeli </w:t>
      </w:r>
      <w:proofErr w:type="spellStart"/>
      <w:r w:rsidRPr="00AC17E6">
        <w:rPr>
          <w:rFonts w:ascii="Arial" w:hAnsi="Arial" w:cs="Arial"/>
        </w:rPr>
        <w:t>odbiórpodłoża</w:t>
      </w:r>
      <w:proofErr w:type="spellEnd"/>
      <w:r w:rsidRPr="00AC17E6">
        <w:rPr>
          <w:rFonts w:ascii="Arial" w:hAnsi="Arial" w:cs="Arial"/>
        </w:rPr>
        <w:t xml:space="preserve"> odbywa się po dłuższym czasie od jego wykonania, należy podłoże </w:t>
      </w:r>
      <w:proofErr w:type="spellStart"/>
      <w:r w:rsidRPr="00AC17E6">
        <w:rPr>
          <w:rFonts w:ascii="Arial" w:hAnsi="Arial" w:cs="Arial"/>
        </w:rPr>
        <w:t>przedgruntowaniem</w:t>
      </w:r>
      <w:proofErr w:type="spellEnd"/>
      <w:r w:rsidRPr="00AC17E6">
        <w:rPr>
          <w:rFonts w:ascii="Arial" w:hAnsi="Arial" w:cs="Arial"/>
        </w:rPr>
        <w:t xml:space="preserve"> oczyścić.</w:t>
      </w:r>
    </w:p>
    <w:p w14:paraId="3F4B3CB6" w14:textId="77777777" w:rsidR="000124AC" w:rsidRDefault="000124AC" w:rsidP="00B54E80">
      <w:pPr>
        <w:autoSpaceDE w:val="0"/>
        <w:autoSpaceDN w:val="0"/>
        <w:adjustRightInd w:val="0"/>
        <w:rPr>
          <w:rFonts w:ascii="Arial" w:hAnsi="Arial" w:cs="Arial"/>
          <w:b/>
          <w:bCs/>
        </w:rPr>
      </w:pPr>
    </w:p>
    <w:p w14:paraId="4464DAC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14:paraId="6C2AA54A" w14:textId="77777777" w:rsidR="000124AC" w:rsidRDefault="000124AC" w:rsidP="00B54E80">
      <w:pPr>
        <w:autoSpaceDE w:val="0"/>
        <w:autoSpaceDN w:val="0"/>
        <w:adjustRightInd w:val="0"/>
        <w:rPr>
          <w:rFonts w:ascii="Arial" w:hAnsi="Arial" w:cs="Arial"/>
        </w:rPr>
      </w:pPr>
    </w:p>
    <w:p w14:paraId="3B13F84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8.2.1. Sprawdzenie wyglądu zewnętrznego powłok malarskich polegające na </w:t>
      </w:r>
      <w:proofErr w:type="spellStart"/>
      <w:r w:rsidRPr="00AC17E6">
        <w:rPr>
          <w:rFonts w:ascii="Arial" w:hAnsi="Arial" w:cs="Arial"/>
        </w:rPr>
        <w:t>stwierdzeniurównomiernego</w:t>
      </w:r>
      <w:proofErr w:type="spellEnd"/>
      <w:r w:rsidRPr="00AC17E6">
        <w:rPr>
          <w:rFonts w:ascii="Arial" w:hAnsi="Arial" w:cs="Arial"/>
        </w:rPr>
        <w:t xml:space="preserve"> rozłożenia farby, jednolitego natężenia barwy i zgodności ze </w:t>
      </w:r>
      <w:proofErr w:type="spellStart"/>
      <w:r w:rsidRPr="00AC17E6">
        <w:rPr>
          <w:rFonts w:ascii="Arial" w:hAnsi="Arial" w:cs="Arial"/>
        </w:rPr>
        <w:t>wzorcemproducenta</w:t>
      </w:r>
      <w:proofErr w:type="spellEnd"/>
      <w:r w:rsidRPr="00AC17E6">
        <w:rPr>
          <w:rFonts w:ascii="Arial" w:hAnsi="Arial" w:cs="Arial"/>
        </w:rPr>
        <w:t xml:space="preserve">, braku prześwitu i dostrzegalnych skupisk lub grudek nieroztartego </w:t>
      </w:r>
      <w:proofErr w:type="spellStart"/>
      <w:r w:rsidRPr="00AC17E6">
        <w:rPr>
          <w:rFonts w:ascii="Arial" w:hAnsi="Arial" w:cs="Arial"/>
        </w:rPr>
        <w:t>pigmentulub</w:t>
      </w:r>
      <w:proofErr w:type="spellEnd"/>
      <w:r w:rsidRPr="00AC17E6">
        <w:rPr>
          <w:rFonts w:ascii="Arial" w:hAnsi="Arial" w:cs="Arial"/>
        </w:rPr>
        <w:t xml:space="preserve"> wypełniaczy, braku plam, smug, zacieków, </w:t>
      </w:r>
      <w:r w:rsidRPr="00AC17E6">
        <w:rPr>
          <w:rFonts w:ascii="Arial" w:hAnsi="Arial" w:cs="Arial"/>
        </w:rPr>
        <w:lastRenderedPageBreak/>
        <w:t xml:space="preserve">pęcherzy odstających płatów </w:t>
      </w:r>
      <w:proofErr w:type="spellStart"/>
      <w:r w:rsidRPr="00AC17E6">
        <w:rPr>
          <w:rFonts w:ascii="Arial" w:hAnsi="Arial" w:cs="Arial"/>
        </w:rPr>
        <w:t>powłoki,widocznych</w:t>
      </w:r>
      <w:proofErr w:type="spellEnd"/>
      <w:r w:rsidRPr="00AC17E6">
        <w:rPr>
          <w:rFonts w:ascii="Arial" w:hAnsi="Arial" w:cs="Arial"/>
        </w:rPr>
        <w:t xml:space="preserve"> okiem śladów pędzla itp., w stopniu kwalifikującym powierzchnię </w:t>
      </w:r>
      <w:proofErr w:type="spellStart"/>
      <w:r w:rsidRPr="00AC17E6">
        <w:rPr>
          <w:rFonts w:ascii="Arial" w:hAnsi="Arial" w:cs="Arial"/>
        </w:rPr>
        <w:t>malowanądo</w:t>
      </w:r>
      <w:proofErr w:type="spellEnd"/>
      <w:r w:rsidRPr="00AC17E6">
        <w:rPr>
          <w:rFonts w:ascii="Arial" w:hAnsi="Arial" w:cs="Arial"/>
        </w:rPr>
        <w:t xml:space="preserve"> powłok o dobrej, jakości wykonania.</w:t>
      </w:r>
    </w:p>
    <w:p w14:paraId="082880F5" w14:textId="77777777" w:rsidR="000124AC" w:rsidRDefault="000124AC" w:rsidP="00B54E80">
      <w:pPr>
        <w:autoSpaceDE w:val="0"/>
        <w:autoSpaceDN w:val="0"/>
        <w:adjustRightInd w:val="0"/>
        <w:rPr>
          <w:rFonts w:ascii="Arial" w:hAnsi="Arial" w:cs="Arial"/>
        </w:rPr>
      </w:pPr>
    </w:p>
    <w:p w14:paraId="14E7DD3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8.2.2. Sprawdzenie odporności powłoki na wycieranie polegające na lekkim, </w:t>
      </w:r>
      <w:proofErr w:type="spellStart"/>
      <w:r w:rsidRPr="00AC17E6">
        <w:rPr>
          <w:rFonts w:ascii="Arial" w:hAnsi="Arial" w:cs="Arial"/>
        </w:rPr>
        <w:t>kilkakrotnympotarciu</w:t>
      </w:r>
      <w:proofErr w:type="spellEnd"/>
      <w:r w:rsidRPr="00AC17E6">
        <w:rPr>
          <w:rFonts w:ascii="Arial" w:hAnsi="Arial" w:cs="Arial"/>
        </w:rPr>
        <w:t xml:space="preserve"> jej powierzchni miękką, wełnianą lub bawełnianą szmatką </w:t>
      </w:r>
      <w:proofErr w:type="spellStart"/>
      <w:r w:rsidRPr="00AC17E6">
        <w:rPr>
          <w:rFonts w:ascii="Arial" w:hAnsi="Arial" w:cs="Arial"/>
        </w:rPr>
        <w:t>kontrastowegokoloru</w:t>
      </w:r>
      <w:proofErr w:type="spellEnd"/>
      <w:r w:rsidRPr="00AC17E6">
        <w:rPr>
          <w:rFonts w:ascii="Arial" w:hAnsi="Arial" w:cs="Arial"/>
        </w:rPr>
        <w:t>.</w:t>
      </w:r>
    </w:p>
    <w:p w14:paraId="1E1E7940" w14:textId="77777777" w:rsidR="000124AC" w:rsidRDefault="000124AC" w:rsidP="00B54E80">
      <w:pPr>
        <w:autoSpaceDE w:val="0"/>
        <w:autoSpaceDN w:val="0"/>
        <w:adjustRightInd w:val="0"/>
        <w:rPr>
          <w:rFonts w:ascii="Arial" w:hAnsi="Arial" w:cs="Arial"/>
        </w:rPr>
      </w:pPr>
    </w:p>
    <w:p w14:paraId="121E3FC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8.2.3. Sprawdzenie odporności powłoki na zarysowanie.</w:t>
      </w:r>
    </w:p>
    <w:p w14:paraId="2D82741D" w14:textId="77777777" w:rsidR="000124AC" w:rsidRDefault="000124AC" w:rsidP="00B54E80">
      <w:pPr>
        <w:autoSpaceDE w:val="0"/>
        <w:autoSpaceDN w:val="0"/>
        <w:adjustRightInd w:val="0"/>
        <w:rPr>
          <w:rFonts w:ascii="Arial" w:hAnsi="Arial" w:cs="Arial"/>
        </w:rPr>
      </w:pPr>
    </w:p>
    <w:p w14:paraId="00AD51C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8.2.4. Sprawdzenie przyczepności powłoki do podłoża polegające na próbie </w:t>
      </w:r>
      <w:proofErr w:type="spellStart"/>
      <w:r w:rsidRPr="00AC17E6">
        <w:rPr>
          <w:rFonts w:ascii="Arial" w:hAnsi="Arial" w:cs="Arial"/>
        </w:rPr>
        <w:t>poderwaniaostrym</w:t>
      </w:r>
      <w:proofErr w:type="spellEnd"/>
      <w:r w:rsidRPr="00AC17E6">
        <w:rPr>
          <w:rFonts w:ascii="Arial" w:hAnsi="Arial" w:cs="Arial"/>
        </w:rPr>
        <w:t xml:space="preserve"> narzędziem powłoki od podłoża.</w:t>
      </w:r>
    </w:p>
    <w:p w14:paraId="14281A70" w14:textId="77777777" w:rsidR="000124AC" w:rsidRDefault="000124AC" w:rsidP="00B54E80">
      <w:pPr>
        <w:autoSpaceDE w:val="0"/>
        <w:autoSpaceDN w:val="0"/>
        <w:adjustRightInd w:val="0"/>
        <w:rPr>
          <w:rFonts w:ascii="Arial" w:hAnsi="Arial" w:cs="Arial"/>
        </w:rPr>
      </w:pPr>
    </w:p>
    <w:p w14:paraId="618B02E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8.2.5. Sprawdzenie odporności powłoki na zmywanie wodą polegające na zwilżaniu </w:t>
      </w:r>
      <w:proofErr w:type="spellStart"/>
      <w:r w:rsidRPr="00AC17E6">
        <w:rPr>
          <w:rFonts w:ascii="Arial" w:hAnsi="Arial" w:cs="Arial"/>
        </w:rPr>
        <w:t>badanejpowierzchni</w:t>
      </w:r>
      <w:proofErr w:type="spellEnd"/>
      <w:r w:rsidRPr="00AC17E6">
        <w:rPr>
          <w:rFonts w:ascii="Arial" w:hAnsi="Arial" w:cs="Arial"/>
        </w:rPr>
        <w:t xml:space="preserve"> powłoki przez kilkakrotne potarcie mokrą miękką szczotką lub szmatką.</w:t>
      </w:r>
    </w:p>
    <w:p w14:paraId="2CFBDA9C" w14:textId="77777777" w:rsidR="000124AC" w:rsidRDefault="000124AC" w:rsidP="00B54E80">
      <w:pPr>
        <w:autoSpaceDE w:val="0"/>
        <w:autoSpaceDN w:val="0"/>
        <w:adjustRightInd w:val="0"/>
        <w:rPr>
          <w:rFonts w:ascii="Arial" w:hAnsi="Arial" w:cs="Arial"/>
        </w:rPr>
      </w:pPr>
    </w:p>
    <w:p w14:paraId="54FE5DC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8.2.6. Wyniki odbiorów materiałów i robót powinny być każdorazowo wpisywane do </w:t>
      </w:r>
      <w:proofErr w:type="spellStart"/>
      <w:r w:rsidRPr="00AC17E6">
        <w:rPr>
          <w:rFonts w:ascii="Arial" w:hAnsi="Arial" w:cs="Arial"/>
        </w:rPr>
        <w:t>dziennikabudowy</w:t>
      </w:r>
      <w:proofErr w:type="spellEnd"/>
      <w:r w:rsidRPr="00AC17E6">
        <w:rPr>
          <w:rFonts w:ascii="Arial" w:hAnsi="Arial" w:cs="Arial"/>
        </w:rPr>
        <w:t>.</w:t>
      </w:r>
    </w:p>
    <w:p w14:paraId="3D5F68BD" w14:textId="77777777" w:rsidR="000124AC" w:rsidRDefault="000124AC" w:rsidP="00B54E80">
      <w:pPr>
        <w:autoSpaceDE w:val="0"/>
        <w:autoSpaceDN w:val="0"/>
        <w:adjustRightInd w:val="0"/>
        <w:rPr>
          <w:rFonts w:ascii="Arial" w:hAnsi="Arial" w:cs="Arial"/>
          <w:b/>
          <w:bCs/>
        </w:rPr>
      </w:pPr>
    </w:p>
    <w:p w14:paraId="1041FA4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14:paraId="4E2AFA37" w14:textId="77777777" w:rsidR="000124AC" w:rsidRDefault="000124AC" w:rsidP="00B54E80">
      <w:pPr>
        <w:autoSpaceDE w:val="0"/>
        <w:autoSpaceDN w:val="0"/>
        <w:adjustRightInd w:val="0"/>
        <w:rPr>
          <w:rFonts w:ascii="Arial" w:hAnsi="Arial" w:cs="Arial"/>
        </w:rPr>
      </w:pPr>
    </w:p>
    <w:p w14:paraId="61CDDEF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Ogólne zasady dokonywania płatności podano w Ogólnej Specyfikacji Technicznej. </w:t>
      </w:r>
      <w:proofErr w:type="spellStart"/>
      <w:r w:rsidRPr="00AC17E6">
        <w:rPr>
          <w:rFonts w:ascii="Arial" w:hAnsi="Arial" w:cs="Arial"/>
        </w:rPr>
        <w:t>Podstawąpłatności</w:t>
      </w:r>
      <w:proofErr w:type="spellEnd"/>
      <w:r w:rsidRPr="00AC17E6">
        <w:rPr>
          <w:rFonts w:ascii="Arial" w:hAnsi="Arial" w:cs="Arial"/>
        </w:rPr>
        <w:t xml:space="preserve"> są ceny jednostkowe poszczególnych pozycji zawartych w wycenionym </w:t>
      </w:r>
      <w:proofErr w:type="spellStart"/>
      <w:r w:rsidRPr="00AC17E6">
        <w:rPr>
          <w:rFonts w:ascii="Arial" w:hAnsi="Arial" w:cs="Arial"/>
        </w:rPr>
        <w:t>przezwykonawcę</w:t>
      </w:r>
      <w:proofErr w:type="spellEnd"/>
      <w:r w:rsidRPr="00AC17E6">
        <w:rPr>
          <w:rFonts w:ascii="Arial" w:hAnsi="Arial" w:cs="Arial"/>
        </w:rPr>
        <w:t xml:space="preserve"> przedmiarze robót, a zakres czynności objętych ceną określony jest w ich opisie.</w:t>
      </w:r>
    </w:p>
    <w:p w14:paraId="31EF21B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Ceny jednostkowe obejmują:</w:t>
      </w:r>
    </w:p>
    <w:p w14:paraId="3DED329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14:paraId="4FBB6F4D"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podłoży,</w:t>
      </w:r>
    </w:p>
    <w:p w14:paraId="64A9B4A3"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14:paraId="5D83BE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ścian i sufitów,</w:t>
      </w:r>
    </w:p>
    <w:p w14:paraId="2242A75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usunięcie zabezpieczeń prace porządkowe,</w:t>
      </w:r>
    </w:p>
    <w:p w14:paraId="721B37C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14:paraId="1937D8D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Płaci się za ustaloną ilość m2 powierzchni zamalowanej wg ceny jednostkowej wraz z </w:t>
      </w:r>
      <w:proofErr w:type="spellStart"/>
      <w:r w:rsidRPr="00AC17E6">
        <w:rPr>
          <w:rFonts w:ascii="Arial" w:hAnsi="Arial" w:cs="Arial"/>
        </w:rPr>
        <w:t>przygotowaniemdo</w:t>
      </w:r>
      <w:proofErr w:type="spellEnd"/>
      <w:r w:rsidRPr="00AC17E6">
        <w:rPr>
          <w:rFonts w:ascii="Arial" w:hAnsi="Arial" w:cs="Arial"/>
        </w:rPr>
        <w:t xml:space="preserve"> malowania podłoża, przygotowaniem farb, ustawieniem i rozebraniem </w:t>
      </w:r>
      <w:proofErr w:type="spellStart"/>
      <w:r w:rsidRPr="00AC17E6">
        <w:rPr>
          <w:rFonts w:ascii="Arial" w:hAnsi="Arial" w:cs="Arial"/>
        </w:rPr>
        <w:t>rusztowańlub</w:t>
      </w:r>
      <w:proofErr w:type="spellEnd"/>
      <w:r w:rsidRPr="00AC17E6">
        <w:rPr>
          <w:rFonts w:ascii="Arial" w:hAnsi="Arial" w:cs="Arial"/>
        </w:rPr>
        <w:t xml:space="preserve"> drabin malarskich oraz uporządkowaniem stanowiska pracy. Ilość robót określa się </w:t>
      </w:r>
      <w:proofErr w:type="spellStart"/>
      <w:r w:rsidRPr="00AC17E6">
        <w:rPr>
          <w:rFonts w:ascii="Arial" w:hAnsi="Arial" w:cs="Arial"/>
        </w:rPr>
        <w:t>napodstawie</w:t>
      </w:r>
      <w:proofErr w:type="spellEnd"/>
      <w:r w:rsidRPr="00AC17E6">
        <w:rPr>
          <w:rFonts w:ascii="Arial" w:hAnsi="Arial" w:cs="Arial"/>
        </w:rPr>
        <w:t xml:space="preserve"> </w:t>
      </w:r>
      <w:r>
        <w:rPr>
          <w:rFonts w:ascii="Arial" w:hAnsi="Arial" w:cs="Arial"/>
        </w:rPr>
        <w:t>kosztorysu</w:t>
      </w:r>
      <w:r w:rsidRPr="00AC17E6">
        <w:rPr>
          <w:rFonts w:ascii="Arial" w:hAnsi="Arial" w:cs="Arial"/>
        </w:rPr>
        <w:t xml:space="preserve"> z uwzględnieniem zmian zaaprobowanych przez Inżyniera i </w:t>
      </w:r>
      <w:proofErr w:type="spellStart"/>
      <w:r w:rsidRPr="00AC17E6">
        <w:rPr>
          <w:rFonts w:ascii="Arial" w:hAnsi="Arial" w:cs="Arial"/>
        </w:rPr>
        <w:t>sprawdzonychw</w:t>
      </w:r>
      <w:proofErr w:type="spellEnd"/>
      <w:r w:rsidRPr="00AC17E6">
        <w:rPr>
          <w:rFonts w:ascii="Arial" w:hAnsi="Arial" w:cs="Arial"/>
        </w:rPr>
        <w:t xml:space="preserve"> naturze.</w:t>
      </w:r>
    </w:p>
    <w:p w14:paraId="0E855F6F" w14:textId="77777777" w:rsidR="000124AC" w:rsidRDefault="000124AC" w:rsidP="00B54E80">
      <w:pPr>
        <w:autoSpaceDE w:val="0"/>
        <w:autoSpaceDN w:val="0"/>
        <w:adjustRightInd w:val="0"/>
        <w:rPr>
          <w:rFonts w:ascii="Arial" w:hAnsi="Arial" w:cs="Arial"/>
          <w:b/>
          <w:bCs/>
        </w:rPr>
      </w:pPr>
    </w:p>
    <w:p w14:paraId="2DAADDD2" w14:textId="77777777" w:rsidR="000124AC" w:rsidRDefault="000124AC" w:rsidP="00B54E80">
      <w:pPr>
        <w:autoSpaceDE w:val="0"/>
        <w:autoSpaceDN w:val="0"/>
        <w:adjustRightInd w:val="0"/>
        <w:rPr>
          <w:rFonts w:ascii="Arial" w:hAnsi="Arial" w:cs="Arial"/>
          <w:b/>
          <w:bCs/>
        </w:rPr>
      </w:pPr>
    </w:p>
    <w:p w14:paraId="0F0C997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14:paraId="7168D581" w14:textId="77777777" w:rsidR="000124AC" w:rsidRDefault="000124AC" w:rsidP="00B54E80">
      <w:pPr>
        <w:autoSpaceDE w:val="0"/>
        <w:autoSpaceDN w:val="0"/>
        <w:adjustRightInd w:val="0"/>
        <w:rPr>
          <w:rFonts w:ascii="Arial" w:hAnsi="Arial" w:cs="Arial"/>
        </w:rPr>
      </w:pPr>
    </w:p>
    <w:p w14:paraId="5DD39D3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PN-B-01302 Gips, anhydryt i wyroby gipsowe. Terminologia.</w:t>
      </w:r>
    </w:p>
    <w:p w14:paraId="1A4226D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14:paraId="76D9996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14:paraId="14DE788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Terminy ogólne.</w:t>
      </w:r>
    </w:p>
    <w:p w14:paraId="35C1CB5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14:paraId="66A2F1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14:paraId="1406196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PN-62/C-81502 Szpachlówki i kity szpachlowe. Metody badań.</w:t>
      </w:r>
    </w:p>
    <w:p w14:paraId="490A29B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459-1:2003 Wapno budowlane.</w:t>
      </w:r>
    </w:p>
    <w:p w14:paraId="25EE1C8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PN-C 81911:1997 Farby epoksydowe do gruntowania odporne na czynniki chemiczne</w:t>
      </w:r>
    </w:p>
    <w:p w14:paraId="3AC94DD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PN-C-81901:2002 Farby olejne i </w:t>
      </w:r>
      <w:proofErr w:type="spellStart"/>
      <w:r w:rsidRPr="00AC17E6">
        <w:rPr>
          <w:rFonts w:ascii="Arial" w:hAnsi="Arial" w:cs="Arial"/>
        </w:rPr>
        <w:t>alkidowe</w:t>
      </w:r>
      <w:proofErr w:type="spellEnd"/>
      <w:r w:rsidRPr="00AC17E6">
        <w:rPr>
          <w:rFonts w:ascii="Arial" w:hAnsi="Arial" w:cs="Arial"/>
        </w:rPr>
        <w:t>.</w:t>
      </w:r>
    </w:p>
    <w:p w14:paraId="57BC396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PN-C-81608:1998 Emalie chlorokauczukowe.</w:t>
      </w:r>
    </w:p>
    <w:p w14:paraId="6AF2E76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PN-C-81914:2002 Farby dyspersyjne stosowane wewnątrz.</w:t>
      </w:r>
    </w:p>
    <w:p w14:paraId="03A4431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14:paraId="4FAEC01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PN-C-81932:1997 Emalie epoksydowe chemoodporne.</w:t>
      </w:r>
    </w:p>
    <w:p w14:paraId="7E0D14EA" w14:textId="77777777" w:rsidR="000124AC" w:rsidRPr="00AC17E6" w:rsidRDefault="000124AC" w:rsidP="00B54E80">
      <w:pPr>
        <w:rPr>
          <w:rFonts w:ascii="Arial" w:hAnsi="Arial" w:cs="Arial"/>
          <w:b/>
          <w:bCs/>
        </w:rPr>
      </w:pPr>
    </w:p>
    <w:p w14:paraId="56E842ED" w14:textId="77777777" w:rsidR="000124AC" w:rsidRPr="00AC17E6" w:rsidRDefault="000124AC" w:rsidP="00B54E80">
      <w:pPr>
        <w:rPr>
          <w:rFonts w:ascii="Arial" w:hAnsi="Arial" w:cs="Arial"/>
          <w:b/>
          <w:bCs/>
        </w:rPr>
      </w:pPr>
    </w:p>
    <w:p w14:paraId="275C69EC" w14:textId="77777777" w:rsidR="000124AC" w:rsidRPr="00AC17E6" w:rsidRDefault="000124AC" w:rsidP="00B54E80">
      <w:pPr>
        <w:rPr>
          <w:rFonts w:ascii="Arial" w:hAnsi="Arial" w:cs="Arial"/>
          <w:b/>
          <w:bCs/>
        </w:rPr>
      </w:pPr>
    </w:p>
    <w:p w14:paraId="1F5844D3" w14:textId="77777777" w:rsidR="000124AC" w:rsidRPr="00AC17E6" w:rsidRDefault="000124AC" w:rsidP="00B54E80">
      <w:pPr>
        <w:rPr>
          <w:rFonts w:ascii="Arial" w:hAnsi="Arial" w:cs="Arial"/>
          <w:b/>
          <w:bCs/>
        </w:rPr>
      </w:pPr>
    </w:p>
    <w:p w14:paraId="18550E13" w14:textId="77777777" w:rsidR="000124AC" w:rsidRPr="00AC17E6" w:rsidRDefault="000124AC" w:rsidP="00B54E80">
      <w:pPr>
        <w:rPr>
          <w:rFonts w:ascii="Arial" w:hAnsi="Arial" w:cs="Arial"/>
          <w:b/>
          <w:bCs/>
        </w:rPr>
      </w:pPr>
    </w:p>
    <w:p w14:paraId="1209A3F4" w14:textId="77777777" w:rsidR="000124AC" w:rsidRPr="00AC17E6" w:rsidRDefault="000124AC" w:rsidP="00B54E80">
      <w:pPr>
        <w:rPr>
          <w:rFonts w:ascii="Arial" w:hAnsi="Arial" w:cs="Arial"/>
          <w:b/>
          <w:bCs/>
        </w:rPr>
      </w:pPr>
    </w:p>
    <w:p w14:paraId="16E39232" w14:textId="77777777" w:rsidR="000124AC" w:rsidRPr="00AC17E6" w:rsidRDefault="000124AC" w:rsidP="00B54E80">
      <w:pPr>
        <w:rPr>
          <w:rFonts w:ascii="Arial" w:hAnsi="Arial" w:cs="Arial"/>
          <w:b/>
          <w:bCs/>
        </w:rPr>
      </w:pPr>
    </w:p>
    <w:p w14:paraId="336C57BD" w14:textId="77777777" w:rsidR="000124AC" w:rsidRPr="00AC17E6" w:rsidRDefault="000124AC" w:rsidP="00B54E80">
      <w:pPr>
        <w:rPr>
          <w:rFonts w:ascii="Arial" w:hAnsi="Arial" w:cs="Arial"/>
          <w:b/>
          <w:bCs/>
        </w:rPr>
      </w:pPr>
    </w:p>
    <w:p w14:paraId="5E6EC3C0" w14:textId="77777777" w:rsidR="000124AC" w:rsidRPr="00AC17E6" w:rsidRDefault="000124AC" w:rsidP="00B54E80">
      <w:pPr>
        <w:rPr>
          <w:rFonts w:ascii="Arial" w:hAnsi="Arial" w:cs="Arial"/>
          <w:b/>
          <w:bCs/>
        </w:rPr>
      </w:pPr>
    </w:p>
    <w:p w14:paraId="5A5891A3" w14:textId="77777777" w:rsidR="000124AC" w:rsidRPr="00AC17E6" w:rsidRDefault="000124AC" w:rsidP="00B54E80">
      <w:pPr>
        <w:rPr>
          <w:rFonts w:ascii="Arial" w:hAnsi="Arial" w:cs="Arial"/>
          <w:b/>
          <w:bCs/>
        </w:rPr>
      </w:pPr>
    </w:p>
    <w:p w14:paraId="12D801D8" w14:textId="77777777" w:rsidR="000124AC" w:rsidRPr="00AC17E6" w:rsidRDefault="000124AC" w:rsidP="00B54E80">
      <w:pPr>
        <w:rPr>
          <w:rFonts w:ascii="Arial" w:hAnsi="Arial" w:cs="Arial"/>
          <w:b/>
          <w:bCs/>
        </w:rPr>
      </w:pPr>
    </w:p>
    <w:p w14:paraId="03CB76F7" w14:textId="77777777" w:rsidR="000124AC" w:rsidRPr="00AC17E6" w:rsidRDefault="000124AC" w:rsidP="00B54E80">
      <w:pPr>
        <w:rPr>
          <w:rFonts w:ascii="Arial" w:hAnsi="Arial" w:cs="Arial"/>
          <w:b/>
          <w:bCs/>
        </w:rPr>
      </w:pPr>
    </w:p>
    <w:p w14:paraId="2F9F9DC0" w14:textId="77777777" w:rsidR="000124AC" w:rsidRPr="00AC17E6" w:rsidRDefault="000124AC" w:rsidP="00B54E80">
      <w:pPr>
        <w:rPr>
          <w:rFonts w:ascii="Arial" w:hAnsi="Arial" w:cs="Arial"/>
          <w:b/>
          <w:bCs/>
        </w:rPr>
      </w:pPr>
    </w:p>
    <w:p w14:paraId="1973952F" w14:textId="77777777" w:rsidR="000124AC" w:rsidRDefault="000124AC" w:rsidP="009D0C77">
      <w:pPr>
        <w:jc w:val="center"/>
        <w:rPr>
          <w:rFonts w:ascii="Arial" w:hAnsi="Arial" w:cs="Arial"/>
          <w:b/>
          <w:bCs/>
        </w:rPr>
      </w:pPr>
    </w:p>
    <w:p w14:paraId="022EFC07" w14:textId="77777777" w:rsidR="000124AC" w:rsidRDefault="000124AC" w:rsidP="009D0C77">
      <w:pPr>
        <w:jc w:val="center"/>
        <w:rPr>
          <w:rFonts w:ascii="Arial" w:hAnsi="Arial" w:cs="Arial"/>
          <w:b/>
          <w:bCs/>
        </w:rPr>
      </w:pPr>
    </w:p>
    <w:p w14:paraId="5F8744C0" w14:textId="77777777" w:rsidR="000124AC" w:rsidRDefault="000124AC" w:rsidP="009D0C77">
      <w:pPr>
        <w:jc w:val="center"/>
        <w:rPr>
          <w:rFonts w:ascii="Arial" w:hAnsi="Arial" w:cs="Arial"/>
          <w:b/>
          <w:bCs/>
        </w:rPr>
      </w:pPr>
    </w:p>
    <w:p w14:paraId="63655A09" w14:textId="77777777" w:rsidR="000124AC" w:rsidRDefault="000124AC" w:rsidP="009D0C77">
      <w:pPr>
        <w:jc w:val="center"/>
        <w:rPr>
          <w:rFonts w:ascii="Arial" w:hAnsi="Arial" w:cs="Arial"/>
          <w:b/>
          <w:bCs/>
        </w:rPr>
      </w:pPr>
    </w:p>
    <w:p w14:paraId="423BE569" w14:textId="77777777" w:rsidR="000124AC" w:rsidRDefault="000124AC" w:rsidP="009D0C77">
      <w:pPr>
        <w:jc w:val="center"/>
        <w:rPr>
          <w:rFonts w:ascii="Arial" w:hAnsi="Arial" w:cs="Arial"/>
          <w:b/>
          <w:bCs/>
        </w:rPr>
      </w:pPr>
    </w:p>
    <w:p w14:paraId="0EDCB454" w14:textId="77777777" w:rsidR="000124AC" w:rsidRDefault="000124AC" w:rsidP="009D0C77">
      <w:pPr>
        <w:jc w:val="center"/>
        <w:rPr>
          <w:rFonts w:ascii="Arial" w:hAnsi="Arial" w:cs="Arial"/>
          <w:b/>
          <w:bCs/>
        </w:rPr>
      </w:pPr>
    </w:p>
    <w:p w14:paraId="43FEC36C" w14:textId="77777777" w:rsidR="000124AC" w:rsidRDefault="000124AC" w:rsidP="009D0C77">
      <w:pPr>
        <w:jc w:val="center"/>
        <w:rPr>
          <w:rFonts w:ascii="Arial" w:hAnsi="Arial" w:cs="Arial"/>
          <w:b/>
          <w:bCs/>
        </w:rPr>
      </w:pPr>
    </w:p>
    <w:p w14:paraId="1F9BD5F6" w14:textId="77777777" w:rsidR="000124AC" w:rsidRDefault="000124AC" w:rsidP="009D0C77">
      <w:pPr>
        <w:jc w:val="center"/>
        <w:rPr>
          <w:rFonts w:ascii="Arial" w:hAnsi="Arial" w:cs="Arial"/>
          <w:b/>
          <w:bCs/>
        </w:rPr>
      </w:pPr>
    </w:p>
    <w:p w14:paraId="386BFC09" w14:textId="77777777" w:rsidR="000124AC" w:rsidRDefault="000124AC" w:rsidP="009D0C77">
      <w:pPr>
        <w:jc w:val="center"/>
        <w:rPr>
          <w:rFonts w:ascii="Arial" w:hAnsi="Arial" w:cs="Arial"/>
          <w:b/>
          <w:bCs/>
        </w:rPr>
      </w:pPr>
    </w:p>
    <w:p w14:paraId="21B0AB8E" w14:textId="77777777" w:rsidR="000124AC" w:rsidRDefault="000124AC" w:rsidP="009D0C77">
      <w:pPr>
        <w:jc w:val="center"/>
        <w:rPr>
          <w:rFonts w:ascii="Arial" w:hAnsi="Arial" w:cs="Arial"/>
          <w:b/>
          <w:bCs/>
        </w:rPr>
      </w:pPr>
    </w:p>
    <w:p w14:paraId="11B2289A" w14:textId="77777777" w:rsidR="000124AC" w:rsidRDefault="000124AC" w:rsidP="009D0C77">
      <w:pPr>
        <w:jc w:val="center"/>
        <w:rPr>
          <w:rFonts w:ascii="Arial" w:hAnsi="Arial" w:cs="Arial"/>
          <w:b/>
          <w:bCs/>
        </w:rPr>
      </w:pPr>
    </w:p>
    <w:p w14:paraId="7ACC5064" w14:textId="77777777" w:rsidR="000124AC" w:rsidRDefault="000124AC" w:rsidP="009D0C77">
      <w:pPr>
        <w:jc w:val="center"/>
        <w:rPr>
          <w:rFonts w:ascii="Arial" w:hAnsi="Arial" w:cs="Arial"/>
          <w:b/>
          <w:bCs/>
        </w:rPr>
      </w:pPr>
    </w:p>
    <w:p w14:paraId="0B35123B" w14:textId="77777777" w:rsidR="000124AC" w:rsidRDefault="000124AC" w:rsidP="009D0C77">
      <w:pPr>
        <w:jc w:val="center"/>
        <w:rPr>
          <w:rFonts w:ascii="Arial" w:hAnsi="Arial" w:cs="Arial"/>
          <w:b/>
          <w:bCs/>
        </w:rPr>
      </w:pPr>
    </w:p>
    <w:p w14:paraId="0E090554" w14:textId="77777777" w:rsidR="000124AC" w:rsidRDefault="000124AC" w:rsidP="009D0C77">
      <w:pPr>
        <w:jc w:val="center"/>
        <w:rPr>
          <w:rFonts w:ascii="Arial" w:hAnsi="Arial" w:cs="Arial"/>
          <w:b/>
          <w:bCs/>
        </w:rPr>
      </w:pPr>
    </w:p>
    <w:p w14:paraId="0B1E1B38" w14:textId="77777777" w:rsidR="000124AC" w:rsidRDefault="000124AC" w:rsidP="009D0C77">
      <w:pPr>
        <w:jc w:val="center"/>
        <w:rPr>
          <w:rFonts w:ascii="Arial" w:hAnsi="Arial" w:cs="Arial"/>
          <w:b/>
          <w:bCs/>
        </w:rPr>
      </w:pPr>
    </w:p>
    <w:p w14:paraId="1D06F38F" w14:textId="77777777" w:rsidR="000124AC" w:rsidRDefault="000124AC" w:rsidP="009D0C77">
      <w:pPr>
        <w:jc w:val="center"/>
        <w:rPr>
          <w:rFonts w:ascii="Arial" w:hAnsi="Arial" w:cs="Arial"/>
          <w:b/>
          <w:bCs/>
        </w:rPr>
      </w:pPr>
    </w:p>
    <w:p w14:paraId="2EBA81FA" w14:textId="77777777" w:rsidR="000124AC" w:rsidRDefault="000124AC" w:rsidP="009D0C77">
      <w:pPr>
        <w:jc w:val="center"/>
        <w:rPr>
          <w:rFonts w:ascii="Arial" w:hAnsi="Arial" w:cs="Arial"/>
          <w:b/>
          <w:bCs/>
        </w:rPr>
      </w:pPr>
    </w:p>
    <w:p w14:paraId="4419232B" w14:textId="77777777" w:rsidR="0032780B" w:rsidRDefault="0032780B" w:rsidP="009D0C77">
      <w:pPr>
        <w:jc w:val="center"/>
        <w:rPr>
          <w:rFonts w:ascii="Arial" w:hAnsi="Arial" w:cs="Arial"/>
          <w:b/>
          <w:bCs/>
        </w:rPr>
      </w:pPr>
    </w:p>
    <w:p w14:paraId="1367102D" w14:textId="77777777" w:rsidR="0032780B" w:rsidRDefault="0032780B" w:rsidP="009D0C77">
      <w:pPr>
        <w:jc w:val="center"/>
        <w:rPr>
          <w:rFonts w:ascii="Arial" w:hAnsi="Arial" w:cs="Arial"/>
          <w:b/>
          <w:bCs/>
        </w:rPr>
      </w:pPr>
    </w:p>
    <w:p w14:paraId="73E442DF" w14:textId="77777777" w:rsidR="0032780B" w:rsidRDefault="0032780B" w:rsidP="009D0C77">
      <w:pPr>
        <w:jc w:val="center"/>
        <w:rPr>
          <w:rFonts w:ascii="Arial" w:hAnsi="Arial" w:cs="Arial"/>
          <w:b/>
          <w:bCs/>
        </w:rPr>
      </w:pPr>
    </w:p>
    <w:p w14:paraId="16E64B84" w14:textId="77777777" w:rsidR="0032780B" w:rsidRDefault="0032780B" w:rsidP="009D0C77">
      <w:pPr>
        <w:jc w:val="center"/>
        <w:rPr>
          <w:rFonts w:ascii="Arial" w:hAnsi="Arial" w:cs="Arial"/>
          <w:b/>
          <w:bCs/>
        </w:rPr>
      </w:pPr>
    </w:p>
    <w:p w14:paraId="1BEBCD03" w14:textId="77777777" w:rsidR="0032780B" w:rsidRDefault="0032780B" w:rsidP="009D0C77">
      <w:pPr>
        <w:jc w:val="center"/>
        <w:rPr>
          <w:rFonts w:ascii="Arial" w:hAnsi="Arial" w:cs="Arial"/>
          <w:b/>
          <w:bCs/>
        </w:rPr>
      </w:pPr>
    </w:p>
    <w:p w14:paraId="4024BF8F" w14:textId="77777777" w:rsidR="0032780B" w:rsidRDefault="0032780B" w:rsidP="009D0C77">
      <w:pPr>
        <w:jc w:val="center"/>
        <w:rPr>
          <w:rFonts w:ascii="Arial" w:hAnsi="Arial" w:cs="Arial"/>
          <w:b/>
          <w:bCs/>
        </w:rPr>
      </w:pPr>
    </w:p>
    <w:p w14:paraId="5CD5B820" w14:textId="77777777" w:rsidR="0032780B" w:rsidRDefault="0032780B" w:rsidP="009D0C77">
      <w:pPr>
        <w:jc w:val="center"/>
        <w:rPr>
          <w:rFonts w:ascii="Arial" w:hAnsi="Arial" w:cs="Arial"/>
          <w:b/>
          <w:bCs/>
        </w:rPr>
      </w:pPr>
    </w:p>
    <w:p w14:paraId="0E05820A" w14:textId="77777777" w:rsidR="0032780B" w:rsidRDefault="0032780B" w:rsidP="009D0C77">
      <w:pPr>
        <w:jc w:val="center"/>
        <w:rPr>
          <w:rFonts w:ascii="Arial" w:hAnsi="Arial" w:cs="Arial"/>
          <w:b/>
          <w:bCs/>
        </w:rPr>
      </w:pPr>
    </w:p>
    <w:p w14:paraId="045A6804" w14:textId="77777777" w:rsidR="0032780B" w:rsidRDefault="0032780B" w:rsidP="009D0C77">
      <w:pPr>
        <w:jc w:val="center"/>
        <w:rPr>
          <w:rFonts w:ascii="Arial" w:hAnsi="Arial" w:cs="Arial"/>
          <w:b/>
          <w:bCs/>
        </w:rPr>
      </w:pPr>
    </w:p>
    <w:p w14:paraId="1B5525A4" w14:textId="77777777" w:rsidR="0032780B" w:rsidRDefault="0032780B" w:rsidP="009D0C77">
      <w:pPr>
        <w:jc w:val="center"/>
        <w:rPr>
          <w:rFonts w:ascii="Arial" w:hAnsi="Arial" w:cs="Arial"/>
          <w:b/>
          <w:bCs/>
        </w:rPr>
      </w:pPr>
    </w:p>
    <w:p w14:paraId="2C91C34B" w14:textId="77777777" w:rsidR="0032780B" w:rsidRDefault="0032780B" w:rsidP="009D0C77">
      <w:pPr>
        <w:jc w:val="center"/>
        <w:rPr>
          <w:rFonts w:ascii="Arial" w:hAnsi="Arial" w:cs="Arial"/>
          <w:b/>
          <w:bCs/>
        </w:rPr>
      </w:pPr>
    </w:p>
    <w:p w14:paraId="6EFDEF5B" w14:textId="77777777" w:rsidR="0032780B" w:rsidRDefault="0032780B" w:rsidP="009D0C77">
      <w:pPr>
        <w:jc w:val="center"/>
        <w:rPr>
          <w:rFonts w:ascii="Arial" w:hAnsi="Arial" w:cs="Arial"/>
          <w:b/>
          <w:bCs/>
        </w:rPr>
      </w:pPr>
    </w:p>
    <w:p w14:paraId="1ED47178" w14:textId="77777777" w:rsidR="0032780B" w:rsidRPr="00AC17E6" w:rsidRDefault="0032780B" w:rsidP="0032780B">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5711C25D" w14:textId="77777777" w:rsidR="0032780B" w:rsidRDefault="0032780B" w:rsidP="009D0C77">
      <w:pPr>
        <w:jc w:val="center"/>
        <w:rPr>
          <w:rFonts w:ascii="Arial" w:hAnsi="Arial" w:cs="Arial"/>
          <w:b/>
          <w:bCs/>
        </w:rPr>
      </w:pPr>
      <w:r>
        <w:rPr>
          <w:rFonts w:ascii="Arial" w:hAnsi="Arial" w:cs="Arial"/>
          <w:b/>
          <w:bCs/>
        </w:rPr>
        <w:t>WYMIANA STOLARKI OKIENNEJ</w:t>
      </w:r>
    </w:p>
    <w:p w14:paraId="5F5A4559" w14:textId="77777777" w:rsidR="000124AC" w:rsidRDefault="000124AC" w:rsidP="009D0C77">
      <w:pPr>
        <w:jc w:val="center"/>
        <w:rPr>
          <w:rFonts w:ascii="Arial" w:hAnsi="Arial" w:cs="Arial"/>
          <w:b/>
          <w:bCs/>
        </w:rPr>
      </w:pPr>
    </w:p>
    <w:p w14:paraId="25233FD3"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PRZEDMIOT ST</w:t>
      </w:r>
    </w:p>
    <w:p w14:paraId="545448FC" w14:textId="77777777" w:rsidR="0032780B" w:rsidRPr="00D00436" w:rsidRDefault="0032780B" w:rsidP="0032780B">
      <w:pPr>
        <w:autoSpaceDE w:val="0"/>
        <w:ind w:left="284"/>
        <w:jc w:val="both"/>
        <w:rPr>
          <w:rFonts w:ascii="Tahoma" w:eastAsia="Arial" w:hAnsi="Tahoma" w:cs="Tahoma"/>
        </w:rPr>
      </w:pPr>
      <w:r w:rsidRPr="00D00436">
        <w:rPr>
          <w:rFonts w:ascii="Tahoma" w:eastAsia="Arial" w:hAnsi="Tahoma" w:cs="Tahoma"/>
        </w:rPr>
        <w:t>Przedmiotem niniejszej specyfikacji technicznej (ST) są wymagania</w:t>
      </w:r>
      <w:r>
        <w:rPr>
          <w:rFonts w:ascii="Tahoma" w:eastAsia="Arial" w:hAnsi="Tahoma" w:cs="Tahoma"/>
        </w:rPr>
        <w:t xml:space="preserve"> </w:t>
      </w:r>
      <w:r w:rsidRPr="00D00436">
        <w:rPr>
          <w:rFonts w:ascii="Tahoma" w:eastAsia="Arial" w:hAnsi="Tahoma" w:cs="Tahoma"/>
        </w:rPr>
        <w:t>dotyczące wykonania</w:t>
      </w:r>
      <w:r>
        <w:rPr>
          <w:rFonts w:ascii="Tahoma" w:eastAsia="Arial" w:hAnsi="Tahoma" w:cs="Tahoma"/>
        </w:rPr>
        <w:t>,</w:t>
      </w:r>
      <w:r w:rsidRPr="00D00436">
        <w:rPr>
          <w:rFonts w:ascii="Tahoma" w:eastAsia="Arial" w:hAnsi="Tahoma" w:cs="Tahoma"/>
        </w:rPr>
        <w:t xml:space="preserve"> odbioru robót, dostarczenia i monta</w:t>
      </w:r>
      <w:r>
        <w:rPr>
          <w:rFonts w:ascii="Tahoma" w:eastAsia="Arial" w:hAnsi="Tahoma" w:cs="Tahoma"/>
        </w:rPr>
        <w:t>ż</w:t>
      </w:r>
      <w:r w:rsidRPr="00D00436">
        <w:rPr>
          <w:rFonts w:ascii="Tahoma" w:eastAsia="Arial" w:hAnsi="Tahoma" w:cs="Tahoma"/>
        </w:rPr>
        <w:t>u stolarki</w:t>
      </w:r>
      <w:r>
        <w:rPr>
          <w:rFonts w:ascii="Tahoma" w:eastAsia="Arial" w:hAnsi="Tahoma" w:cs="Tahoma"/>
        </w:rPr>
        <w:t xml:space="preserve"> </w:t>
      </w:r>
      <w:r w:rsidRPr="00D00436">
        <w:rPr>
          <w:rFonts w:ascii="Tahoma" w:eastAsia="Arial" w:hAnsi="Tahoma" w:cs="Tahoma"/>
        </w:rPr>
        <w:t>okiennej z PCV</w:t>
      </w:r>
      <w:r>
        <w:rPr>
          <w:rFonts w:ascii="Tahoma" w:eastAsia="Arial" w:hAnsi="Tahoma" w:cs="Tahoma"/>
        </w:rPr>
        <w:t>.</w:t>
      </w:r>
    </w:p>
    <w:p w14:paraId="4080C264" w14:textId="77777777" w:rsidR="0032780B" w:rsidRPr="00D00436" w:rsidRDefault="0032780B" w:rsidP="0032780B">
      <w:pPr>
        <w:autoSpaceDE w:val="0"/>
        <w:jc w:val="both"/>
        <w:rPr>
          <w:rFonts w:ascii="Tahoma" w:eastAsia="Arial" w:hAnsi="Tahoma" w:cs="Tahoma"/>
        </w:rPr>
      </w:pPr>
    </w:p>
    <w:p w14:paraId="26AE3DD0" w14:textId="77777777" w:rsidR="0032780B" w:rsidRPr="00D00436" w:rsidRDefault="0032780B" w:rsidP="0032780B">
      <w:pPr>
        <w:autoSpaceDE w:val="0"/>
        <w:jc w:val="both"/>
        <w:rPr>
          <w:rFonts w:ascii="Tahoma" w:eastAsia="Arial" w:hAnsi="Tahoma" w:cs="Tahoma"/>
          <w:b/>
          <w:bCs/>
        </w:rPr>
      </w:pPr>
    </w:p>
    <w:p w14:paraId="058612FB" w14:textId="77777777" w:rsidR="0032780B" w:rsidRPr="00D00436" w:rsidRDefault="0032780B" w:rsidP="0032780B">
      <w:pPr>
        <w:widowControl w:val="0"/>
        <w:numPr>
          <w:ilvl w:val="1"/>
          <w:numId w:val="21"/>
        </w:numPr>
        <w:suppressAutoHyphens/>
        <w:autoSpaceDE w:val="0"/>
        <w:jc w:val="both"/>
        <w:rPr>
          <w:rFonts w:ascii="Tahoma" w:eastAsia="Arial" w:hAnsi="Tahoma" w:cs="Tahoma"/>
          <w:b/>
          <w:bCs/>
        </w:rPr>
      </w:pPr>
      <w:r w:rsidRPr="00D00436">
        <w:rPr>
          <w:rFonts w:ascii="Tahoma" w:eastAsia="Arial" w:hAnsi="Tahoma" w:cs="Tahoma"/>
          <w:b/>
          <w:bCs/>
        </w:rPr>
        <w:t>Zakres stosowania ST</w:t>
      </w:r>
    </w:p>
    <w:p w14:paraId="0392E66D"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Specyfikacja techniczna jest dokume</w:t>
      </w:r>
      <w:r>
        <w:rPr>
          <w:rFonts w:ascii="Tahoma" w:eastAsia="Arial" w:hAnsi="Tahoma" w:cs="Tahoma"/>
        </w:rPr>
        <w:t xml:space="preserve">ntem przetargowy </w:t>
      </w:r>
      <w:r w:rsidRPr="00D00436">
        <w:rPr>
          <w:rFonts w:ascii="Tahoma" w:eastAsia="Arial" w:hAnsi="Tahoma" w:cs="Tahoma"/>
        </w:rPr>
        <w:t>przy zleceniu i realizacji robót, przeznaczona</w:t>
      </w:r>
      <w:r>
        <w:rPr>
          <w:rFonts w:ascii="Tahoma" w:eastAsia="Arial" w:hAnsi="Tahoma" w:cs="Tahoma"/>
        </w:rPr>
        <w:t xml:space="preserve"> </w:t>
      </w:r>
      <w:r w:rsidRPr="00D00436">
        <w:rPr>
          <w:rFonts w:ascii="Tahoma" w:eastAsia="Arial" w:hAnsi="Tahoma" w:cs="Tahoma"/>
        </w:rPr>
        <w:t xml:space="preserve">jest dla </w:t>
      </w:r>
      <w:r>
        <w:rPr>
          <w:rFonts w:ascii="Tahoma" w:eastAsia="Arial" w:hAnsi="Tahoma" w:cs="Tahoma"/>
        </w:rPr>
        <w:t>Wykonawców</w:t>
      </w:r>
      <w:r w:rsidRPr="00D00436">
        <w:rPr>
          <w:rFonts w:ascii="Tahoma" w:eastAsia="Arial" w:hAnsi="Tahoma" w:cs="Tahoma"/>
        </w:rPr>
        <w:t xml:space="preserve"> i stanowi</w:t>
      </w:r>
      <w:r>
        <w:rPr>
          <w:rFonts w:ascii="Tahoma" w:eastAsia="Arial" w:hAnsi="Tahoma" w:cs="Tahoma"/>
        </w:rPr>
        <w:t xml:space="preserve"> </w:t>
      </w:r>
      <w:r w:rsidRPr="00D00436">
        <w:rPr>
          <w:rFonts w:ascii="Tahoma" w:eastAsia="Arial" w:hAnsi="Tahoma" w:cs="Tahoma"/>
        </w:rPr>
        <w:t>podstawę do kontroli i odbioru robót objętych niniejszą specyfikacją.</w:t>
      </w:r>
    </w:p>
    <w:p w14:paraId="359EA2C3" w14:textId="77777777" w:rsidR="0032780B" w:rsidRPr="00D00436" w:rsidRDefault="0032780B" w:rsidP="0032780B">
      <w:pPr>
        <w:autoSpaceDE w:val="0"/>
        <w:jc w:val="both"/>
        <w:rPr>
          <w:rFonts w:ascii="Tahoma" w:eastAsia="Arial" w:hAnsi="Tahoma" w:cs="Tahoma"/>
        </w:rPr>
      </w:pPr>
    </w:p>
    <w:p w14:paraId="21D6F167" w14:textId="77777777" w:rsidR="0032780B" w:rsidRPr="00B42DB4" w:rsidRDefault="0032780B" w:rsidP="0032780B">
      <w:pPr>
        <w:widowControl w:val="0"/>
        <w:numPr>
          <w:ilvl w:val="0"/>
          <w:numId w:val="22"/>
        </w:numPr>
        <w:suppressAutoHyphens/>
        <w:autoSpaceDE w:val="0"/>
        <w:jc w:val="both"/>
        <w:rPr>
          <w:rFonts w:ascii="Tahoma" w:eastAsia="Arial" w:hAnsi="Tahoma" w:cs="Tahoma"/>
          <w:b/>
          <w:bCs/>
        </w:rPr>
      </w:pPr>
      <w:r w:rsidRPr="00B42DB4">
        <w:rPr>
          <w:rFonts w:ascii="Tahoma" w:eastAsia="Arial" w:hAnsi="Tahoma" w:cs="Tahoma"/>
          <w:b/>
          <w:bCs/>
        </w:rPr>
        <w:t>Przedmiot i zakres robót objętych ST</w:t>
      </w:r>
    </w:p>
    <w:p w14:paraId="4DF7B8BC" w14:textId="77777777" w:rsidR="0032780B" w:rsidRPr="00B42DB4" w:rsidRDefault="0032780B" w:rsidP="0032780B">
      <w:pPr>
        <w:autoSpaceDE w:val="0"/>
        <w:ind w:left="680"/>
        <w:jc w:val="both"/>
        <w:rPr>
          <w:rFonts w:ascii="Tahoma" w:eastAsia="Arial" w:hAnsi="Tahoma" w:cs="Tahoma"/>
        </w:rPr>
      </w:pPr>
      <w:r w:rsidRPr="00B42DB4">
        <w:rPr>
          <w:rFonts w:ascii="Tahoma" w:eastAsia="Arial" w:hAnsi="Tahoma" w:cs="Tahoma"/>
        </w:rPr>
        <w:t>Specyfikacja dotyczy wszystkich czynności, mających na celu wykonanie robót określonych w pkt. 1.</w:t>
      </w:r>
    </w:p>
    <w:p w14:paraId="3376E69B" w14:textId="77777777" w:rsidR="0032780B" w:rsidRPr="00B42DB4" w:rsidRDefault="0032780B" w:rsidP="0032780B">
      <w:pPr>
        <w:autoSpaceDE w:val="0"/>
        <w:ind w:left="680"/>
        <w:jc w:val="both"/>
        <w:rPr>
          <w:rFonts w:ascii="Tahoma" w:eastAsia="Arial" w:hAnsi="Tahoma" w:cs="Tahoma"/>
        </w:rPr>
      </w:pPr>
      <w:r w:rsidRPr="00B42DB4">
        <w:rPr>
          <w:rFonts w:ascii="Tahoma" w:eastAsia="Arial" w:hAnsi="Tahoma" w:cs="Tahoma"/>
        </w:rPr>
        <w:t>Zakres robót obejmuje:</w:t>
      </w:r>
    </w:p>
    <w:p w14:paraId="737987C5"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zabezpieczenie podłóg w obrębie stanowiska  roboczego,</w:t>
      </w:r>
    </w:p>
    <w:p w14:paraId="185A8B01"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wykucie starych okien wraz z wykuciem ościeżnic drewnianych,</w:t>
      </w:r>
    </w:p>
    <w:p w14:paraId="64935158"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wzmocnienie nadproży okiennych,</w:t>
      </w:r>
    </w:p>
    <w:p w14:paraId="02A48EB7"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montaż okien PVC na piance oraz dyblach stalowych</w:t>
      </w:r>
    </w:p>
    <w:p w14:paraId="7E03AB9D"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wymianę podokienników zewnętrznych  z uszczelnieniem styku z oknem,</w:t>
      </w:r>
    </w:p>
    <w:p w14:paraId="6DDB9B86"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wymianę podokienników wewnętrznych z uszczelnieniem styku z oknem,</w:t>
      </w:r>
    </w:p>
    <w:p w14:paraId="1CEA4D68"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eastAsia="Arial" w:hAnsi="Tahoma" w:cs="Tahoma"/>
        </w:rPr>
        <w:t>montaż nawiewników ciśnieniowych</w:t>
      </w:r>
      <w:r w:rsidRPr="003B4995">
        <w:rPr>
          <w:rFonts w:ascii="Tahoma" w:hAnsi="Tahoma" w:cs="Tahoma"/>
        </w:rPr>
        <w:t>,</w:t>
      </w:r>
    </w:p>
    <w:p w14:paraId="63A84DA5"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 xml:space="preserve">obróbkę ościeży wewnętrznych z wyeliminowaniem mostków termicznych, montażem narożników ochronnych aluminiowych, wykonaniem gładzi gipsowych na ościeżach, uzupełnieniem  ewentualnych ubytków tynków powstałych w związku z wymianą stolarki, malowaniem ościeży farbą emulsyjną w kolorze białym, </w:t>
      </w:r>
    </w:p>
    <w:p w14:paraId="4AB79BFE" w14:textId="77777777" w:rsidR="0032780B" w:rsidRPr="003B4995" w:rsidRDefault="0032780B" w:rsidP="0032780B">
      <w:pPr>
        <w:widowControl w:val="0"/>
        <w:numPr>
          <w:ilvl w:val="0"/>
          <w:numId w:val="41"/>
        </w:numPr>
        <w:suppressAutoHyphens/>
        <w:autoSpaceDE w:val="0"/>
        <w:ind w:left="1134" w:hanging="425"/>
        <w:jc w:val="both"/>
        <w:rPr>
          <w:rFonts w:ascii="Tahoma" w:eastAsia="Arial" w:hAnsi="Tahoma" w:cs="Tahoma"/>
        </w:rPr>
      </w:pPr>
      <w:r w:rsidRPr="003B4995">
        <w:rPr>
          <w:rFonts w:ascii="Tahoma" w:hAnsi="Tahoma" w:cs="Tahoma"/>
        </w:rPr>
        <w:t>obróbkę ościeży zewnętrznych z ich malowaniem w nawiązaniu do istniejącej kolorystyki elewacji.</w:t>
      </w:r>
    </w:p>
    <w:p w14:paraId="00E82C14" w14:textId="77777777" w:rsidR="0032780B" w:rsidRPr="003B4995" w:rsidRDefault="0032780B" w:rsidP="0032780B">
      <w:pPr>
        <w:widowControl w:val="0"/>
        <w:numPr>
          <w:ilvl w:val="0"/>
          <w:numId w:val="41"/>
        </w:numPr>
        <w:suppressAutoHyphens/>
        <w:autoSpaceDE w:val="0"/>
        <w:ind w:left="1134" w:hanging="425"/>
        <w:jc w:val="both"/>
        <w:rPr>
          <w:rFonts w:ascii="Tahoma" w:eastAsia="Arial" w:hAnsi="Tahoma" w:cs="Tahoma"/>
        </w:rPr>
      </w:pPr>
      <w:r w:rsidRPr="003B4995">
        <w:rPr>
          <w:rFonts w:ascii="Tahoma" w:hAnsi="Tahoma" w:cs="Tahoma"/>
        </w:rPr>
        <w:t xml:space="preserve">wywiezienie i unieszkodliwienie odpadów. </w:t>
      </w:r>
    </w:p>
    <w:p w14:paraId="65EFB5B5" w14:textId="77777777" w:rsidR="0032780B" w:rsidRPr="00D00436" w:rsidRDefault="0032780B" w:rsidP="0032780B">
      <w:pPr>
        <w:autoSpaceDE w:val="0"/>
        <w:ind w:left="737"/>
        <w:jc w:val="both"/>
        <w:rPr>
          <w:rFonts w:ascii="Tahoma" w:eastAsia="Arial" w:hAnsi="Tahoma" w:cs="Tahoma"/>
        </w:rPr>
      </w:pPr>
    </w:p>
    <w:p w14:paraId="381AD4AC" w14:textId="77777777" w:rsidR="0032780B" w:rsidRPr="00D00436" w:rsidRDefault="0032780B" w:rsidP="0032780B">
      <w:pPr>
        <w:widowControl w:val="0"/>
        <w:numPr>
          <w:ilvl w:val="0"/>
          <w:numId w:val="23"/>
        </w:numPr>
        <w:suppressAutoHyphens/>
        <w:autoSpaceDE w:val="0"/>
        <w:jc w:val="both"/>
        <w:rPr>
          <w:rFonts w:ascii="Tahoma" w:eastAsia="Arial" w:hAnsi="Tahoma" w:cs="Tahoma"/>
          <w:b/>
          <w:bCs/>
        </w:rPr>
      </w:pPr>
      <w:r w:rsidRPr="00D00436">
        <w:rPr>
          <w:rFonts w:ascii="Tahoma" w:eastAsia="Arial" w:hAnsi="Tahoma" w:cs="Tahoma"/>
          <w:b/>
          <w:bCs/>
        </w:rPr>
        <w:t>Określenia podstawowe, definicje</w:t>
      </w:r>
    </w:p>
    <w:p w14:paraId="785D8959"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Określenia podane w niniejszej ST są zgodne z odpowiednimi</w:t>
      </w:r>
      <w:r>
        <w:rPr>
          <w:rFonts w:ascii="Tahoma" w:eastAsia="Arial" w:hAnsi="Tahoma" w:cs="Tahoma"/>
        </w:rPr>
        <w:t xml:space="preserve"> </w:t>
      </w:r>
      <w:r w:rsidRPr="00D00436">
        <w:rPr>
          <w:rFonts w:ascii="Tahoma" w:eastAsia="Arial" w:hAnsi="Tahoma" w:cs="Tahoma"/>
        </w:rPr>
        <w:t>normami oraz określeniami podanymi w</w:t>
      </w:r>
      <w:r>
        <w:rPr>
          <w:rFonts w:ascii="Tahoma" w:eastAsia="Arial" w:hAnsi="Tahoma" w:cs="Tahoma"/>
        </w:rPr>
        <w:t>e Wspólnym Słowniku Zamówień</w:t>
      </w:r>
      <w:r w:rsidRPr="00D00436">
        <w:rPr>
          <w:rFonts w:ascii="Tahoma" w:eastAsia="Arial" w:hAnsi="Tahoma" w:cs="Tahoma"/>
        </w:rPr>
        <w:t xml:space="preserve"> CPV</w:t>
      </w:r>
      <w:r>
        <w:rPr>
          <w:rFonts w:ascii="Tahoma" w:eastAsia="Arial" w:hAnsi="Tahoma" w:cs="Tahoma"/>
        </w:rPr>
        <w:t xml:space="preserve"> </w:t>
      </w:r>
      <w:r w:rsidRPr="00D00436">
        <w:rPr>
          <w:rFonts w:ascii="Tahoma" w:eastAsia="Arial" w:hAnsi="Tahoma" w:cs="Tahoma"/>
        </w:rPr>
        <w:t>45</w:t>
      </w:r>
      <w:r>
        <w:rPr>
          <w:rFonts w:ascii="Tahoma" w:eastAsia="Arial" w:hAnsi="Tahoma" w:cs="Tahoma"/>
        </w:rPr>
        <w:t>.</w:t>
      </w:r>
      <w:r w:rsidRPr="00D00436">
        <w:rPr>
          <w:rFonts w:ascii="Tahoma" w:eastAsia="Arial" w:hAnsi="Tahoma" w:cs="Tahoma"/>
        </w:rPr>
        <w:t>42</w:t>
      </w:r>
      <w:r>
        <w:rPr>
          <w:rFonts w:ascii="Tahoma" w:eastAsia="Arial" w:hAnsi="Tahoma" w:cs="Tahoma"/>
        </w:rPr>
        <w:t>.</w:t>
      </w:r>
      <w:r w:rsidRPr="00D00436">
        <w:rPr>
          <w:rFonts w:ascii="Tahoma" w:eastAsia="Arial" w:hAnsi="Tahoma" w:cs="Tahoma"/>
        </w:rPr>
        <w:t>11</w:t>
      </w:r>
      <w:r>
        <w:rPr>
          <w:rFonts w:ascii="Tahoma" w:eastAsia="Arial" w:hAnsi="Tahoma" w:cs="Tahoma"/>
        </w:rPr>
        <w:t>.32-8</w:t>
      </w:r>
      <w:r w:rsidRPr="00E07FB3">
        <w:rPr>
          <w:rFonts w:ascii="Tahoma" w:eastAsia="Arial" w:hAnsi="Tahoma" w:cs="Tahoma"/>
        </w:rPr>
        <w:t xml:space="preserve"> </w:t>
      </w:r>
      <w:r>
        <w:rPr>
          <w:rFonts w:ascii="Tahoma" w:eastAsia="Arial" w:hAnsi="Tahoma" w:cs="Tahoma"/>
        </w:rPr>
        <w:t xml:space="preserve"> - </w:t>
      </w:r>
      <w:r w:rsidRPr="00D00436">
        <w:rPr>
          <w:rFonts w:ascii="Tahoma" w:eastAsia="Arial" w:hAnsi="Tahoma" w:cs="Tahoma"/>
        </w:rPr>
        <w:t>instalowanie okien</w:t>
      </w:r>
      <w:r>
        <w:rPr>
          <w:rFonts w:ascii="Tahoma" w:eastAsia="Arial" w:hAnsi="Tahoma" w:cs="Tahoma"/>
        </w:rPr>
        <w:t>.</w:t>
      </w:r>
    </w:p>
    <w:p w14:paraId="376B0462" w14:textId="77777777" w:rsidR="0032780B" w:rsidRPr="00D00436" w:rsidRDefault="0032780B" w:rsidP="0032780B">
      <w:pPr>
        <w:autoSpaceDE w:val="0"/>
        <w:ind w:left="680"/>
        <w:jc w:val="both"/>
        <w:rPr>
          <w:rFonts w:ascii="Tahoma" w:eastAsia="Arial" w:hAnsi="Tahoma" w:cs="Tahoma"/>
        </w:rPr>
      </w:pPr>
    </w:p>
    <w:p w14:paraId="1F93F08E" w14:textId="77777777" w:rsidR="0032780B" w:rsidRPr="00D00436" w:rsidRDefault="0032780B" w:rsidP="0032780B">
      <w:pPr>
        <w:widowControl w:val="0"/>
        <w:numPr>
          <w:ilvl w:val="0"/>
          <w:numId w:val="24"/>
        </w:numPr>
        <w:suppressAutoHyphens/>
        <w:autoSpaceDE w:val="0"/>
        <w:jc w:val="both"/>
        <w:rPr>
          <w:rFonts w:ascii="Tahoma" w:eastAsia="Arial" w:hAnsi="Tahoma" w:cs="Tahoma"/>
          <w:b/>
          <w:bCs/>
        </w:rPr>
      </w:pPr>
      <w:r w:rsidRPr="00D00436">
        <w:rPr>
          <w:rFonts w:ascii="Tahoma" w:eastAsia="Arial" w:hAnsi="Tahoma" w:cs="Tahoma"/>
          <w:b/>
          <w:bCs/>
        </w:rPr>
        <w:t>Ogólne wymagania dotyczące robót</w:t>
      </w:r>
    </w:p>
    <w:p w14:paraId="09803FF8"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Wykonawca robót jest odpowiedzialny za jakość ich wykonania oraz za</w:t>
      </w:r>
      <w:r>
        <w:rPr>
          <w:rFonts w:ascii="Tahoma" w:eastAsia="Arial" w:hAnsi="Tahoma" w:cs="Tahoma"/>
        </w:rPr>
        <w:t xml:space="preserve"> zgodność z danymi określonymi w Formularzu Cenowym (lokalizacja robót, wymiary okien)</w:t>
      </w:r>
      <w:r w:rsidRPr="00D00436">
        <w:rPr>
          <w:rFonts w:ascii="Tahoma" w:eastAsia="Arial" w:hAnsi="Tahoma" w:cs="Tahoma"/>
        </w:rPr>
        <w:t>, specyfikacją techniczną i poleceniami</w:t>
      </w:r>
      <w:r>
        <w:rPr>
          <w:rFonts w:ascii="Tahoma" w:eastAsia="Arial" w:hAnsi="Tahoma" w:cs="Tahoma"/>
        </w:rPr>
        <w:t xml:space="preserve"> </w:t>
      </w:r>
      <w:r w:rsidRPr="00D00436">
        <w:rPr>
          <w:rFonts w:ascii="Tahoma" w:eastAsia="Arial" w:hAnsi="Tahoma" w:cs="Tahoma"/>
        </w:rPr>
        <w:t>Inspektora nadzoru.</w:t>
      </w:r>
    </w:p>
    <w:p w14:paraId="1822D268" w14:textId="77777777" w:rsidR="0032780B" w:rsidRPr="00D00436" w:rsidRDefault="0032780B" w:rsidP="0032780B">
      <w:pPr>
        <w:autoSpaceDE w:val="0"/>
        <w:ind w:left="680"/>
        <w:jc w:val="both"/>
        <w:rPr>
          <w:rFonts w:ascii="Tahoma" w:eastAsia="Arial" w:hAnsi="Tahoma" w:cs="Tahoma"/>
        </w:rPr>
      </w:pPr>
    </w:p>
    <w:p w14:paraId="0AEE93EF" w14:textId="77777777" w:rsidR="0032780B" w:rsidRPr="00D00436" w:rsidRDefault="0032780B" w:rsidP="0032780B">
      <w:pPr>
        <w:widowControl w:val="0"/>
        <w:numPr>
          <w:ilvl w:val="0"/>
          <w:numId w:val="25"/>
        </w:numPr>
        <w:suppressAutoHyphens/>
        <w:autoSpaceDE w:val="0"/>
        <w:jc w:val="both"/>
        <w:rPr>
          <w:rFonts w:ascii="Tahoma" w:eastAsia="Arial" w:hAnsi="Tahoma" w:cs="Tahoma"/>
          <w:b/>
          <w:bCs/>
        </w:rPr>
      </w:pPr>
      <w:r w:rsidRPr="00D00436">
        <w:rPr>
          <w:rFonts w:ascii="Tahoma" w:eastAsia="Arial" w:hAnsi="Tahoma" w:cs="Tahoma"/>
          <w:b/>
          <w:bCs/>
        </w:rPr>
        <w:t>Dokumentacja robót</w:t>
      </w:r>
    </w:p>
    <w:p w14:paraId="7DADFB7B" w14:textId="77777777" w:rsidR="0032780B" w:rsidRPr="00D00436" w:rsidRDefault="0032780B" w:rsidP="0032780B">
      <w:pPr>
        <w:autoSpaceDE w:val="0"/>
        <w:ind w:left="680"/>
        <w:jc w:val="both"/>
        <w:rPr>
          <w:rFonts w:ascii="Tahoma" w:eastAsia="Arial" w:hAnsi="Tahoma" w:cs="Tahoma"/>
        </w:rPr>
      </w:pPr>
      <w:r w:rsidRPr="00D00436">
        <w:rPr>
          <w:rFonts w:ascii="Tahoma" w:eastAsia="Arial" w:hAnsi="Tahoma" w:cs="Tahoma"/>
        </w:rPr>
        <w:t>Dokumentację robót stanowią:</w:t>
      </w:r>
    </w:p>
    <w:p w14:paraId="16959EB7" w14:textId="77777777" w:rsidR="0032780B" w:rsidRPr="00D00436"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u</w:t>
      </w:r>
      <w:r>
        <w:rPr>
          <w:rFonts w:ascii="Tahoma" w:eastAsia="Arial" w:hAnsi="Tahoma" w:cs="Tahoma"/>
        </w:rPr>
        <w:t>ż</w:t>
      </w:r>
      <w:r w:rsidRPr="00D00436">
        <w:rPr>
          <w:rFonts w:ascii="Tahoma" w:eastAsia="Arial" w:hAnsi="Tahoma" w:cs="Tahoma"/>
        </w:rPr>
        <w:t>ytych wyrobów budowlanych, zgodnie z</w:t>
      </w:r>
      <w:r>
        <w:rPr>
          <w:rFonts w:ascii="Tahoma" w:eastAsia="Arial" w:hAnsi="Tahoma" w:cs="Tahoma"/>
        </w:rPr>
        <w:t xml:space="preserve"> </w:t>
      </w:r>
      <w:r w:rsidRPr="00D00436">
        <w:rPr>
          <w:rFonts w:ascii="Tahoma" w:eastAsia="Arial" w:hAnsi="Tahoma" w:cs="Tahoma"/>
        </w:rPr>
        <w:lastRenderedPageBreak/>
        <w:t>ustawą</w:t>
      </w:r>
      <w:r>
        <w:rPr>
          <w:rFonts w:ascii="Tahoma" w:eastAsia="Arial" w:hAnsi="Tahoma" w:cs="Tahoma"/>
        </w:rPr>
        <w:t xml:space="preserve"> </w:t>
      </w:r>
      <w:r w:rsidRPr="00D00436">
        <w:rPr>
          <w:rFonts w:ascii="Tahoma" w:eastAsia="Arial" w:hAnsi="Tahoma" w:cs="Tahoma"/>
        </w:rPr>
        <w:t>z 16 kwietnia 2004 r. o wyrobach budowlanych (Dz. U. z 2004 r. Nr</w:t>
      </w:r>
      <w:r>
        <w:rPr>
          <w:rFonts w:ascii="Tahoma" w:eastAsia="Arial" w:hAnsi="Tahoma" w:cs="Tahoma"/>
        </w:rPr>
        <w:t xml:space="preserve"> </w:t>
      </w:r>
      <w:r w:rsidRPr="00D00436">
        <w:rPr>
          <w:rFonts w:ascii="Tahoma" w:eastAsia="Arial" w:hAnsi="Tahoma" w:cs="Tahoma"/>
        </w:rPr>
        <w:t>92, poz. 881), karty techniczne wyrobów lub zalecenia producentów,</w:t>
      </w:r>
      <w:r>
        <w:rPr>
          <w:rFonts w:ascii="Tahoma" w:eastAsia="Arial" w:hAnsi="Tahoma" w:cs="Tahoma"/>
        </w:rPr>
        <w:t xml:space="preserve"> </w:t>
      </w:r>
      <w:r w:rsidRPr="00D00436">
        <w:rPr>
          <w:rFonts w:ascii="Tahoma" w:eastAsia="Arial" w:hAnsi="Tahoma" w:cs="Tahoma"/>
        </w:rPr>
        <w:t>dotyczące stosowania wyrobów,</w:t>
      </w:r>
    </w:p>
    <w:p w14:paraId="04F67DDE" w14:textId="77777777" w:rsidR="0032780B"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protokoły odbiorów częściowych, końcowych i robót zanikających, z</w:t>
      </w:r>
      <w:r>
        <w:rPr>
          <w:rFonts w:ascii="Tahoma" w:eastAsia="Arial" w:hAnsi="Tahoma" w:cs="Tahoma"/>
        </w:rPr>
        <w:t xml:space="preserve"> </w:t>
      </w:r>
      <w:r w:rsidRPr="00D00436">
        <w:rPr>
          <w:rFonts w:ascii="Tahoma" w:eastAsia="Arial" w:hAnsi="Tahoma" w:cs="Tahoma"/>
        </w:rPr>
        <w:t>załączonymi protokołami z badań kontrolnych,</w:t>
      </w:r>
    </w:p>
    <w:p w14:paraId="7F4767A4" w14:textId="77777777" w:rsidR="0032780B"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dokumentacja powykonawcza, czyli wymienione wcześniej części</w:t>
      </w:r>
      <w:r>
        <w:rPr>
          <w:rFonts w:ascii="Tahoma" w:eastAsia="Arial" w:hAnsi="Tahoma" w:cs="Tahoma"/>
        </w:rPr>
        <w:t xml:space="preserve"> </w:t>
      </w:r>
      <w:r w:rsidRPr="00D00436">
        <w:rPr>
          <w:rFonts w:ascii="Tahoma" w:eastAsia="Arial" w:hAnsi="Tahoma" w:cs="Tahoma"/>
        </w:rPr>
        <w:t>składowe dokumentacji robót z naniesionymi zmianami dokonanymi w toku</w:t>
      </w:r>
      <w:r>
        <w:rPr>
          <w:rFonts w:ascii="Tahoma" w:eastAsia="Arial" w:hAnsi="Tahoma" w:cs="Tahoma"/>
        </w:rPr>
        <w:t xml:space="preserve"> </w:t>
      </w:r>
      <w:r w:rsidRPr="00D00436">
        <w:rPr>
          <w:rFonts w:ascii="Tahoma" w:eastAsia="Arial" w:hAnsi="Tahoma" w:cs="Tahoma"/>
        </w:rPr>
        <w:t>wykonywania robót (zgodnie z art. 3, pkt 14 ustawy Prawo budowlane z</w:t>
      </w:r>
      <w:r>
        <w:rPr>
          <w:rFonts w:ascii="Tahoma" w:eastAsia="Arial" w:hAnsi="Tahoma" w:cs="Tahoma"/>
        </w:rPr>
        <w:t xml:space="preserve"> </w:t>
      </w:r>
      <w:r w:rsidRPr="00D00436">
        <w:rPr>
          <w:rFonts w:ascii="Tahoma" w:eastAsia="Arial" w:hAnsi="Tahoma" w:cs="Tahoma"/>
        </w:rPr>
        <w:t>dnia 7 lipca 1994 r. - Dz. U. z 2003 r. Nr 207, poz. 2016 z późniejszymi</w:t>
      </w:r>
      <w:r>
        <w:rPr>
          <w:rFonts w:ascii="Tahoma" w:eastAsia="Arial" w:hAnsi="Tahoma" w:cs="Tahoma"/>
        </w:rPr>
        <w:t xml:space="preserve"> </w:t>
      </w:r>
      <w:r w:rsidRPr="00D00436">
        <w:rPr>
          <w:rFonts w:ascii="Tahoma" w:eastAsia="Arial" w:hAnsi="Tahoma" w:cs="Tahoma"/>
        </w:rPr>
        <w:t>zmianami).</w:t>
      </w:r>
    </w:p>
    <w:p w14:paraId="715FEF0B" w14:textId="77777777" w:rsidR="0032780B" w:rsidRPr="00D00436" w:rsidRDefault="0032780B" w:rsidP="0032780B">
      <w:pPr>
        <w:autoSpaceDE w:val="0"/>
        <w:jc w:val="both"/>
        <w:rPr>
          <w:rFonts w:ascii="Tahoma" w:eastAsia="Arial" w:hAnsi="Tahoma" w:cs="Tahoma"/>
        </w:rPr>
      </w:pPr>
    </w:p>
    <w:p w14:paraId="08626B9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MATERIAŁY</w:t>
      </w:r>
    </w:p>
    <w:p w14:paraId="42C542D0" w14:textId="77777777" w:rsidR="0032780B" w:rsidRPr="00B42DB4" w:rsidRDefault="0032780B" w:rsidP="0032780B">
      <w:pPr>
        <w:widowControl w:val="0"/>
        <w:numPr>
          <w:ilvl w:val="0"/>
          <w:numId w:val="27"/>
        </w:numPr>
        <w:suppressAutoHyphens/>
        <w:autoSpaceDE w:val="0"/>
        <w:jc w:val="both"/>
        <w:rPr>
          <w:rFonts w:ascii="Tahoma" w:eastAsia="Arial" w:hAnsi="Tahoma" w:cs="Tahoma"/>
          <w:b/>
          <w:bCs/>
        </w:rPr>
      </w:pPr>
      <w:r w:rsidRPr="00B42DB4">
        <w:rPr>
          <w:rFonts w:ascii="Tahoma" w:eastAsia="Arial" w:hAnsi="Tahoma" w:cs="Tahoma"/>
          <w:b/>
          <w:bCs/>
        </w:rPr>
        <w:t>Materiały stosowane do wykonania robót powinny mieć:</w:t>
      </w:r>
    </w:p>
    <w:p w14:paraId="24A0F4B0"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4DD7D695"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 xml:space="preserve">deklarację zgodności z uznanymi regułami sztuki budowlanej wydaną </w:t>
      </w:r>
      <w:r>
        <w:rPr>
          <w:rFonts w:ascii="Tahoma" w:eastAsia="Arial" w:hAnsi="Tahoma" w:cs="Tahoma"/>
        </w:rPr>
        <w:t>przez producenta, jeż</w:t>
      </w:r>
      <w:r w:rsidRPr="00B42DB4">
        <w:rPr>
          <w:rFonts w:ascii="Tahoma" w:eastAsia="Arial" w:hAnsi="Tahoma" w:cs="Tahoma"/>
        </w:rPr>
        <w:t>eli dotyczy ona wyrobu umieszczonego w wykazie wyrobów mających niewielkie znaczenie dla zdrowia i bezpieczeństwa określonym przez Komisję Europejską, albo</w:t>
      </w:r>
    </w:p>
    <w:p w14:paraId="6C4FF961"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oznakowanie znakiem budowlanym, co oznacza że są to wyroby nie podlegające obowiązkowemu oznakowaniu CE, dla których dokonano oceny zgodności z Polską Normą lub aprobatą techniczną, bądź uznano za „regionalny wyrób budowlany”,</w:t>
      </w:r>
    </w:p>
    <w:p w14:paraId="531EE39E"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termin przydatności do użycia podany na opakowaniu,</w:t>
      </w:r>
    </w:p>
    <w:p w14:paraId="630EF518"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dodatkowo oznakowanie powinno umożliwiać identyfikację producenta i typu wyrobu, kraju pochodzenia, daty produkcji,</w:t>
      </w:r>
    </w:p>
    <w:p w14:paraId="4FDD8B9C" w14:textId="77777777" w:rsidR="0032780B" w:rsidRPr="00D00436"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wszystkie produkty powinny posiadać dokumenty dopuszczające do</w:t>
      </w:r>
      <w:r>
        <w:rPr>
          <w:rFonts w:ascii="Tahoma" w:eastAsia="Arial" w:hAnsi="Tahoma" w:cs="Tahoma"/>
        </w:rPr>
        <w:t xml:space="preserve"> </w:t>
      </w:r>
      <w:r w:rsidRPr="00D00436">
        <w:rPr>
          <w:rFonts w:ascii="Tahoma" w:eastAsia="Arial" w:hAnsi="Tahoma" w:cs="Tahoma"/>
        </w:rPr>
        <w:t>stosowania w budownictwie.</w:t>
      </w:r>
    </w:p>
    <w:p w14:paraId="0141BD1D" w14:textId="77777777" w:rsidR="0032780B" w:rsidRPr="009E79CD" w:rsidRDefault="0032780B" w:rsidP="0032780B">
      <w:pPr>
        <w:widowControl w:val="0"/>
        <w:numPr>
          <w:ilvl w:val="0"/>
          <w:numId w:val="19"/>
        </w:numPr>
        <w:suppressAutoHyphens/>
        <w:autoSpaceDE w:val="0"/>
        <w:jc w:val="both"/>
        <w:rPr>
          <w:rFonts w:ascii="Tahoma" w:eastAsia="Arial" w:hAnsi="Tahoma" w:cs="Tahoma"/>
          <w:b/>
          <w:bCs/>
        </w:rPr>
      </w:pPr>
      <w:r w:rsidRPr="009E79CD">
        <w:rPr>
          <w:rFonts w:ascii="Tahoma" w:eastAsia="Arial" w:hAnsi="Tahoma" w:cs="Tahoma"/>
          <w:b/>
          <w:bCs/>
        </w:rPr>
        <w:t>Rodzaje materiałów</w:t>
      </w:r>
    </w:p>
    <w:p w14:paraId="5200A20E"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 xml:space="preserve">stolarka okienna w kolorze białym z profili PVC, pięciokomorowych, o </w:t>
      </w:r>
      <w:proofErr w:type="spellStart"/>
      <w:r w:rsidRPr="009E79CD">
        <w:rPr>
          <w:rFonts w:ascii="Tahoma" w:hAnsi="Tahoma" w:cs="Tahoma"/>
        </w:rPr>
        <w:t>wsp</w:t>
      </w:r>
      <w:proofErr w:type="spellEnd"/>
      <w:r w:rsidRPr="009E79CD">
        <w:rPr>
          <w:rFonts w:ascii="Tahoma" w:hAnsi="Tahoma" w:cs="Tahoma"/>
        </w:rPr>
        <w:t xml:space="preserve">. </w:t>
      </w:r>
      <w:proofErr w:type="spellStart"/>
      <w:r w:rsidRPr="009E79CD">
        <w:rPr>
          <w:rFonts w:ascii="Tahoma" w:hAnsi="Tahoma" w:cs="Tahoma"/>
        </w:rPr>
        <w:t>Uk</w:t>
      </w:r>
      <w:proofErr w:type="spellEnd"/>
      <w:r w:rsidRPr="009E79CD">
        <w:rPr>
          <w:rFonts w:ascii="Tahoma" w:hAnsi="Tahoma" w:cs="Tahoma"/>
        </w:rPr>
        <w:t xml:space="preserve"> ≤ </w:t>
      </w:r>
      <w:r>
        <w:rPr>
          <w:rFonts w:ascii="Tahoma" w:hAnsi="Tahoma" w:cs="Tahoma"/>
        </w:rPr>
        <w:t>0,9</w:t>
      </w:r>
      <w:r w:rsidRPr="009E79CD">
        <w:rPr>
          <w:rFonts w:ascii="Tahoma" w:hAnsi="Tahoma" w:cs="Tahoma"/>
        </w:rPr>
        <w:t xml:space="preserve"> W/(m2xK), wzmocnionych kształtownikiem stalowym o grubości min </w:t>
      </w:r>
      <w:smartTag w:uri="urn:schemas-microsoft-com:office:smarttags" w:element="metricconverter">
        <w:smartTagPr>
          <w:attr w:name="ProductID" w:val="1,5 mm"/>
        </w:smartTagPr>
        <w:r w:rsidRPr="009E79CD">
          <w:rPr>
            <w:rFonts w:ascii="Tahoma" w:hAnsi="Tahoma" w:cs="Tahoma"/>
          </w:rPr>
          <w:t>1,5 mm</w:t>
        </w:r>
      </w:smartTag>
      <w:r w:rsidRPr="009E79CD">
        <w:rPr>
          <w:rFonts w:ascii="Tahoma" w:hAnsi="Tahoma" w:cs="Tahoma"/>
        </w:rPr>
        <w:t>, z okuciami obwiedniowymi zapewniającymi możliwość mikrowentylacji,</w:t>
      </w:r>
    </w:p>
    <w:p w14:paraId="7D55C67B" w14:textId="77777777" w:rsidR="0032780B" w:rsidRPr="009E79CD" w:rsidRDefault="0032780B" w:rsidP="0032780B">
      <w:pPr>
        <w:numPr>
          <w:ilvl w:val="0"/>
          <w:numId w:val="18"/>
        </w:numPr>
        <w:tabs>
          <w:tab w:val="left" w:pos="851"/>
          <w:tab w:val="num" w:pos="908"/>
        </w:tabs>
        <w:suppressAutoHyphens/>
        <w:jc w:val="both"/>
        <w:rPr>
          <w:rFonts w:ascii="Tahoma" w:hAnsi="Tahoma" w:cs="Tahoma"/>
        </w:rPr>
      </w:pPr>
      <w:r w:rsidRPr="009E79CD">
        <w:rPr>
          <w:rFonts w:ascii="Tahoma" w:hAnsi="Tahoma" w:cs="Tahoma"/>
        </w:rPr>
        <w:t xml:space="preserve">współczynnik izolacji akustycznej R= min.30-33 </w:t>
      </w:r>
      <w:proofErr w:type="spellStart"/>
      <w:r w:rsidRPr="009E79CD">
        <w:rPr>
          <w:rFonts w:ascii="Tahoma" w:hAnsi="Tahoma" w:cs="Tahoma"/>
        </w:rPr>
        <w:t>dB</w:t>
      </w:r>
      <w:proofErr w:type="spellEnd"/>
      <w:r w:rsidRPr="009E79CD">
        <w:rPr>
          <w:rFonts w:ascii="Tahoma" w:hAnsi="Tahoma" w:cs="Tahoma"/>
        </w:rPr>
        <w:t xml:space="preserve"> i szczelności na przenikanie wód opadowych zgodnie z obowiązującymi normami. </w:t>
      </w:r>
    </w:p>
    <w:p w14:paraId="5EAC485B"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szyby</w:t>
      </w:r>
      <w:r>
        <w:rPr>
          <w:rFonts w:ascii="Tahoma" w:hAnsi="Tahoma" w:cs="Tahoma"/>
        </w:rPr>
        <w:t xml:space="preserve"> min.</w:t>
      </w:r>
      <w:r w:rsidRPr="009E79CD">
        <w:rPr>
          <w:rFonts w:ascii="Tahoma" w:hAnsi="Tahoma" w:cs="Tahoma"/>
        </w:rPr>
        <w:t xml:space="preserve"> </w:t>
      </w:r>
      <w:r>
        <w:rPr>
          <w:rFonts w:ascii="Tahoma" w:hAnsi="Tahoma" w:cs="Tahoma"/>
        </w:rPr>
        <w:t>trzykomorowe</w:t>
      </w:r>
      <w:r w:rsidRPr="009E79CD">
        <w:rPr>
          <w:rFonts w:ascii="Tahoma" w:hAnsi="Tahoma" w:cs="Tahoma"/>
        </w:rPr>
        <w:t xml:space="preserve"> zespolone o współczynniku przenikania  </w:t>
      </w:r>
      <w:proofErr w:type="spellStart"/>
      <w:r w:rsidRPr="009E79CD">
        <w:rPr>
          <w:rFonts w:ascii="Tahoma" w:hAnsi="Tahoma" w:cs="Tahoma"/>
        </w:rPr>
        <w:t>Uk</w:t>
      </w:r>
      <w:proofErr w:type="spellEnd"/>
      <w:r w:rsidRPr="009E79CD">
        <w:rPr>
          <w:rFonts w:ascii="Tahoma" w:hAnsi="Tahoma" w:cs="Tahoma"/>
        </w:rPr>
        <w:t xml:space="preserve"> ≤ </w:t>
      </w:r>
      <w:r>
        <w:rPr>
          <w:rFonts w:ascii="Tahoma" w:hAnsi="Tahoma" w:cs="Tahoma"/>
        </w:rPr>
        <w:t>0</w:t>
      </w:r>
      <w:r w:rsidRPr="009E79CD">
        <w:rPr>
          <w:rFonts w:ascii="Tahoma" w:hAnsi="Tahoma" w:cs="Tahoma"/>
        </w:rPr>
        <w:t>,</w:t>
      </w:r>
      <w:r>
        <w:rPr>
          <w:rFonts w:ascii="Tahoma" w:hAnsi="Tahoma" w:cs="Tahoma"/>
        </w:rPr>
        <w:t>9</w:t>
      </w:r>
      <w:r w:rsidRPr="009E79CD">
        <w:rPr>
          <w:rFonts w:ascii="Tahoma" w:hAnsi="Tahoma" w:cs="Tahoma"/>
        </w:rPr>
        <w:t xml:space="preserve"> W/(m2x K),</w:t>
      </w:r>
    </w:p>
    <w:p w14:paraId="1260A5A6"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Uszczelki EPDM lub inne o wysokiej odporności na działanie czynników atmosferycznych</w:t>
      </w:r>
    </w:p>
    <w:p w14:paraId="20BF9BEF"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nawiewniki automatyczne ciśnieniowe, zapewniające p</w:t>
      </w:r>
      <w:r w:rsidRPr="009E79CD">
        <w:rPr>
          <w:rFonts w:ascii="Tahoma" w:hAnsi="Tahoma" w:cs="Tahoma"/>
          <w:bCs/>
        </w:rPr>
        <w:t>rzepływ powietrza nie mniejszy niż 30</w:t>
      </w:r>
      <w:r w:rsidRPr="009E79CD">
        <w:rPr>
          <w:rFonts w:ascii="Tahoma" w:hAnsi="Tahoma" w:cs="Tahoma"/>
        </w:rPr>
        <w:t xml:space="preserve"> m</w:t>
      </w:r>
      <w:r w:rsidRPr="009E79CD">
        <w:rPr>
          <w:rFonts w:ascii="Tahoma" w:hAnsi="Tahoma" w:cs="Tahoma"/>
          <w:vertAlign w:val="superscript"/>
        </w:rPr>
        <w:t>3</w:t>
      </w:r>
      <w:r w:rsidRPr="009E79CD">
        <w:rPr>
          <w:rFonts w:ascii="Tahoma" w:hAnsi="Tahoma" w:cs="Tahoma"/>
        </w:rPr>
        <w:t>/h</w:t>
      </w:r>
      <w:r w:rsidRPr="009E79CD">
        <w:t xml:space="preserve"> </w:t>
      </w:r>
      <w:r w:rsidRPr="009E79CD">
        <w:rPr>
          <w:rFonts w:ascii="Tahoma" w:hAnsi="Tahoma" w:cs="Tahoma"/>
        </w:rPr>
        <w:t>– montowane w każdej sztuce stolarki okiennej,</w:t>
      </w:r>
    </w:p>
    <w:p w14:paraId="71CDF65D"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 xml:space="preserve">parapety z konglomeratu, płyty </w:t>
      </w:r>
      <w:proofErr w:type="spellStart"/>
      <w:r w:rsidRPr="009E79CD">
        <w:rPr>
          <w:rFonts w:ascii="Tahoma" w:hAnsi="Tahoma" w:cs="Tahoma"/>
        </w:rPr>
        <w:t>postforming</w:t>
      </w:r>
      <w:proofErr w:type="spellEnd"/>
      <w:r w:rsidRPr="009E79CD">
        <w:rPr>
          <w:rFonts w:ascii="Tahoma" w:hAnsi="Tahoma" w:cs="Tahoma"/>
        </w:rPr>
        <w:t xml:space="preserve"> lub PVC wielokomorowego, parapety zewnętrzne z blachy stalowej powlekanej lub ocynkowanej,</w:t>
      </w:r>
    </w:p>
    <w:p w14:paraId="05714620"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 xml:space="preserve">każde okno posiada </w:t>
      </w:r>
      <w:r>
        <w:rPr>
          <w:rFonts w:ascii="Tahoma" w:hAnsi="Tahoma" w:cs="Tahoma"/>
        </w:rPr>
        <w:t xml:space="preserve">min. </w:t>
      </w:r>
      <w:r w:rsidRPr="009E79CD">
        <w:rPr>
          <w:rFonts w:ascii="Tahoma" w:hAnsi="Tahoma" w:cs="Tahoma"/>
        </w:rPr>
        <w:t>jedno skrzydło rozwieral</w:t>
      </w:r>
      <w:r>
        <w:rPr>
          <w:rFonts w:ascii="Tahoma" w:hAnsi="Tahoma" w:cs="Tahoma"/>
        </w:rPr>
        <w:t>n</w:t>
      </w:r>
      <w:r w:rsidRPr="009E79CD">
        <w:rPr>
          <w:rFonts w:ascii="Tahoma" w:hAnsi="Tahoma" w:cs="Tahoma"/>
        </w:rPr>
        <w:t xml:space="preserve">o – uchylne, pozostałe </w:t>
      </w:r>
      <w:r w:rsidRPr="009E79CD">
        <w:rPr>
          <w:rFonts w:ascii="Tahoma" w:hAnsi="Tahoma" w:cs="Tahoma"/>
        </w:rPr>
        <w:lastRenderedPageBreak/>
        <w:t>skrzydła rozwieralne.</w:t>
      </w:r>
    </w:p>
    <w:p w14:paraId="659BE24F" w14:textId="77777777" w:rsidR="0032780B" w:rsidRPr="009E79CD" w:rsidRDefault="0032780B" w:rsidP="0032780B">
      <w:pPr>
        <w:autoSpaceDE w:val="0"/>
        <w:ind w:left="850"/>
        <w:jc w:val="both"/>
        <w:rPr>
          <w:rFonts w:ascii="Tahoma" w:hAnsi="Tahoma" w:cs="Tahoma"/>
        </w:rPr>
      </w:pPr>
    </w:p>
    <w:p w14:paraId="2845E2BE" w14:textId="77777777" w:rsidR="0032780B" w:rsidRPr="00EC1DBB" w:rsidRDefault="0032780B" w:rsidP="0032780B">
      <w:pPr>
        <w:tabs>
          <w:tab w:val="left" w:pos="851"/>
        </w:tabs>
        <w:ind w:left="850"/>
        <w:jc w:val="both"/>
        <w:rPr>
          <w:rFonts w:ascii="Tahoma" w:hAnsi="Tahoma" w:cs="Tahoma"/>
        </w:rPr>
      </w:pPr>
      <w:r w:rsidRPr="00EC1DBB">
        <w:rPr>
          <w:rFonts w:ascii="Tahoma" w:hAnsi="Tahoma" w:cs="Tahoma"/>
          <w:b/>
        </w:rPr>
        <w:t xml:space="preserve">Dodatkowo Zamawiający wymaga aby stolarka okienna spełniała co najmniej parametry podane w tabeli nr 1 </w:t>
      </w:r>
    </w:p>
    <w:p w14:paraId="1C185809" w14:textId="77777777" w:rsidR="0032780B" w:rsidRPr="009E79CD" w:rsidRDefault="0032780B" w:rsidP="0032780B">
      <w:pPr>
        <w:tabs>
          <w:tab w:val="left" w:pos="900"/>
        </w:tabs>
        <w:ind w:left="900"/>
        <w:jc w:val="both"/>
        <w:rPr>
          <w:b/>
        </w:rPr>
      </w:pPr>
    </w:p>
    <w:p w14:paraId="6CF60FE8" w14:textId="77777777" w:rsidR="0032780B" w:rsidRPr="009E79CD" w:rsidRDefault="0032780B" w:rsidP="0032780B">
      <w:pPr>
        <w:tabs>
          <w:tab w:val="left" w:pos="900"/>
        </w:tabs>
        <w:ind w:left="540"/>
        <w:jc w:val="both"/>
        <w:rPr>
          <w:b/>
        </w:rPr>
      </w:pPr>
      <w:r w:rsidRPr="00EC1DBB">
        <w:rPr>
          <w:rFonts w:ascii="Tahoma" w:hAnsi="Tahoma" w:cs="Tahoma"/>
          <w:b/>
        </w:rPr>
        <w:t xml:space="preserve">     Tabela nr 1</w:t>
      </w:r>
      <w:r w:rsidRPr="009E79CD">
        <w:rPr>
          <w:b/>
        </w:rPr>
        <w:t xml:space="preserve">  </w:t>
      </w:r>
      <w:r w:rsidRPr="00EC1DBB">
        <w:rPr>
          <w:rFonts w:ascii="Tahoma" w:hAnsi="Tahoma" w:cs="Tahoma"/>
        </w:rPr>
        <w:t>PN-EN 14351-1:2006+A1:2010</w:t>
      </w:r>
    </w:p>
    <w:p w14:paraId="36CD31CA" w14:textId="77777777" w:rsidR="0032780B" w:rsidRDefault="0032780B" w:rsidP="0032780B">
      <w:pPr>
        <w:autoSpaceDE w:val="0"/>
        <w:jc w:val="both"/>
        <w:rPr>
          <w:rFonts w:ascii="Tahoma" w:eastAsia="Arial" w:hAnsi="Tahoma" w:cs="Tahoma"/>
        </w:rPr>
      </w:pPr>
    </w:p>
    <w:tbl>
      <w:tblPr>
        <w:tblStyle w:val="Tabela-Siatka"/>
        <w:tblW w:w="8800" w:type="dxa"/>
        <w:jc w:val="right"/>
        <w:tblLook w:val="01E0" w:firstRow="1" w:lastRow="1" w:firstColumn="1" w:lastColumn="1" w:noHBand="0" w:noVBand="0"/>
      </w:tblPr>
      <w:tblGrid>
        <w:gridCol w:w="501"/>
        <w:gridCol w:w="6555"/>
        <w:gridCol w:w="1744"/>
      </w:tblGrid>
      <w:tr w:rsidR="0032780B" w:rsidRPr="00940638" w14:paraId="48439EE8"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78FBEB9F" w14:textId="77777777" w:rsidR="0032780B" w:rsidRPr="00031838" w:rsidRDefault="0032780B" w:rsidP="0027548A">
            <w:pPr>
              <w:rPr>
                <w:b/>
                <w:sz w:val="16"/>
                <w:szCs w:val="16"/>
                <w:lang w:val="de-DE"/>
              </w:rPr>
            </w:pPr>
            <w:proofErr w:type="spellStart"/>
            <w:r w:rsidRPr="00031838">
              <w:rPr>
                <w:b/>
                <w:sz w:val="16"/>
                <w:szCs w:val="16"/>
                <w:lang w:val="de-DE"/>
              </w:rPr>
              <w:t>L.p</w:t>
            </w:r>
            <w:proofErr w:type="spellEnd"/>
            <w:r w:rsidRPr="00031838">
              <w:rPr>
                <w:b/>
                <w:sz w:val="16"/>
                <w:szCs w:val="16"/>
                <w:lang w:val="de-DE"/>
              </w:rPr>
              <w:t>.</w:t>
            </w:r>
          </w:p>
        </w:tc>
        <w:tc>
          <w:tcPr>
            <w:tcW w:w="6555" w:type="dxa"/>
            <w:tcBorders>
              <w:top w:val="single" w:sz="4" w:space="0" w:color="auto"/>
              <w:left w:val="single" w:sz="4" w:space="0" w:color="auto"/>
              <w:bottom w:val="single" w:sz="4" w:space="0" w:color="auto"/>
              <w:right w:val="single" w:sz="4" w:space="0" w:color="auto"/>
            </w:tcBorders>
          </w:tcPr>
          <w:p w14:paraId="738B1969" w14:textId="77777777" w:rsidR="0032780B" w:rsidRPr="00031838" w:rsidRDefault="0032780B" w:rsidP="0027548A">
            <w:pPr>
              <w:jc w:val="center"/>
              <w:rPr>
                <w:b/>
                <w:sz w:val="16"/>
                <w:szCs w:val="16"/>
              </w:rPr>
            </w:pPr>
            <w:r w:rsidRPr="00031838">
              <w:rPr>
                <w:b/>
                <w:sz w:val="16"/>
                <w:szCs w:val="16"/>
              </w:rPr>
              <w:t>Właściwość</w:t>
            </w:r>
          </w:p>
        </w:tc>
        <w:tc>
          <w:tcPr>
            <w:tcW w:w="1744" w:type="dxa"/>
            <w:tcBorders>
              <w:top w:val="single" w:sz="4" w:space="0" w:color="auto"/>
              <w:left w:val="single" w:sz="4" w:space="0" w:color="auto"/>
              <w:bottom w:val="single" w:sz="4" w:space="0" w:color="auto"/>
              <w:right w:val="single" w:sz="4" w:space="0" w:color="auto"/>
            </w:tcBorders>
          </w:tcPr>
          <w:p w14:paraId="3A5ACBA7" w14:textId="77777777" w:rsidR="0032780B" w:rsidRPr="00031838" w:rsidRDefault="0032780B" w:rsidP="0027548A">
            <w:pPr>
              <w:rPr>
                <w:b/>
                <w:sz w:val="16"/>
                <w:szCs w:val="16"/>
              </w:rPr>
            </w:pPr>
            <w:r w:rsidRPr="00031838">
              <w:rPr>
                <w:b/>
                <w:sz w:val="16"/>
                <w:szCs w:val="16"/>
              </w:rPr>
              <w:t>Klasyfikacja</w:t>
            </w:r>
          </w:p>
        </w:tc>
      </w:tr>
      <w:tr w:rsidR="0032780B" w:rsidRPr="00940638" w14:paraId="00F01AE2"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653410EE" w14:textId="77777777" w:rsidR="0032780B" w:rsidRPr="002A24CF" w:rsidRDefault="0032780B" w:rsidP="0027548A">
            <w:pPr>
              <w:autoSpaceDN w:val="0"/>
              <w:adjustRightInd w:val="0"/>
            </w:pPr>
            <w:r w:rsidRPr="002A24CF">
              <w:t>1</w:t>
            </w:r>
          </w:p>
        </w:tc>
        <w:tc>
          <w:tcPr>
            <w:tcW w:w="6555" w:type="dxa"/>
            <w:tcBorders>
              <w:top w:val="single" w:sz="4" w:space="0" w:color="auto"/>
              <w:left w:val="single" w:sz="4" w:space="0" w:color="auto"/>
              <w:bottom w:val="single" w:sz="4" w:space="0" w:color="auto"/>
              <w:right w:val="single" w:sz="4" w:space="0" w:color="auto"/>
            </w:tcBorders>
          </w:tcPr>
          <w:p w14:paraId="197A74D2" w14:textId="77777777" w:rsidR="0032780B" w:rsidRPr="002A24CF" w:rsidRDefault="0032780B" w:rsidP="0027548A">
            <w:pPr>
              <w:autoSpaceDN w:val="0"/>
              <w:adjustRightInd w:val="0"/>
            </w:pPr>
            <w:r w:rsidRPr="002A24CF">
              <w:t xml:space="preserve">Odporność na obciążenie wiatrem – okna dwuskrzydłowe, </w:t>
            </w:r>
          </w:p>
        </w:tc>
        <w:tc>
          <w:tcPr>
            <w:tcW w:w="1744" w:type="dxa"/>
            <w:tcBorders>
              <w:top w:val="single" w:sz="4" w:space="0" w:color="auto"/>
              <w:left w:val="single" w:sz="4" w:space="0" w:color="auto"/>
              <w:bottom w:val="single" w:sz="4" w:space="0" w:color="auto"/>
              <w:right w:val="single" w:sz="4" w:space="0" w:color="auto"/>
            </w:tcBorders>
          </w:tcPr>
          <w:p w14:paraId="09E06785" w14:textId="77777777" w:rsidR="0032780B" w:rsidRPr="002A24CF" w:rsidRDefault="0032780B" w:rsidP="0027548A">
            <w:pPr>
              <w:autoSpaceDN w:val="0"/>
              <w:adjustRightInd w:val="0"/>
              <w:rPr>
                <w:b/>
              </w:rPr>
            </w:pPr>
            <w:r w:rsidRPr="002A24CF">
              <w:rPr>
                <w:b/>
              </w:rPr>
              <w:t>Klasa C1</w:t>
            </w:r>
          </w:p>
        </w:tc>
      </w:tr>
      <w:tr w:rsidR="0032780B" w:rsidRPr="00940638" w14:paraId="602BD2E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1644011C" w14:textId="77777777" w:rsidR="0032780B" w:rsidRPr="002A24CF" w:rsidRDefault="0032780B" w:rsidP="0027548A">
            <w:pPr>
              <w:autoSpaceDN w:val="0"/>
              <w:adjustRightInd w:val="0"/>
            </w:pPr>
            <w:r w:rsidRPr="002A24CF">
              <w:t>2</w:t>
            </w:r>
          </w:p>
        </w:tc>
        <w:tc>
          <w:tcPr>
            <w:tcW w:w="6555" w:type="dxa"/>
            <w:tcBorders>
              <w:top w:val="single" w:sz="4" w:space="0" w:color="auto"/>
              <w:left w:val="single" w:sz="4" w:space="0" w:color="auto"/>
              <w:bottom w:val="single" w:sz="4" w:space="0" w:color="auto"/>
              <w:right w:val="single" w:sz="4" w:space="0" w:color="auto"/>
            </w:tcBorders>
          </w:tcPr>
          <w:p w14:paraId="49EB3AB5" w14:textId="77777777" w:rsidR="0032780B" w:rsidRPr="002A24CF" w:rsidRDefault="0032780B" w:rsidP="0027548A">
            <w:pPr>
              <w:autoSpaceDN w:val="0"/>
              <w:adjustRightInd w:val="0"/>
            </w:pPr>
            <w:r w:rsidRPr="002A24CF">
              <w:t>Odporność na obciążenie wiatrem – okna dwu, trzy, czteroskrzydłowe</w:t>
            </w:r>
          </w:p>
        </w:tc>
        <w:tc>
          <w:tcPr>
            <w:tcW w:w="1744" w:type="dxa"/>
            <w:tcBorders>
              <w:top w:val="single" w:sz="4" w:space="0" w:color="auto"/>
              <w:left w:val="single" w:sz="4" w:space="0" w:color="auto"/>
              <w:bottom w:val="single" w:sz="4" w:space="0" w:color="auto"/>
              <w:right w:val="single" w:sz="4" w:space="0" w:color="auto"/>
            </w:tcBorders>
          </w:tcPr>
          <w:p w14:paraId="6038052F" w14:textId="77777777" w:rsidR="0032780B" w:rsidRPr="002A24CF" w:rsidRDefault="0032780B" w:rsidP="0027548A">
            <w:pPr>
              <w:autoSpaceDN w:val="0"/>
              <w:adjustRightInd w:val="0"/>
              <w:rPr>
                <w:b/>
              </w:rPr>
            </w:pPr>
            <w:r w:rsidRPr="002A24CF">
              <w:rPr>
                <w:b/>
              </w:rPr>
              <w:t>Klasa C3</w:t>
            </w:r>
          </w:p>
        </w:tc>
      </w:tr>
      <w:tr w:rsidR="0032780B" w:rsidRPr="00940638" w14:paraId="619A8C8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0C4711A2" w14:textId="77777777" w:rsidR="0032780B" w:rsidRPr="002A24CF" w:rsidRDefault="0032780B" w:rsidP="0027548A">
            <w:pPr>
              <w:autoSpaceDN w:val="0"/>
              <w:adjustRightInd w:val="0"/>
            </w:pPr>
            <w:r w:rsidRPr="002A24CF">
              <w:t>3</w:t>
            </w:r>
          </w:p>
        </w:tc>
        <w:tc>
          <w:tcPr>
            <w:tcW w:w="6555" w:type="dxa"/>
            <w:tcBorders>
              <w:top w:val="single" w:sz="4" w:space="0" w:color="auto"/>
              <w:left w:val="single" w:sz="4" w:space="0" w:color="auto"/>
              <w:bottom w:val="single" w:sz="4" w:space="0" w:color="auto"/>
              <w:right w:val="single" w:sz="4" w:space="0" w:color="auto"/>
            </w:tcBorders>
          </w:tcPr>
          <w:p w14:paraId="1D7C374A" w14:textId="77777777" w:rsidR="0032780B" w:rsidRPr="002A24CF" w:rsidRDefault="0032780B" w:rsidP="0027548A">
            <w:pPr>
              <w:autoSpaceDN w:val="0"/>
              <w:adjustRightInd w:val="0"/>
            </w:pPr>
            <w:r w:rsidRPr="002A24CF">
              <w:t>Wodoszczelność – dla wszystkich typów okien</w:t>
            </w:r>
          </w:p>
        </w:tc>
        <w:tc>
          <w:tcPr>
            <w:tcW w:w="1744" w:type="dxa"/>
            <w:tcBorders>
              <w:top w:val="single" w:sz="4" w:space="0" w:color="auto"/>
              <w:left w:val="single" w:sz="4" w:space="0" w:color="auto"/>
              <w:bottom w:val="single" w:sz="4" w:space="0" w:color="auto"/>
              <w:right w:val="single" w:sz="4" w:space="0" w:color="auto"/>
            </w:tcBorders>
          </w:tcPr>
          <w:p w14:paraId="4161D7A4" w14:textId="77777777" w:rsidR="0032780B" w:rsidRPr="002A24CF" w:rsidRDefault="0032780B" w:rsidP="0027548A">
            <w:pPr>
              <w:autoSpaceDN w:val="0"/>
              <w:adjustRightInd w:val="0"/>
              <w:rPr>
                <w:b/>
              </w:rPr>
            </w:pPr>
            <w:r w:rsidRPr="002A24CF">
              <w:rPr>
                <w:b/>
              </w:rPr>
              <w:t>Klasa 7A</w:t>
            </w:r>
          </w:p>
        </w:tc>
      </w:tr>
      <w:tr w:rsidR="0032780B" w:rsidRPr="00940638" w14:paraId="33CF0BDA"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010E5B6F" w14:textId="77777777" w:rsidR="0032780B" w:rsidRPr="002A24CF" w:rsidRDefault="0032780B" w:rsidP="0027548A">
            <w:r w:rsidRPr="002A24CF">
              <w:t>4</w:t>
            </w:r>
          </w:p>
        </w:tc>
        <w:tc>
          <w:tcPr>
            <w:tcW w:w="6555" w:type="dxa"/>
            <w:tcBorders>
              <w:top w:val="single" w:sz="4" w:space="0" w:color="auto"/>
              <w:left w:val="single" w:sz="4" w:space="0" w:color="auto"/>
              <w:bottom w:val="single" w:sz="4" w:space="0" w:color="auto"/>
              <w:right w:val="single" w:sz="4" w:space="0" w:color="auto"/>
            </w:tcBorders>
          </w:tcPr>
          <w:p w14:paraId="1ED667E0" w14:textId="77777777" w:rsidR="0032780B" w:rsidRPr="002A24CF" w:rsidRDefault="0032780B" w:rsidP="0027548A">
            <w:r w:rsidRPr="002A24CF">
              <w:t>Przepuszczalność powietrza</w:t>
            </w:r>
          </w:p>
        </w:tc>
        <w:tc>
          <w:tcPr>
            <w:tcW w:w="1744" w:type="dxa"/>
            <w:tcBorders>
              <w:top w:val="single" w:sz="4" w:space="0" w:color="auto"/>
              <w:left w:val="single" w:sz="4" w:space="0" w:color="auto"/>
              <w:bottom w:val="single" w:sz="4" w:space="0" w:color="auto"/>
              <w:right w:val="single" w:sz="4" w:space="0" w:color="auto"/>
            </w:tcBorders>
          </w:tcPr>
          <w:p w14:paraId="225BB8D8" w14:textId="77777777" w:rsidR="0032780B" w:rsidRPr="002A24CF" w:rsidRDefault="0032780B" w:rsidP="0027548A">
            <w:pPr>
              <w:rPr>
                <w:b/>
              </w:rPr>
            </w:pPr>
            <w:r w:rsidRPr="002A24CF">
              <w:rPr>
                <w:b/>
              </w:rPr>
              <w:t>Klasa 4</w:t>
            </w:r>
          </w:p>
        </w:tc>
      </w:tr>
      <w:tr w:rsidR="0032780B" w:rsidRPr="00940638" w14:paraId="4AEE59DA"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29067011" w14:textId="77777777" w:rsidR="0032780B" w:rsidRPr="002A24CF" w:rsidRDefault="0032780B" w:rsidP="0027548A">
            <w:pPr>
              <w:autoSpaceDN w:val="0"/>
              <w:adjustRightInd w:val="0"/>
            </w:pPr>
            <w:r w:rsidRPr="002A24CF">
              <w:t>5</w:t>
            </w:r>
          </w:p>
        </w:tc>
        <w:tc>
          <w:tcPr>
            <w:tcW w:w="6555" w:type="dxa"/>
            <w:tcBorders>
              <w:top w:val="single" w:sz="4" w:space="0" w:color="auto"/>
              <w:left w:val="single" w:sz="4" w:space="0" w:color="auto"/>
              <w:bottom w:val="single" w:sz="4" w:space="0" w:color="auto"/>
              <w:right w:val="single" w:sz="4" w:space="0" w:color="auto"/>
            </w:tcBorders>
          </w:tcPr>
          <w:p w14:paraId="77061167" w14:textId="77777777" w:rsidR="0032780B" w:rsidRPr="002A24CF" w:rsidRDefault="0032780B" w:rsidP="0027548A">
            <w:pPr>
              <w:autoSpaceDN w:val="0"/>
              <w:adjustRightInd w:val="0"/>
            </w:pPr>
            <w:r w:rsidRPr="002A24CF">
              <w:t xml:space="preserve">Nośność urządzeń zabezpieczających </w:t>
            </w:r>
          </w:p>
        </w:tc>
        <w:tc>
          <w:tcPr>
            <w:tcW w:w="1744" w:type="dxa"/>
            <w:tcBorders>
              <w:top w:val="single" w:sz="4" w:space="0" w:color="auto"/>
              <w:left w:val="single" w:sz="4" w:space="0" w:color="auto"/>
              <w:bottom w:val="single" w:sz="4" w:space="0" w:color="auto"/>
              <w:right w:val="single" w:sz="4" w:space="0" w:color="auto"/>
            </w:tcBorders>
          </w:tcPr>
          <w:p w14:paraId="3ED6A114" w14:textId="77777777" w:rsidR="0032780B" w:rsidRPr="002A24CF" w:rsidRDefault="0032780B" w:rsidP="0027548A">
            <w:pPr>
              <w:rPr>
                <w:b/>
              </w:rPr>
            </w:pPr>
            <w:r w:rsidRPr="002A24CF">
              <w:rPr>
                <w:b/>
              </w:rPr>
              <w:t>350N</w:t>
            </w:r>
          </w:p>
        </w:tc>
      </w:tr>
      <w:tr w:rsidR="0032780B" w:rsidRPr="00940638" w14:paraId="55D78857"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34F9D504" w14:textId="77777777" w:rsidR="0032780B" w:rsidRPr="002A24CF" w:rsidRDefault="0032780B" w:rsidP="0027548A">
            <w:r w:rsidRPr="002A24CF">
              <w:t>6</w:t>
            </w:r>
          </w:p>
        </w:tc>
        <w:tc>
          <w:tcPr>
            <w:tcW w:w="6555" w:type="dxa"/>
            <w:tcBorders>
              <w:top w:val="single" w:sz="4" w:space="0" w:color="auto"/>
              <w:left w:val="single" w:sz="4" w:space="0" w:color="auto"/>
              <w:bottom w:val="single" w:sz="4" w:space="0" w:color="auto"/>
              <w:right w:val="single" w:sz="4" w:space="0" w:color="auto"/>
            </w:tcBorders>
          </w:tcPr>
          <w:p w14:paraId="6F6DC59B" w14:textId="77777777" w:rsidR="0032780B" w:rsidRPr="002A24CF" w:rsidRDefault="0032780B" w:rsidP="0027548A">
            <w:r w:rsidRPr="002A24CF">
              <w:t>Właściwości akustyczne</w:t>
            </w:r>
          </w:p>
        </w:tc>
        <w:tc>
          <w:tcPr>
            <w:tcW w:w="1744" w:type="dxa"/>
            <w:tcBorders>
              <w:top w:val="single" w:sz="4" w:space="0" w:color="auto"/>
              <w:left w:val="single" w:sz="4" w:space="0" w:color="auto"/>
              <w:bottom w:val="single" w:sz="4" w:space="0" w:color="auto"/>
              <w:right w:val="single" w:sz="4" w:space="0" w:color="auto"/>
            </w:tcBorders>
          </w:tcPr>
          <w:p w14:paraId="6142AC44" w14:textId="77777777" w:rsidR="0032780B" w:rsidRPr="002A24CF" w:rsidRDefault="0032780B" w:rsidP="0027548A">
            <w:proofErr w:type="spellStart"/>
            <w:r w:rsidRPr="002A24CF">
              <w:rPr>
                <w:b/>
              </w:rPr>
              <w:t>Rw</w:t>
            </w:r>
            <w:proofErr w:type="spellEnd"/>
            <w:r w:rsidRPr="002A24CF">
              <w:rPr>
                <w:b/>
              </w:rPr>
              <w:t xml:space="preserve"> min 30-33 </w:t>
            </w:r>
            <w:proofErr w:type="spellStart"/>
            <w:r w:rsidRPr="002A24CF">
              <w:rPr>
                <w:b/>
              </w:rPr>
              <w:t>dB</w:t>
            </w:r>
            <w:proofErr w:type="spellEnd"/>
          </w:p>
        </w:tc>
      </w:tr>
      <w:tr w:rsidR="0032780B" w:rsidRPr="00940638" w14:paraId="2A5F440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48965110" w14:textId="77777777" w:rsidR="0032780B" w:rsidRPr="002A24CF" w:rsidRDefault="0032780B" w:rsidP="0027548A">
            <w:pPr>
              <w:tabs>
                <w:tab w:val="left" w:pos="900"/>
              </w:tabs>
              <w:jc w:val="both"/>
            </w:pPr>
            <w:r w:rsidRPr="002A24CF">
              <w:t>7</w:t>
            </w:r>
          </w:p>
        </w:tc>
        <w:tc>
          <w:tcPr>
            <w:tcW w:w="6555" w:type="dxa"/>
            <w:tcBorders>
              <w:top w:val="single" w:sz="4" w:space="0" w:color="auto"/>
              <w:left w:val="single" w:sz="4" w:space="0" w:color="auto"/>
              <w:bottom w:val="single" w:sz="4" w:space="0" w:color="auto"/>
              <w:right w:val="single" w:sz="4" w:space="0" w:color="auto"/>
            </w:tcBorders>
          </w:tcPr>
          <w:p w14:paraId="49B0BC63" w14:textId="77777777" w:rsidR="0032780B" w:rsidRPr="002A24CF" w:rsidRDefault="0032780B" w:rsidP="0027548A">
            <w:pPr>
              <w:tabs>
                <w:tab w:val="left" w:pos="900"/>
              </w:tabs>
              <w:jc w:val="both"/>
            </w:pPr>
            <w:r w:rsidRPr="002A24CF">
              <w:t xml:space="preserve">Deklarowana klasa profilu </w:t>
            </w:r>
          </w:p>
        </w:tc>
        <w:tc>
          <w:tcPr>
            <w:tcW w:w="1744" w:type="dxa"/>
            <w:tcBorders>
              <w:top w:val="single" w:sz="4" w:space="0" w:color="auto"/>
              <w:left w:val="single" w:sz="4" w:space="0" w:color="auto"/>
              <w:bottom w:val="single" w:sz="4" w:space="0" w:color="auto"/>
              <w:right w:val="single" w:sz="4" w:space="0" w:color="auto"/>
            </w:tcBorders>
          </w:tcPr>
          <w:p w14:paraId="1C37F92F" w14:textId="77777777" w:rsidR="0032780B" w:rsidRPr="002A24CF" w:rsidRDefault="0032780B" w:rsidP="0027548A">
            <w:pPr>
              <w:tabs>
                <w:tab w:val="left" w:pos="900"/>
              </w:tabs>
              <w:jc w:val="both"/>
              <w:rPr>
                <w:b/>
              </w:rPr>
            </w:pPr>
            <w:r w:rsidRPr="002A24CF">
              <w:rPr>
                <w:b/>
              </w:rPr>
              <w:t>Klasa A lub B *</w:t>
            </w:r>
          </w:p>
        </w:tc>
      </w:tr>
    </w:tbl>
    <w:p w14:paraId="23C1DD72" w14:textId="77777777" w:rsidR="0032780B" w:rsidRPr="009E79CD" w:rsidRDefault="0032780B" w:rsidP="0032780B">
      <w:pPr>
        <w:autoSpaceDE w:val="0"/>
        <w:jc w:val="both"/>
        <w:rPr>
          <w:rFonts w:ascii="Tahoma" w:eastAsia="Arial" w:hAnsi="Tahoma" w:cs="Tahoma"/>
        </w:rPr>
      </w:pPr>
    </w:p>
    <w:p w14:paraId="5F591F86" w14:textId="77777777" w:rsidR="0032780B" w:rsidRPr="00423543" w:rsidRDefault="0032780B" w:rsidP="0032780B">
      <w:pPr>
        <w:widowControl w:val="0"/>
        <w:numPr>
          <w:ilvl w:val="0"/>
          <w:numId w:val="28"/>
        </w:numPr>
        <w:suppressAutoHyphens/>
        <w:autoSpaceDE w:val="0"/>
        <w:jc w:val="both"/>
        <w:rPr>
          <w:rFonts w:ascii="Tahoma" w:eastAsia="Arial" w:hAnsi="Tahoma" w:cs="Tahoma"/>
          <w:b/>
        </w:rPr>
      </w:pPr>
      <w:r w:rsidRPr="00423543">
        <w:rPr>
          <w:rFonts w:ascii="Tahoma" w:eastAsia="Arial" w:hAnsi="Tahoma" w:cs="Tahoma"/>
          <w:b/>
        </w:rPr>
        <w:t xml:space="preserve"> Aproba</w:t>
      </w:r>
      <w:r>
        <w:rPr>
          <w:rFonts w:ascii="Tahoma" w:eastAsia="Arial" w:hAnsi="Tahoma" w:cs="Tahoma"/>
          <w:b/>
        </w:rPr>
        <w:t xml:space="preserve">ty, certyfikaty </w:t>
      </w:r>
    </w:p>
    <w:p w14:paraId="791B51F6" w14:textId="77777777" w:rsidR="0032780B" w:rsidRPr="00D00436" w:rsidRDefault="0032780B" w:rsidP="0032780B">
      <w:pPr>
        <w:widowControl w:val="0"/>
        <w:numPr>
          <w:ilvl w:val="0"/>
          <w:numId w:val="30"/>
        </w:numPr>
        <w:suppressAutoHyphens/>
        <w:autoSpaceDE w:val="0"/>
        <w:jc w:val="both"/>
        <w:rPr>
          <w:rFonts w:ascii="Tahoma" w:eastAsia="Arial" w:hAnsi="Tahoma" w:cs="Tahoma"/>
        </w:rPr>
      </w:pPr>
      <w:r w:rsidRPr="00D00436">
        <w:rPr>
          <w:rFonts w:ascii="Tahoma" w:eastAsia="Arial" w:hAnsi="Tahoma" w:cs="Tahoma"/>
        </w:rPr>
        <w:t>Wszystkie materiały dostarczane jako wyroby gotowe z zaświadczeniami o jakości wyrobów.</w:t>
      </w:r>
    </w:p>
    <w:p w14:paraId="282434FE" w14:textId="77777777" w:rsidR="0032780B" w:rsidRPr="00D00436" w:rsidRDefault="0032780B" w:rsidP="0032780B">
      <w:pPr>
        <w:widowControl w:val="0"/>
        <w:numPr>
          <w:ilvl w:val="0"/>
          <w:numId w:val="29"/>
        </w:numPr>
        <w:suppressAutoHyphens/>
        <w:autoSpaceDE w:val="0"/>
        <w:jc w:val="both"/>
        <w:rPr>
          <w:rFonts w:ascii="Tahoma" w:eastAsia="Arial" w:hAnsi="Tahoma" w:cs="Tahoma"/>
        </w:rPr>
      </w:pPr>
      <w:r w:rsidRPr="00D00436">
        <w:rPr>
          <w:rFonts w:ascii="Tahoma" w:eastAsia="Arial" w:hAnsi="Tahoma" w:cs="Tahoma"/>
        </w:rPr>
        <w:t>Materiały, okucia, elementy i segm</w:t>
      </w:r>
      <w:r>
        <w:rPr>
          <w:rFonts w:ascii="Tahoma" w:eastAsia="Arial" w:hAnsi="Tahoma" w:cs="Tahoma"/>
        </w:rPr>
        <w:t xml:space="preserve">enty budowlane metalowe powinny </w:t>
      </w:r>
      <w:r w:rsidRPr="00D00436">
        <w:rPr>
          <w:rFonts w:ascii="Tahoma" w:eastAsia="Arial" w:hAnsi="Tahoma" w:cs="Tahoma"/>
        </w:rPr>
        <w:t>być nowe i dostosowane do celu, któremu mają słu</w:t>
      </w:r>
      <w:r>
        <w:rPr>
          <w:rFonts w:ascii="Tahoma" w:eastAsia="Arial" w:hAnsi="Tahoma" w:cs="Tahoma"/>
        </w:rPr>
        <w:t>ż</w:t>
      </w:r>
      <w:r w:rsidRPr="00D00436">
        <w:rPr>
          <w:rFonts w:ascii="Tahoma" w:eastAsia="Arial" w:hAnsi="Tahoma" w:cs="Tahoma"/>
        </w:rPr>
        <w:t>yć,</w:t>
      </w:r>
    </w:p>
    <w:p w14:paraId="1011BA09"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odpowiadać wymiarom i wymaganiom jakościowym okr</w:t>
      </w:r>
      <w:r>
        <w:rPr>
          <w:rFonts w:ascii="Tahoma" w:eastAsia="Arial" w:hAnsi="Tahoma" w:cs="Tahoma"/>
        </w:rPr>
        <w:t xml:space="preserve">eślonym w normach lub świadectwie </w:t>
      </w:r>
      <w:r w:rsidRPr="00D00436">
        <w:rPr>
          <w:rFonts w:ascii="Tahoma" w:eastAsia="Arial" w:hAnsi="Tahoma" w:cs="Tahoma"/>
        </w:rPr>
        <w:t>dopuszczenia do stosowania w budownictwie,</w:t>
      </w:r>
    </w:p>
    <w:p w14:paraId="131AA2DF" w14:textId="77777777" w:rsidR="0032780B" w:rsidRDefault="0032780B" w:rsidP="0032780B">
      <w:pPr>
        <w:autoSpaceDE w:val="0"/>
        <w:ind w:left="850"/>
        <w:jc w:val="both"/>
        <w:rPr>
          <w:rFonts w:ascii="Tahoma" w:eastAsia="Arial" w:hAnsi="Tahoma" w:cs="Tahoma"/>
        </w:rPr>
      </w:pPr>
      <w:r w:rsidRPr="00D00436">
        <w:rPr>
          <w:rFonts w:ascii="Tahoma" w:eastAsia="Arial" w:hAnsi="Tahoma" w:cs="Tahoma"/>
          <w:b/>
          <w:bCs/>
        </w:rPr>
        <w:t>Uwaga</w:t>
      </w:r>
      <w:r w:rsidRPr="00D00436">
        <w:rPr>
          <w:rFonts w:ascii="Tahoma" w:eastAsia="Arial" w:hAnsi="Tahoma" w:cs="Tahoma"/>
        </w:rPr>
        <w:t>:</w:t>
      </w:r>
      <w:r>
        <w:rPr>
          <w:rFonts w:ascii="Tahoma" w:eastAsia="Arial" w:hAnsi="Tahoma" w:cs="Tahoma"/>
        </w:rPr>
        <w:t xml:space="preserve"> </w:t>
      </w:r>
      <w:r w:rsidRPr="00D00436">
        <w:rPr>
          <w:rFonts w:ascii="Tahoma" w:eastAsia="Arial" w:hAnsi="Tahoma" w:cs="Tahoma"/>
        </w:rPr>
        <w:t>wybrany Wykonawca przed przystąpieniem do wykonania stolarki okiennej samodzielnie</w:t>
      </w:r>
      <w:r>
        <w:rPr>
          <w:rFonts w:ascii="Tahoma" w:eastAsia="Arial" w:hAnsi="Tahoma" w:cs="Tahoma"/>
        </w:rPr>
        <w:t xml:space="preserve"> </w:t>
      </w:r>
      <w:r w:rsidRPr="00D00436">
        <w:rPr>
          <w:rFonts w:ascii="Tahoma" w:eastAsia="Arial" w:hAnsi="Tahoma" w:cs="Tahoma"/>
        </w:rPr>
        <w:t>dokonuje szczegółowego obmiaru okien i drzwi</w:t>
      </w:r>
      <w:r>
        <w:rPr>
          <w:rFonts w:ascii="Tahoma" w:eastAsia="Arial" w:hAnsi="Tahoma" w:cs="Tahoma"/>
        </w:rPr>
        <w:t>.</w:t>
      </w:r>
    </w:p>
    <w:p w14:paraId="7FE6EFF1" w14:textId="77777777" w:rsidR="0032780B" w:rsidRPr="00D00436" w:rsidRDefault="0032780B" w:rsidP="0032780B">
      <w:pPr>
        <w:autoSpaceDE w:val="0"/>
        <w:ind w:left="850"/>
        <w:jc w:val="both"/>
        <w:rPr>
          <w:rFonts w:ascii="Tahoma" w:eastAsia="Arial" w:hAnsi="Tahoma" w:cs="Tahoma"/>
        </w:rPr>
      </w:pPr>
    </w:p>
    <w:p w14:paraId="598FF3D3" w14:textId="77777777" w:rsidR="0032780B" w:rsidRPr="00D00436" w:rsidRDefault="0032780B" w:rsidP="0032780B">
      <w:pPr>
        <w:widowControl w:val="0"/>
        <w:numPr>
          <w:ilvl w:val="0"/>
          <w:numId w:val="31"/>
        </w:numPr>
        <w:suppressAutoHyphens/>
        <w:autoSpaceDE w:val="0"/>
        <w:jc w:val="both"/>
        <w:rPr>
          <w:rFonts w:ascii="Tahoma" w:eastAsia="Arial" w:hAnsi="Tahoma" w:cs="Tahoma"/>
          <w:b/>
          <w:bCs/>
        </w:rPr>
      </w:pPr>
      <w:r w:rsidRPr="00D00436">
        <w:rPr>
          <w:rFonts w:ascii="Tahoma" w:eastAsia="Arial" w:hAnsi="Tahoma" w:cs="Tahoma"/>
          <w:b/>
          <w:bCs/>
        </w:rPr>
        <w:t>Wariantowe stosowanie materiałów</w:t>
      </w:r>
    </w:p>
    <w:p w14:paraId="0289C87D"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Podany „materiał" stanowi propozycję projektanta lub zamawiającego. Zgodnie z Ustawą „Prawo</w:t>
      </w:r>
      <w:r>
        <w:rPr>
          <w:rFonts w:ascii="Tahoma" w:eastAsia="Arial" w:hAnsi="Tahoma" w:cs="Tahoma"/>
        </w:rPr>
        <w:t xml:space="preserve"> </w:t>
      </w:r>
      <w:r w:rsidRPr="00D00436">
        <w:rPr>
          <w:rFonts w:ascii="Tahoma" w:eastAsia="Arial" w:hAnsi="Tahoma" w:cs="Tahoma"/>
        </w:rPr>
        <w:t>Zamówień Publicznych"</w:t>
      </w:r>
      <w:r>
        <w:rPr>
          <w:rFonts w:ascii="Tahoma" w:eastAsia="Arial" w:hAnsi="Tahoma" w:cs="Tahoma"/>
        </w:rPr>
        <w:t xml:space="preserve"> </w:t>
      </w:r>
      <w:r w:rsidRPr="00D00436">
        <w:rPr>
          <w:rFonts w:ascii="Tahoma" w:eastAsia="Arial" w:hAnsi="Tahoma" w:cs="Tahoma"/>
        </w:rPr>
        <w:t>Wykonawca ma prawo zastosować ka</w:t>
      </w:r>
      <w:r>
        <w:rPr>
          <w:rFonts w:ascii="Tahoma" w:eastAsia="Arial" w:hAnsi="Tahoma" w:cs="Tahoma"/>
        </w:rPr>
        <w:t>ż</w:t>
      </w:r>
      <w:r w:rsidRPr="00D00436">
        <w:rPr>
          <w:rFonts w:ascii="Tahoma" w:eastAsia="Arial" w:hAnsi="Tahoma" w:cs="Tahoma"/>
        </w:rPr>
        <w:t>dy inny „równowa</w:t>
      </w:r>
      <w:r>
        <w:rPr>
          <w:rFonts w:ascii="Tahoma" w:eastAsia="Arial" w:hAnsi="Tahoma" w:cs="Tahoma"/>
        </w:rPr>
        <w:t>ż</w:t>
      </w:r>
      <w:r w:rsidRPr="00D00436">
        <w:rPr>
          <w:rFonts w:ascii="Tahoma" w:eastAsia="Arial" w:hAnsi="Tahoma" w:cs="Tahoma"/>
        </w:rPr>
        <w:t>ny" wyrób po uprzednim</w:t>
      </w:r>
      <w:r>
        <w:rPr>
          <w:rFonts w:ascii="Tahoma" w:eastAsia="Arial" w:hAnsi="Tahoma" w:cs="Tahoma"/>
        </w:rPr>
        <w:t xml:space="preserve"> </w:t>
      </w:r>
      <w:r w:rsidRPr="00D00436">
        <w:rPr>
          <w:rFonts w:ascii="Tahoma" w:eastAsia="Arial" w:hAnsi="Tahoma" w:cs="Tahoma"/>
        </w:rPr>
        <w:t>zaakceptowaniu przez inspektora nadzoru</w:t>
      </w:r>
      <w:r>
        <w:rPr>
          <w:rFonts w:ascii="Tahoma" w:eastAsia="Arial" w:hAnsi="Tahoma" w:cs="Tahoma"/>
        </w:rPr>
        <w:t>.</w:t>
      </w:r>
    </w:p>
    <w:p w14:paraId="7ADD06EC" w14:textId="77777777" w:rsidR="0032780B" w:rsidRPr="00D00436" w:rsidRDefault="0032780B" w:rsidP="0032780B">
      <w:pPr>
        <w:autoSpaceDE w:val="0"/>
        <w:ind w:left="706"/>
        <w:jc w:val="both"/>
        <w:rPr>
          <w:rFonts w:ascii="Tahoma" w:eastAsia="Arial" w:hAnsi="Tahoma" w:cs="Tahoma"/>
        </w:rPr>
      </w:pPr>
    </w:p>
    <w:p w14:paraId="0C5F8FB0" w14:textId="77777777" w:rsidR="0032780B" w:rsidRPr="00D00436" w:rsidRDefault="0032780B" w:rsidP="0032780B">
      <w:pPr>
        <w:widowControl w:val="0"/>
        <w:numPr>
          <w:ilvl w:val="0"/>
          <w:numId w:val="32"/>
        </w:numPr>
        <w:suppressAutoHyphens/>
        <w:autoSpaceDE w:val="0"/>
        <w:jc w:val="both"/>
        <w:rPr>
          <w:rFonts w:ascii="Tahoma" w:eastAsia="Arial" w:hAnsi="Tahoma" w:cs="Tahoma"/>
          <w:b/>
          <w:bCs/>
        </w:rPr>
      </w:pPr>
      <w:r w:rsidRPr="00D00436">
        <w:rPr>
          <w:rFonts w:ascii="Tahoma" w:eastAsia="Arial" w:hAnsi="Tahoma" w:cs="Tahoma"/>
          <w:b/>
          <w:bCs/>
        </w:rPr>
        <w:t>Warunki przyjęcia na budowę materiałów i wyrobów budowlanych</w:t>
      </w:r>
    </w:p>
    <w:p w14:paraId="49181865"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Materiały i wyroby mogą być przyjęte na budowę, jeśli spełniają następujące warunki:</w:t>
      </w:r>
    </w:p>
    <w:p w14:paraId="3C6CC324"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są właściwie oznakowane i opakowane,</w:t>
      </w:r>
    </w:p>
    <w:p w14:paraId="33871DDC"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spełniają wymagane właściwości, wskazane odpowiednimi dokumentami odniesienia,</w:t>
      </w:r>
    </w:p>
    <w:p w14:paraId="61915C55"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producent dostarczył 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oraz karty katalogowe wyrobów lub firmowe wytyczne stosowania</w:t>
      </w:r>
      <w:r>
        <w:rPr>
          <w:rFonts w:ascii="Tahoma" w:eastAsia="Arial" w:hAnsi="Tahoma" w:cs="Tahoma"/>
        </w:rPr>
        <w:t xml:space="preserve"> </w:t>
      </w:r>
      <w:r w:rsidRPr="00D00436">
        <w:rPr>
          <w:rFonts w:ascii="Tahoma" w:eastAsia="Arial" w:hAnsi="Tahoma" w:cs="Tahoma"/>
        </w:rPr>
        <w:t>wyrobów.</w:t>
      </w:r>
    </w:p>
    <w:p w14:paraId="209019CC" w14:textId="77777777" w:rsidR="0032780B" w:rsidRPr="00D00436" w:rsidRDefault="0032780B" w:rsidP="0032780B">
      <w:pPr>
        <w:widowControl w:val="0"/>
        <w:numPr>
          <w:ilvl w:val="0"/>
          <w:numId w:val="33"/>
        </w:numPr>
        <w:suppressAutoHyphens/>
        <w:autoSpaceDE w:val="0"/>
        <w:jc w:val="both"/>
        <w:rPr>
          <w:rFonts w:ascii="Tahoma" w:eastAsia="Arial" w:hAnsi="Tahoma" w:cs="Tahoma"/>
          <w:b/>
          <w:bCs/>
        </w:rPr>
      </w:pPr>
      <w:r w:rsidRPr="00D00436">
        <w:rPr>
          <w:rFonts w:ascii="Tahoma" w:eastAsia="Arial" w:hAnsi="Tahoma" w:cs="Tahoma"/>
          <w:b/>
          <w:bCs/>
        </w:rPr>
        <w:t>Warunki przechowywania i składowania</w:t>
      </w:r>
    </w:p>
    <w:p w14:paraId="533A76AF" w14:textId="77777777" w:rsidR="0032780B" w:rsidRPr="009E79CD" w:rsidRDefault="0032780B" w:rsidP="0032780B">
      <w:pPr>
        <w:autoSpaceDE w:val="0"/>
        <w:ind w:left="706"/>
        <w:jc w:val="both"/>
        <w:rPr>
          <w:rFonts w:ascii="Tahoma" w:eastAsia="Arial" w:hAnsi="Tahoma" w:cs="Tahoma"/>
        </w:rPr>
      </w:pPr>
      <w:r w:rsidRPr="00D00436">
        <w:rPr>
          <w:rFonts w:ascii="Tahoma" w:eastAsia="Arial" w:hAnsi="Tahoma" w:cs="Tahoma"/>
        </w:rPr>
        <w:t>Wszystkie materiały powinny być dostarczane w oryginalnych opakowaniach przechowywane</w:t>
      </w:r>
      <w:r>
        <w:rPr>
          <w:rFonts w:ascii="Tahoma" w:eastAsia="Arial" w:hAnsi="Tahoma" w:cs="Tahoma"/>
        </w:rPr>
        <w:t xml:space="preserve"> </w:t>
      </w:r>
      <w:r w:rsidRPr="00D00436">
        <w:rPr>
          <w:rFonts w:ascii="Tahoma" w:eastAsia="Arial" w:hAnsi="Tahoma" w:cs="Tahoma"/>
        </w:rPr>
        <w:t xml:space="preserve">zgodnie z instrukcją producenta oraz odpowiednią </w:t>
      </w:r>
      <w:r w:rsidRPr="009E79CD">
        <w:rPr>
          <w:rFonts w:ascii="Tahoma" w:eastAsia="Arial" w:hAnsi="Tahoma" w:cs="Tahoma"/>
        </w:rPr>
        <w:t>Aprobatą Techniczną.</w:t>
      </w:r>
    </w:p>
    <w:p w14:paraId="04E7EDAC" w14:textId="77777777" w:rsidR="0032780B" w:rsidRPr="00D00436" w:rsidRDefault="0032780B" w:rsidP="0032780B">
      <w:pPr>
        <w:autoSpaceDE w:val="0"/>
        <w:jc w:val="both"/>
        <w:rPr>
          <w:rFonts w:ascii="Tahoma" w:eastAsia="Arial" w:hAnsi="Tahoma" w:cs="Tahoma"/>
        </w:rPr>
      </w:pPr>
    </w:p>
    <w:p w14:paraId="509587A5"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SPRZĘT</w:t>
      </w:r>
    </w:p>
    <w:p w14:paraId="1381AC92" w14:textId="77777777" w:rsidR="0032780B" w:rsidRPr="00D00436" w:rsidRDefault="0032780B" w:rsidP="0032780B">
      <w:pPr>
        <w:autoSpaceDE w:val="0"/>
        <w:jc w:val="both"/>
        <w:rPr>
          <w:rFonts w:ascii="Tahoma" w:eastAsia="Arial" w:hAnsi="Tahoma" w:cs="Tahoma"/>
          <w:b/>
          <w:bCs/>
        </w:rPr>
      </w:pPr>
    </w:p>
    <w:p w14:paraId="70C61888" w14:textId="77777777" w:rsidR="0032780B" w:rsidRPr="00D00436" w:rsidRDefault="0032780B" w:rsidP="0032780B">
      <w:pPr>
        <w:widowControl w:val="0"/>
        <w:numPr>
          <w:ilvl w:val="0"/>
          <w:numId w:val="34"/>
        </w:numPr>
        <w:suppressAutoHyphens/>
        <w:autoSpaceDE w:val="0"/>
        <w:jc w:val="both"/>
        <w:rPr>
          <w:rFonts w:ascii="Tahoma" w:eastAsia="Arial" w:hAnsi="Tahoma" w:cs="Tahoma"/>
          <w:b/>
          <w:bCs/>
        </w:rPr>
      </w:pPr>
      <w:r w:rsidRPr="00D00436">
        <w:rPr>
          <w:rFonts w:ascii="Tahoma" w:eastAsia="Arial" w:hAnsi="Tahoma" w:cs="Tahoma"/>
          <w:b/>
          <w:bCs/>
        </w:rPr>
        <w:t>Wymagania</w:t>
      </w:r>
    </w:p>
    <w:p w14:paraId="7AA7FBC9"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Roboty mo</w:t>
      </w:r>
      <w:r>
        <w:rPr>
          <w:rFonts w:ascii="Tahoma" w:eastAsia="Arial" w:hAnsi="Tahoma" w:cs="Tahoma"/>
        </w:rPr>
        <w:t>ż</w:t>
      </w:r>
      <w:r w:rsidRPr="00D00436">
        <w:rPr>
          <w:rFonts w:ascii="Tahoma" w:eastAsia="Arial" w:hAnsi="Tahoma" w:cs="Tahoma"/>
        </w:rPr>
        <w:t>na wykonać przy u</w:t>
      </w:r>
      <w:r>
        <w:rPr>
          <w:rFonts w:ascii="Tahoma" w:eastAsia="Arial" w:hAnsi="Tahoma" w:cs="Tahoma"/>
        </w:rPr>
        <w:t>ż</w:t>
      </w:r>
      <w:r w:rsidRPr="00D00436">
        <w:rPr>
          <w:rFonts w:ascii="Tahoma" w:eastAsia="Arial" w:hAnsi="Tahoma" w:cs="Tahoma"/>
        </w:rPr>
        <w:t>yciu dowolnego typu sprzętu zatwierdzonego przez inspektora</w:t>
      </w:r>
      <w:r>
        <w:rPr>
          <w:rFonts w:ascii="Tahoma" w:eastAsia="Arial" w:hAnsi="Tahoma" w:cs="Tahoma"/>
        </w:rPr>
        <w:t xml:space="preserve"> </w:t>
      </w:r>
      <w:r w:rsidRPr="00D00436">
        <w:rPr>
          <w:rFonts w:ascii="Tahoma" w:eastAsia="Arial" w:hAnsi="Tahoma" w:cs="Tahoma"/>
        </w:rPr>
        <w:t>nadzoru. tj.</w:t>
      </w:r>
    </w:p>
    <w:p w14:paraId="19733AE5"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Pr>
          <w:rFonts w:ascii="Tahoma" w:eastAsia="Arial" w:hAnsi="Tahoma" w:cs="Tahoma"/>
        </w:rPr>
        <w:t>wiertarki</w:t>
      </w:r>
    </w:p>
    <w:p w14:paraId="74A713D1"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wiertła do metalu, drewna, betonu</w:t>
      </w:r>
    </w:p>
    <w:p w14:paraId="48B034B5"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młotk</w:t>
      </w:r>
      <w:r>
        <w:rPr>
          <w:rFonts w:ascii="Tahoma" w:eastAsia="Arial" w:hAnsi="Tahoma" w:cs="Tahoma"/>
        </w:rPr>
        <w:t>a</w:t>
      </w:r>
      <w:r w:rsidRPr="00D00436">
        <w:rPr>
          <w:rFonts w:ascii="Tahoma" w:eastAsia="Arial" w:hAnsi="Tahoma" w:cs="Tahoma"/>
        </w:rPr>
        <w:t xml:space="preserve"> gumow</w:t>
      </w:r>
      <w:r>
        <w:rPr>
          <w:rFonts w:ascii="Tahoma" w:eastAsia="Arial" w:hAnsi="Tahoma" w:cs="Tahoma"/>
        </w:rPr>
        <w:t>ego</w:t>
      </w:r>
    </w:p>
    <w:p w14:paraId="2AE2E04B"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miar</w:t>
      </w:r>
      <w:r>
        <w:rPr>
          <w:rFonts w:ascii="Tahoma" w:eastAsia="Arial" w:hAnsi="Tahoma" w:cs="Tahoma"/>
        </w:rPr>
        <w:t>ki</w:t>
      </w:r>
    </w:p>
    <w:p w14:paraId="5CC35D3C"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poziomic</w:t>
      </w:r>
      <w:r>
        <w:rPr>
          <w:rFonts w:ascii="Tahoma" w:eastAsia="Arial" w:hAnsi="Tahoma" w:cs="Tahoma"/>
        </w:rPr>
        <w:t>y</w:t>
      </w:r>
    </w:p>
    <w:p w14:paraId="4DDCA548"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śrubokręt</w:t>
      </w:r>
      <w:r>
        <w:rPr>
          <w:rFonts w:ascii="Tahoma" w:eastAsia="Arial" w:hAnsi="Tahoma" w:cs="Tahoma"/>
        </w:rPr>
        <w:t>a</w:t>
      </w:r>
    </w:p>
    <w:p w14:paraId="24BD96DF"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Pr>
          <w:rFonts w:ascii="Tahoma" w:eastAsia="Arial" w:hAnsi="Tahoma" w:cs="Tahoma"/>
        </w:rPr>
        <w:t>kl</w:t>
      </w:r>
      <w:r w:rsidRPr="00D00436">
        <w:rPr>
          <w:rFonts w:ascii="Tahoma" w:eastAsia="Arial" w:hAnsi="Tahoma" w:cs="Tahoma"/>
        </w:rPr>
        <w:t>in</w:t>
      </w:r>
      <w:r>
        <w:rPr>
          <w:rFonts w:ascii="Tahoma" w:eastAsia="Arial" w:hAnsi="Tahoma" w:cs="Tahoma"/>
        </w:rPr>
        <w:t>ów</w:t>
      </w:r>
      <w:r w:rsidRPr="00D00436">
        <w:rPr>
          <w:rFonts w:ascii="Tahoma" w:eastAsia="Arial" w:hAnsi="Tahoma" w:cs="Tahoma"/>
        </w:rPr>
        <w:t xml:space="preserve"> drewnian</w:t>
      </w:r>
      <w:r>
        <w:rPr>
          <w:rFonts w:ascii="Tahoma" w:eastAsia="Arial" w:hAnsi="Tahoma" w:cs="Tahoma"/>
        </w:rPr>
        <w:t>ych</w:t>
      </w:r>
    </w:p>
    <w:p w14:paraId="1851A914" w14:textId="77777777" w:rsidR="0032780B" w:rsidRPr="00D00436" w:rsidRDefault="0032780B" w:rsidP="0032780B">
      <w:pPr>
        <w:autoSpaceDE w:val="0"/>
        <w:jc w:val="both"/>
        <w:rPr>
          <w:rFonts w:ascii="Tahoma" w:eastAsia="Arial" w:hAnsi="Tahoma" w:cs="Tahoma"/>
        </w:rPr>
      </w:pPr>
    </w:p>
    <w:p w14:paraId="0FD0235C"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TRANSPORT</w:t>
      </w:r>
    </w:p>
    <w:p w14:paraId="3EE931A6" w14:textId="77777777" w:rsidR="0032780B" w:rsidRPr="00D00436" w:rsidRDefault="0032780B" w:rsidP="0032780B">
      <w:pPr>
        <w:autoSpaceDE w:val="0"/>
        <w:jc w:val="both"/>
        <w:rPr>
          <w:rFonts w:ascii="Tahoma" w:eastAsia="Arial" w:hAnsi="Tahoma" w:cs="Tahoma"/>
          <w:b/>
          <w:bCs/>
        </w:rPr>
      </w:pPr>
    </w:p>
    <w:p w14:paraId="1322941C" w14:textId="77777777" w:rsidR="0032780B" w:rsidRPr="00D00436" w:rsidRDefault="0032780B" w:rsidP="0032780B">
      <w:pPr>
        <w:widowControl w:val="0"/>
        <w:numPr>
          <w:ilvl w:val="0"/>
          <w:numId w:val="36"/>
        </w:numPr>
        <w:suppressAutoHyphens/>
        <w:autoSpaceDE w:val="0"/>
        <w:jc w:val="both"/>
        <w:rPr>
          <w:rFonts w:ascii="Tahoma" w:eastAsia="Arial" w:hAnsi="Tahoma" w:cs="Tahoma"/>
          <w:b/>
          <w:bCs/>
        </w:rPr>
      </w:pPr>
      <w:r w:rsidRPr="00D00436">
        <w:rPr>
          <w:rFonts w:ascii="Tahoma" w:eastAsia="Arial" w:hAnsi="Tahoma" w:cs="Tahoma"/>
          <w:b/>
          <w:bCs/>
        </w:rPr>
        <w:t>Transport składowanie materiałów</w:t>
      </w:r>
    </w:p>
    <w:p w14:paraId="3098B1BE"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Mater</w:t>
      </w:r>
      <w:r>
        <w:rPr>
          <w:rFonts w:ascii="Tahoma" w:eastAsia="Arial" w:hAnsi="Tahoma" w:cs="Tahoma"/>
        </w:rPr>
        <w:t>iały i elementy mogą być przewoż</w:t>
      </w:r>
      <w:r w:rsidRPr="00D00436">
        <w:rPr>
          <w:rFonts w:ascii="Tahoma" w:eastAsia="Arial" w:hAnsi="Tahoma" w:cs="Tahoma"/>
        </w:rPr>
        <w:t>one dowolnymi środkami transportu. Podczas transportu</w:t>
      </w:r>
      <w:r>
        <w:rPr>
          <w:rFonts w:ascii="Tahoma" w:eastAsia="Arial" w:hAnsi="Tahoma" w:cs="Tahoma"/>
        </w:rPr>
        <w:t xml:space="preserve"> </w:t>
      </w:r>
      <w:r w:rsidRPr="00D00436">
        <w:rPr>
          <w:rFonts w:ascii="Tahoma" w:eastAsia="Arial" w:hAnsi="Tahoma" w:cs="Tahoma"/>
        </w:rPr>
        <w:t>materiały powinny być zabezpieczone przed uszkodzeniami lub utratą stateczności.</w:t>
      </w:r>
    </w:p>
    <w:p w14:paraId="6CE78902" w14:textId="77777777" w:rsidR="0032780B" w:rsidRPr="00D00436" w:rsidRDefault="0032780B" w:rsidP="0032780B">
      <w:pPr>
        <w:autoSpaceDE w:val="0"/>
        <w:ind w:left="706"/>
        <w:jc w:val="both"/>
        <w:rPr>
          <w:rFonts w:ascii="Tahoma" w:eastAsia="Arial" w:hAnsi="Tahoma" w:cs="Tahoma"/>
        </w:rPr>
      </w:pPr>
    </w:p>
    <w:p w14:paraId="097FFA68"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WYKONYWANIE ROBÓT</w:t>
      </w:r>
    </w:p>
    <w:p w14:paraId="0DB611D2" w14:textId="77777777" w:rsidR="0032780B" w:rsidRPr="00D00436" w:rsidRDefault="0032780B" w:rsidP="0032780B">
      <w:pPr>
        <w:autoSpaceDE w:val="0"/>
        <w:jc w:val="both"/>
        <w:rPr>
          <w:rFonts w:ascii="Tahoma" w:eastAsia="Arial" w:hAnsi="Tahoma" w:cs="Tahoma"/>
          <w:b/>
          <w:bCs/>
        </w:rPr>
      </w:pPr>
    </w:p>
    <w:p w14:paraId="1CD654F2" w14:textId="77777777" w:rsidR="0032780B" w:rsidRPr="00D00436" w:rsidRDefault="0032780B" w:rsidP="0032780B">
      <w:pPr>
        <w:widowControl w:val="0"/>
        <w:numPr>
          <w:ilvl w:val="0"/>
          <w:numId w:val="37"/>
        </w:numPr>
        <w:suppressAutoHyphens/>
        <w:autoSpaceDE w:val="0"/>
        <w:jc w:val="both"/>
        <w:rPr>
          <w:rFonts w:ascii="Tahoma" w:eastAsia="Arial" w:hAnsi="Tahoma" w:cs="Tahoma"/>
          <w:b/>
          <w:bCs/>
        </w:rPr>
      </w:pPr>
      <w:r w:rsidRPr="00D00436">
        <w:rPr>
          <w:rFonts w:ascii="Tahoma" w:eastAsia="Arial" w:hAnsi="Tahoma" w:cs="Tahoma"/>
          <w:b/>
          <w:bCs/>
        </w:rPr>
        <w:t xml:space="preserve"> Wymagania</w:t>
      </w:r>
    </w:p>
    <w:p w14:paraId="65858F78" w14:textId="77777777" w:rsidR="0032780B" w:rsidRPr="00D00436" w:rsidRDefault="0032780B" w:rsidP="0032780B">
      <w:pPr>
        <w:autoSpaceDE w:val="0"/>
        <w:ind w:left="706"/>
        <w:jc w:val="both"/>
        <w:rPr>
          <w:rFonts w:ascii="Tahoma" w:eastAsia="Arial" w:hAnsi="Tahoma" w:cs="Tahoma"/>
        </w:rPr>
      </w:pPr>
      <w:r>
        <w:rPr>
          <w:rFonts w:ascii="Tahoma" w:eastAsia="Arial" w:hAnsi="Tahoma" w:cs="Tahoma"/>
        </w:rPr>
        <w:t>Sprawdzić wymiary okien</w:t>
      </w:r>
      <w:r w:rsidRPr="00D00436">
        <w:rPr>
          <w:rFonts w:ascii="Tahoma" w:eastAsia="Arial" w:hAnsi="Tahoma" w:cs="Tahoma"/>
        </w:rPr>
        <w:t xml:space="preserve"> oraz otwory okienne, luz między otworem okiennym</w:t>
      </w:r>
      <w:r>
        <w:rPr>
          <w:rFonts w:ascii="Tahoma" w:eastAsia="Arial" w:hAnsi="Tahoma" w:cs="Tahoma"/>
        </w:rPr>
        <w:t xml:space="preserve"> </w:t>
      </w:r>
      <w:r w:rsidRPr="00D00436">
        <w:rPr>
          <w:rFonts w:ascii="Tahoma" w:eastAsia="Arial" w:hAnsi="Tahoma" w:cs="Tahoma"/>
        </w:rPr>
        <w:t>a oście</w:t>
      </w:r>
      <w:r>
        <w:rPr>
          <w:rFonts w:ascii="Tahoma" w:eastAsia="Arial" w:hAnsi="Tahoma" w:cs="Tahoma"/>
        </w:rPr>
        <w:t>ż</w:t>
      </w:r>
      <w:r w:rsidRPr="00D00436">
        <w:rPr>
          <w:rFonts w:ascii="Tahoma" w:eastAsia="Arial" w:hAnsi="Tahoma" w:cs="Tahoma"/>
        </w:rPr>
        <w:t>nicą powinien</w:t>
      </w:r>
    </w:p>
    <w:p w14:paraId="4FDDDA57"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wynosić:</w:t>
      </w:r>
    </w:p>
    <w:p w14:paraId="0D0E1D1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 xml:space="preserve">na szerokości otworu 2 + </w:t>
      </w:r>
      <w:smartTag w:uri="urn:schemas-microsoft-com:office:smarttags" w:element="metricconverter">
        <w:smartTagPr>
          <w:attr w:name="ProductID" w:val="6 cm"/>
        </w:smartTagPr>
        <w:r w:rsidRPr="00D00436">
          <w:rPr>
            <w:rFonts w:ascii="Tahoma" w:eastAsia="Arial" w:hAnsi="Tahoma" w:cs="Tahoma"/>
          </w:rPr>
          <w:t>6 cm</w:t>
        </w:r>
      </w:smartTag>
    </w:p>
    <w:p w14:paraId="717EBAE4"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 xml:space="preserve">na wysokości otworu 5 + </w:t>
      </w:r>
      <w:smartTag w:uri="urn:schemas-microsoft-com:office:smarttags" w:element="metricconverter">
        <w:smartTagPr>
          <w:attr w:name="ProductID" w:val="9 cm"/>
        </w:smartTagPr>
        <w:r w:rsidRPr="00D00436">
          <w:rPr>
            <w:rFonts w:ascii="Tahoma" w:eastAsia="Arial" w:hAnsi="Tahoma" w:cs="Tahoma"/>
          </w:rPr>
          <w:t>9 cm</w:t>
        </w:r>
      </w:smartTag>
    </w:p>
    <w:p w14:paraId="25D4BE3B"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ustawić w poziomie i pionie oście</w:t>
      </w:r>
      <w:r>
        <w:rPr>
          <w:rFonts w:ascii="Tahoma" w:eastAsia="Arial" w:hAnsi="Tahoma" w:cs="Tahoma"/>
        </w:rPr>
        <w:t>ż</w:t>
      </w:r>
      <w:r w:rsidRPr="00D00436">
        <w:rPr>
          <w:rFonts w:ascii="Tahoma" w:eastAsia="Arial" w:hAnsi="Tahoma" w:cs="Tahoma"/>
        </w:rPr>
        <w:t>nicę z zachowaniem przyjętych luzów zamontować oście</w:t>
      </w:r>
      <w:r>
        <w:rPr>
          <w:rFonts w:ascii="Tahoma" w:eastAsia="Arial" w:hAnsi="Tahoma" w:cs="Tahoma"/>
        </w:rPr>
        <w:t>ż</w:t>
      </w:r>
      <w:r w:rsidRPr="00D00436">
        <w:rPr>
          <w:rFonts w:ascii="Tahoma" w:eastAsia="Arial" w:hAnsi="Tahoma" w:cs="Tahoma"/>
        </w:rPr>
        <w:t>nicę</w:t>
      </w:r>
      <w:r>
        <w:rPr>
          <w:rFonts w:ascii="Tahoma" w:eastAsia="Arial" w:hAnsi="Tahoma" w:cs="Tahoma"/>
        </w:rPr>
        <w:t xml:space="preserve"> </w:t>
      </w:r>
      <w:r w:rsidRPr="00D00436">
        <w:rPr>
          <w:rFonts w:ascii="Tahoma" w:eastAsia="Arial" w:hAnsi="Tahoma" w:cs="Tahoma"/>
        </w:rPr>
        <w:t>kotwami monta</w:t>
      </w:r>
      <w:r>
        <w:rPr>
          <w:rFonts w:ascii="Tahoma" w:eastAsia="Arial" w:hAnsi="Tahoma" w:cs="Tahoma"/>
        </w:rPr>
        <w:t>ż</w:t>
      </w:r>
      <w:r w:rsidRPr="00D00436">
        <w:rPr>
          <w:rFonts w:ascii="Tahoma" w:eastAsia="Arial" w:hAnsi="Tahoma" w:cs="Tahoma"/>
        </w:rPr>
        <w:t>owymi lub kołkami rozporowymi - liczba w zale</w:t>
      </w:r>
      <w:r>
        <w:rPr>
          <w:rFonts w:ascii="Tahoma" w:eastAsia="Arial" w:hAnsi="Tahoma" w:cs="Tahoma"/>
        </w:rPr>
        <w:t>ż</w:t>
      </w:r>
      <w:r w:rsidRPr="00D00436">
        <w:rPr>
          <w:rFonts w:ascii="Tahoma" w:eastAsia="Arial" w:hAnsi="Tahoma" w:cs="Tahoma"/>
        </w:rPr>
        <w:t>ności od zaleceń producenta</w:t>
      </w:r>
    </w:p>
    <w:p w14:paraId="6D92AB9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szczeliny między ramą a murem wypełnić pianką poliuretanową zamocować parapety</w:t>
      </w:r>
    </w:p>
    <w:p w14:paraId="2ECD5E4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wykonać wykończenia zewnętrzne i wewnętrzne</w:t>
      </w:r>
    </w:p>
    <w:p w14:paraId="17A69A0B" w14:textId="77777777" w:rsidR="0032780B"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obróbki blacharskie nie mogą przykrywać</w:t>
      </w:r>
      <w:r>
        <w:rPr>
          <w:rFonts w:ascii="Tahoma" w:eastAsia="Arial" w:hAnsi="Tahoma" w:cs="Tahoma"/>
        </w:rPr>
        <w:t xml:space="preserve"> otworów odwadniających okien </w:t>
      </w:r>
    </w:p>
    <w:p w14:paraId="6D706013" w14:textId="77777777" w:rsidR="0032780B" w:rsidRDefault="0032780B" w:rsidP="0032780B">
      <w:pPr>
        <w:autoSpaceDE w:val="0"/>
        <w:ind w:left="850"/>
        <w:jc w:val="both"/>
        <w:rPr>
          <w:rFonts w:ascii="Tahoma" w:eastAsia="Arial" w:hAnsi="Tahoma" w:cs="Tahoma"/>
        </w:rPr>
      </w:pPr>
      <w:r w:rsidRPr="00D00436">
        <w:rPr>
          <w:rFonts w:ascii="Tahoma" w:eastAsia="Arial" w:hAnsi="Tahoma" w:cs="Tahoma"/>
        </w:rPr>
        <w:t>Wykonawca powinien</w:t>
      </w:r>
      <w:r>
        <w:rPr>
          <w:rFonts w:ascii="Tahoma" w:eastAsia="Arial" w:hAnsi="Tahoma" w:cs="Tahoma"/>
        </w:rPr>
        <w:t xml:space="preserve"> </w:t>
      </w:r>
      <w:r w:rsidRPr="00D00436">
        <w:rPr>
          <w:rFonts w:ascii="Tahoma" w:eastAsia="Arial" w:hAnsi="Tahoma" w:cs="Tahoma"/>
        </w:rPr>
        <w:t>dokonać monta</w:t>
      </w:r>
      <w:r>
        <w:rPr>
          <w:rFonts w:ascii="Tahoma" w:eastAsia="Arial" w:hAnsi="Tahoma" w:cs="Tahoma"/>
        </w:rPr>
        <w:t>ż</w:t>
      </w:r>
      <w:r w:rsidRPr="00D00436">
        <w:rPr>
          <w:rFonts w:ascii="Tahoma" w:eastAsia="Arial" w:hAnsi="Tahoma" w:cs="Tahoma"/>
        </w:rPr>
        <w:t>u okien zgodnie z szczegółową instrukcją wbudowania tych wyrobów, dostarczoną</w:t>
      </w:r>
      <w:r>
        <w:rPr>
          <w:rFonts w:ascii="Tahoma" w:eastAsia="Arial" w:hAnsi="Tahoma" w:cs="Tahoma"/>
        </w:rPr>
        <w:t xml:space="preserve"> </w:t>
      </w:r>
      <w:r w:rsidRPr="00D00436">
        <w:rPr>
          <w:rFonts w:ascii="Tahoma" w:eastAsia="Arial" w:hAnsi="Tahoma" w:cs="Tahoma"/>
        </w:rPr>
        <w:t>przez ka</w:t>
      </w:r>
      <w:r>
        <w:rPr>
          <w:rFonts w:ascii="Tahoma" w:eastAsia="Arial" w:hAnsi="Tahoma" w:cs="Tahoma"/>
        </w:rPr>
        <w:t>ż</w:t>
      </w:r>
      <w:r w:rsidRPr="00D00436">
        <w:rPr>
          <w:rFonts w:ascii="Tahoma" w:eastAsia="Arial" w:hAnsi="Tahoma" w:cs="Tahoma"/>
        </w:rPr>
        <w:t>dego producenta.</w:t>
      </w:r>
    </w:p>
    <w:p w14:paraId="0B22AF11" w14:textId="77777777" w:rsidR="0032780B" w:rsidRDefault="0032780B" w:rsidP="0032780B">
      <w:pPr>
        <w:autoSpaceDE w:val="0"/>
        <w:ind w:left="850"/>
        <w:jc w:val="both"/>
        <w:rPr>
          <w:rFonts w:ascii="Tahoma" w:eastAsia="Arial" w:hAnsi="Tahoma" w:cs="Tahoma"/>
        </w:rPr>
      </w:pPr>
    </w:p>
    <w:p w14:paraId="4CA2E3E2" w14:textId="77777777" w:rsidR="0032780B" w:rsidRPr="00D00436" w:rsidRDefault="0032780B" w:rsidP="0032780B">
      <w:pPr>
        <w:autoSpaceDE w:val="0"/>
        <w:ind w:left="850"/>
        <w:jc w:val="both"/>
        <w:rPr>
          <w:rFonts w:ascii="Tahoma" w:eastAsia="Arial" w:hAnsi="Tahoma" w:cs="Tahoma"/>
        </w:rPr>
      </w:pPr>
    </w:p>
    <w:p w14:paraId="200D4499" w14:textId="77777777" w:rsidR="0032780B" w:rsidRPr="00D00436" w:rsidRDefault="0032780B" w:rsidP="0032780B">
      <w:pPr>
        <w:widowControl w:val="0"/>
        <w:numPr>
          <w:ilvl w:val="1"/>
          <w:numId w:val="39"/>
        </w:numPr>
        <w:suppressAutoHyphens/>
        <w:autoSpaceDE w:val="0"/>
        <w:jc w:val="both"/>
        <w:rPr>
          <w:rFonts w:ascii="Tahoma" w:eastAsia="Arial" w:hAnsi="Tahoma" w:cs="Tahoma"/>
          <w:b/>
          <w:bCs/>
        </w:rPr>
      </w:pPr>
      <w:r w:rsidRPr="00D00436">
        <w:rPr>
          <w:rFonts w:ascii="Tahoma" w:eastAsia="Arial" w:hAnsi="Tahoma" w:cs="Tahoma"/>
          <w:b/>
          <w:bCs/>
        </w:rPr>
        <w:t>Ogólne zasady monta</w:t>
      </w:r>
      <w:r>
        <w:rPr>
          <w:rFonts w:ascii="Tahoma" w:eastAsia="Arial" w:hAnsi="Tahoma" w:cs="Tahoma"/>
          <w:b/>
          <w:bCs/>
        </w:rPr>
        <w:t>ż</w:t>
      </w:r>
      <w:r w:rsidRPr="00D00436">
        <w:rPr>
          <w:rFonts w:ascii="Tahoma" w:eastAsia="Arial" w:hAnsi="Tahoma" w:cs="Tahoma"/>
          <w:b/>
          <w:bCs/>
        </w:rPr>
        <w:t>u stolarki</w:t>
      </w:r>
    </w:p>
    <w:p w14:paraId="380D5FD9"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Monta</w:t>
      </w:r>
      <w:r>
        <w:rPr>
          <w:rFonts w:ascii="Tahoma" w:eastAsia="Arial" w:hAnsi="Tahoma" w:cs="Tahoma"/>
        </w:rPr>
        <w:t>ż</w:t>
      </w:r>
      <w:r w:rsidRPr="00D00436">
        <w:rPr>
          <w:rFonts w:ascii="Tahoma" w:eastAsia="Arial" w:hAnsi="Tahoma" w:cs="Tahoma"/>
        </w:rPr>
        <w:t xml:space="preserve"> okien polega na :</w:t>
      </w:r>
    </w:p>
    <w:p w14:paraId="7422DF7F"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Przygotowani</w:t>
      </w:r>
      <w:r>
        <w:rPr>
          <w:rFonts w:ascii="Tahoma" w:eastAsia="Arial" w:hAnsi="Tahoma" w:cs="Tahoma"/>
        </w:rPr>
        <w:t>u otworu w ścianie</w:t>
      </w:r>
    </w:p>
    <w:p w14:paraId="78E4F8E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z okna foli</w:t>
      </w:r>
      <w:r>
        <w:rPr>
          <w:rFonts w:ascii="Tahoma" w:eastAsia="Arial" w:hAnsi="Tahoma" w:cs="Tahoma"/>
        </w:rPr>
        <w:t>i i sprawdzenie funkcjonalności</w:t>
      </w:r>
    </w:p>
    <w:p w14:paraId="032DBA2C"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z oście</w:t>
      </w:r>
      <w:r>
        <w:rPr>
          <w:rFonts w:ascii="Tahoma" w:eastAsia="Arial" w:hAnsi="Tahoma" w:cs="Tahoma"/>
        </w:rPr>
        <w:t>ż</w:t>
      </w:r>
      <w:r w:rsidRPr="00D00436">
        <w:rPr>
          <w:rFonts w:ascii="Tahoma" w:eastAsia="Arial" w:hAnsi="Tahoma" w:cs="Tahoma"/>
        </w:rPr>
        <w:t>nicy.</w:t>
      </w:r>
    </w:p>
    <w:p w14:paraId="0C4BCE0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Przymocowani</w:t>
      </w:r>
      <w:r>
        <w:rPr>
          <w:rFonts w:ascii="Tahoma" w:eastAsia="Arial" w:hAnsi="Tahoma" w:cs="Tahoma"/>
        </w:rPr>
        <w:t>u</w:t>
      </w:r>
      <w:r w:rsidRPr="00D00436">
        <w:rPr>
          <w:rFonts w:ascii="Tahoma" w:eastAsia="Arial" w:hAnsi="Tahoma" w:cs="Tahoma"/>
        </w:rPr>
        <w:t xml:space="preserve"> kotwy do odmurowanej strony oście</w:t>
      </w:r>
      <w:r>
        <w:rPr>
          <w:rFonts w:ascii="Tahoma" w:eastAsia="Arial" w:hAnsi="Tahoma" w:cs="Tahoma"/>
        </w:rPr>
        <w:t>ż</w:t>
      </w:r>
      <w:r w:rsidRPr="00D00436">
        <w:rPr>
          <w:rFonts w:ascii="Tahoma" w:eastAsia="Arial" w:hAnsi="Tahoma" w:cs="Tahoma"/>
        </w:rPr>
        <w:t>nicy.</w:t>
      </w:r>
    </w:p>
    <w:p w14:paraId="532BA42F"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Wstawieni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w:t>
      </w:r>
      <w:r w:rsidRPr="00D00436">
        <w:rPr>
          <w:rFonts w:ascii="Tahoma" w:eastAsia="Arial" w:hAnsi="Tahoma" w:cs="Tahoma"/>
        </w:rPr>
        <w:t>nicy w otwór.</w:t>
      </w:r>
    </w:p>
    <w:p w14:paraId="4C466E0A"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lastRenderedPageBreak/>
        <w:t>Wypoziomowani</w:t>
      </w:r>
      <w:r>
        <w:rPr>
          <w:rFonts w:ascii="Tahoma" w:eastAsia="Arial" w:hAnsi="Tahoma" w:cs="Tahoma"/>
        </w:rPr>
        <w:t>u</w:t>
      </w:r>
      <w:r w:rsidRPr="00D00436">
        <w:rPr>
          <w:rFonts w:ascii="Tahoma" w:eastAsia="Arial" w:hAnsi="Tahoma" w:cs="Tahoma"/>
        </w:rPr>
        <w:t xml:space="preserve">, </w:t>
      </w:r>
      <w:proofErr w:type="spellStart"/>
      <w:r w:rsidRPr="00D00436">
        <w:rPr>
          <w:rFonts w:ascii="Tahoma" w:eastAsia="Arial" w:hAnsi="Tahoma" w:cs="Tahoma"/>
        </w:rPr>
        <w:t>wypionowani</w:t>
      </w:r>
      <w:r>
        <w:rPr>
          <w:rFonts w:ascii="Tahoma" w:eastAsia="Arial" w:hAnsi="Tahoma" w:cs="Tahoma"/>
        </w:rPr>
        <w:t>u</w:t>
      </w:r>
      <w:proofErr w:type="spellEnd"/>
      <w:r w:rsidRPr="00D00436">
        <w:rPr>
          <w:rFonts w:ascii="Tahoma" w:eastAsia="Arial" w:hAnsi="Tahoma" w:cs="Tahoma"/>
        </w:rPr>
        <w:t xml:space="preserve"> i unieruchomieni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żnicy za pomocą klinów (klin</w:t>
      </w:r>
      <w:r w:rsidRPr="00D00436">
        <w:rPr>
          <w:rFonts w:ascii="Tahoma" w:eastAsia="Arial" w:hAnsi="Tahoma" w:cs="Tahoma"/>
        </w:rPr>
        <w:t>y muszą być</w:t>
      </w:r>
      <w:r>
        <w:rPr>
          <w:rFonts w:ascii="Tahoma" w:eastAsia="Arial" w:hAnsi="Tahoma" w:cs="Tahoma"/>
        </w:rPr>
        <w:t xml:space="preserve"> </w:t>
      </w:r>
      <w:r w:rsidRPr="00D00436">
        <w:rPr>
          <w:rFonts w:ascii="Tahoma" w:eastAsia="Arial" w:hAnsi="Tahoma" w:cs="Tahoma"/>
        </w:rPr>
        <w:t>usytuowane w naro</w:t>
      </w:r>
      <w:r>
        <w:rPr>
          <w:rFonts w:ascii="Tahoma" w:eastAsia="Arial" w:hAnsi="Tahoma" w:cs="Tahoma"/>
        </w:rPr>
        <w:t>ż</w:t>
      </w:r>
      <w:r w:rsidRPr="00D00436">
        <w:rPr>
          <w:rFonts w:ascii="Tahoma" w:eastAsia="Arial" w:hAnsi="Tahoma" w:cs="Tahoma"/>
        </w:rPr>
        <w:t>ach).</w:t>
      </w:r>
    </w:p>
    <w:p w14:paraId="44F8516C"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Zawieszeni</w:t>
      </w:r>
      <w:r>
        <w:rPr>
          <w:rFonts w:ascii="Tahoma" w:eastAsia="Arial" w:hAnsi="Tahoma" w:cs="Tahoma"/>
        </w:rPr>
        <w:t xml:space="preserve">u </w:t>
      </w:r>
      <w:r w:rsidRPr="00D00436">
        <w:rPr>
          <w:rFonts w:ascii="Tahoma" w:eastAsia="Arial" w:hAnsi="Tahoma" w:cs="Tahoma"/>
        </w:rPr>
        <w:t>skrzydła w celu sprawdzenia funkcjonalności okna.</w:t>
      </w:r>
    </w:p>
    <w:p w14:paraId="0558634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Dokonani</w:t>
      </w:r>
      <w:r>
        <w:rPr>
          <w:rFonts w:ascii="Tahoma" w:eastAsia="Arial" w:hAnsi="Tahoma" w:cs="Tahoma"/>
        </w:rPr>
        <w:t>u</w:t>
      </w:r>
      <w:r w:rsidRPr="00D00436">
        <w:rPr>
          <w:rFonts w:ascii="Tahoma" w:eastAsia="Arial" w:hAnsi="Tahoma" w:cs="Tahoma"/>
        </w:rPr>
        <w:t xml:space="preserve"> ewentualnych korekt ustawienia oście</w:t>
      </w:r>
      <w:r>
        <w:rPr>
          <w:rFonts w:ascii="Tahoma" w:eastAsia="Arial" w:hAnsi="Tahoma" w:cs="Tahoma"/>
        </w:rPr>
        <w:t>ż</w:t>
      </w:r>
      <w:r w:rsidRPr="00D00436">
        <w:rPr>
          <w:rFonts w:ascii="Tahoma" w:eastAsia="Arial" w:hAnsi="Tahoma" w:cs="Tahoma"/>
        </w:rPr>
        <w:t>nicy w murze.</w:t>
      </w:r>
    </w:p>
    <w:p w14:paraId="2AE50909"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i przymocowanie oście</w:t>
      </w:r>
      <w:r>
        <w:rPr>
          <w:rFonts w:ascii="Tahoma" w:eastAsia="Arial" w:hAnsi="Tahoma" w:cs="Tahoma"/>
        </w:rPr>
        <w:t>ż</w:t>
      </w:r>
      <w:r w:rsidRPr="00D00436">
        <w:rPr>
          <w:rFonts w:ascii="Tahoma" w:eastAsia="Arial" w:hAnsi="Tahoma" w:cs="Tahoma"/>
        </w:rPr>
        <w:t>nicy kotwami do muru.</w:t>
      </w:r>
    </w:p>
    <w:p w14:paraId="2F98763D"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Zało</w:t>
      </w:r>
      <w:r>
        <w:rPr>
          <w:rFonts w:ascii="Tahoma" w:eastAsia="Arial" w:hAnsi="Tahoma" w:cs="Tahoma"/>
        </w:rPr>
        <w:t>ż</w:t>
      </w:r>
      <w:r w:rsidRPr="00D00436">
        <w:rPr>
          <w:rFonts w:ascii="Tahoma" w:eastAsia="Arial" w:hAnsi="Tahoma" w:cs="Tahoma"/>
        </w:rPr>
        <w:t>eni</w:t>
      </w:r>
      <w:r>
        <w:rPr>
          <w:rFonts w:ascii="Tahoma" w:eastAsia="Arial" w:hAnsi="Tahoma" w:cs="Tahoma"/>
        </w:rPr>
        <w:t>e rozpór</w:t>
      </w:r>
      <w:r w:rsidRPr="00D00436">
        <w:rPr>
          <w:rFonts w:ascii="Tahoma" w:eastAsia="Arial" w:hAnsi="Tahoma" w:cs="Tahoma"/>
        </w:rPr>
        <w:t xml:space="preserve"> pomiędzy elementami oście</w:t>
      </w:r>
      <w:r>
        <w:rPr>
          <w:rFonts w:ascii="Tahoma" w:eastAsia="Arial" w:hAnsi="Tahoma" w:cs="Tahoma"/>
        </w:rPr>
        <w:t>ż</w:t>
      </w:r>
      <w:r w:rsidRPr="00D00436">
        <w:rPr>
          <w:rFonts w:ascii="Tahoma" w:eastAsia="Arial" w:hAnsi="Tahoma" w:cs="Tahoma"/>
        </w:rPr>
        <w:t>nicy w celu uniknięcia przewę</w:t>
      </w:r>
      <w:r>
        <w:rPr>
          <w:rFonts w:ascii="Tahoma" w:eastAsia="Arial" w:hAnsi="Tahoma" w:cs="Tahoma"/>
        </w:rPr>
        <w:t>ż</w:t>
      </w:r>
      <w:r w:rsidRPr="00D00436">
        <w:rPr>
          <w:rFonts w:ascii="Tahoma" w:eastAsia="Arial" w:hAnsi="Tahoma" w:cs="Tahoma"/>
        </w:rPr>
        <w:t>eń.</w:t>
      </w:r>
    </w:p>
    <w:p w14:paraId="06FCBF1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Wypełnienie pianką poliuretanową szczelinę między murem a oście</w:t>
      </w:r>
      <w:r>
        <w:rPr>
          <w:rFonts w:ascii="Tahoma" w:eastAsia="Arial" w:hAnsi="Tahoma" w:cs="Tahoma"/>
        </w:rPr>
        <w:t>ż</w:t>
      </w:r>
      <w:r w:rsidRPr="00D00436">
        <w:rPr>
          <w:rFonts w:ascii="Tahoma" w:eastAsia="Arial" w:hAnsi="Tahoma" w:cs="Tahoma"/>
        </w:rPr>
        <w:t>nicą</w:t>
      </w:r>
      <w:r>
        <w:rPr>
          <w:rFonts w:ascii="Tahoma" w:eastAsia="Arial" w:hAnsi="Tahoma" w:cs="Tahoma"/>
        </w:rPr>
        <w:t xml:space="preserve"> </w:t>
      </w:r>
      <w:r w:rsidRPr="00D00436">
        <w:rPr>
          <w:rFonts w:ascii="Tahoma" w:eastAsia="Arial" w:hAnsi="Tahoma" w:cs="Tahoma"/>
        </w:rPr>
        <w:t>w celu uszczelnienia oraz</w:t>
      </w:r>
      <w:r>
        <w:rPr>
          <w:rFonts w:ascii="Tahoma" w:eastAsia="Arial" w:hAnsi="Tahoma" w:cs="Tahoma"/>
        </w:rPr>
        <w:t xml:space="preserve"> </w:t>
      </w:r>
      <w:r w:rsidRPr="00D00436">
        <w:rPr>
          <w:rFonts w:ascii="Tahoma" w:eastAsia="Arial" w:hAnsi="Tahoma" w:cs="Tahoma"/>
        </w:rPr>
        <w:t>odizolowania wilgoci (nie doprowadzać do zabrudzenia oście</w:t>
      </w:r>
      <w:r>
        <w:rPr>
          <w:rFonts w:ascii="Tahoma" w:eastAsia="Arial" w:hAnsi="Tahoma" w:cs="Tahoma"/>
        </w:rPr>
        <w:t>ż</w:t>
      </w:r>
      <w:r w:rsidRPr="00D00436">
        <w:rPr>
          <w:rFonts w:ascii="Tahoma" w:eastAsia="Arial" w:hAnsi="Tahoma" w:cs="Tahoma"/>
        </w:rPr>
        <w:t>nicy pianką).</w:t>
      </w:r>
    </w:p>
    <w:p w14:paraId="293B2F98"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Pr>
          <w:rFonts w:ascii="Tahoma" w:eastAsia="Arial" w:hAnsi="Tahoma" w:cs="Tahoma"/>
        </w:rPr>
        <w:t>Zdjęcie rozpór</w:t>
      </w:r>
      <w:r w:rsidRPr="00D00436">
        <w:rPr>
          <w:rFonts w:ascii="Tahoma" w:eastAsia="Arial" w:hAnsi="Tahoma" w:cs="Tahoma"/>
        </w:rPr>
        <w:t xml:space="preserve"> i klinów, oraz zało</w:t>
      </w:r>
      <w:r>
        <w:rPr>
          <w:rFonts w:ascii="Tahoma" w:eastAsia="Arial" w:hAnsi="Tahoma" w:cs="Tahoma"/>
        </w:rPr>
        <w:t>ż</w:t>
      </w:r>
      <w:r w:rsidRPr="00D00436">
        <w:rPr>
          <w:rFonts w:ascii="Tahoma" w:eastAsia="Arial" w:hAnsi="Tahoma" w:cs="Tahoma"/>
        </w:rPr>
        <w:t>enie skrzydeł.</w:t>
      </w:r>
    </w:p>
    <w:p w14:paraId="5E9D9F14"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Wykonanie regulacji okuć.</w:t>
      </w:r>
    </w:p>
    <w:p w14:paraId="5FEC9955"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Przed osadzeniem stolarki nale</w:t>
      </w:r>
      <w:r>
        <w:rPr>
          <w:rFonts w:ascii="Tahoma" w:eastAsia="Arial" w:hAnsi="Tahoma" w:cs="Tahoma"/>
        </w:rPr>
        <w:t>ż</w:t>
      </w:r>
      <w:r w:rsidRPr="00D00436">
        <w:rPr>
          <w:rFonts w:ascii="Tahoma" w:eastAsia="Arial" w:hAnsi="Tahoma" w:cs="Tahoma"/>
        </w:rPr>
        <w:t>y sprawdzić dokładność wykonania oście</w:t>
      </w:r>
      <w:r>
        <w:rPr>
          <w:rFonts w:ascii="Tahoma" w:eastAsia="Arial" w:hAnsi="Tahoma" w:cs="Tahoma"/>
        </w:rPr>
        <w:t>ż</w:t>
      </w:r>
      <w:r w:rsidRPr="00D00436">
        <w:rPr>
          <w:rFonts w:ascii="Tahoma" w:eastAsia="Arial" w:hAnsi="Tahoma" w:cs="Tahoma"/>
        </w:rPr>
        <w:t>y, w przypadku</w:t>
      </w:r>
      <w:r>
        <w:rPr>
          <w:rFonts w:ascii="Tahoma" w:eastAsia="Arial" w:hAnsi="Tahoma" w:cs="Tahoma"/>
        </w:rPr>
        <w:t xml:space="preserve"> </w:t>
      </w:r>
      <w:r w:rsidRPr="00D00436">
        <w:rPr>
          <w:rFonts w:ascii="Tahoma" w:eastAsia="Arial" w:hAnsi="Tahoma" w:cs="Tahoma"/>
        </w:rPr>
        <w:t>występujących wad w wykonaniu oście</w:t>
      </w:r>
      <w:r>
        <w:rPr>
          <w:rFonts w:ascii="Tahoma" w:eastAsia="Arial" w:hAnsi="Tahoma" w:cs="Tahoma"/>
        </w:rPr>
        <w:t>ż</w:t>
      </w:r>
      <w:r w:rsidRPr="00D00436">
        <w:rPr>
          <w:rFonts w:ascii="Tahoma" w:eastAsia="Arial" w:hAnsi="Tahoma" w:cs="Tahoma"/>
        </w:rPr>
        <w:t>y lub zabrudzenia powierzchni oście</w:t>
      </w:r>
      <w:r>
        <w:rPr>
          <w:rFonts w:ascii="Tahoma" w:eastAsia="Arial" w:hAnsi="Tahoma" w:cs="Tahoma"/>
        </w:rPr>
        <w:t>ż</w:t>
      </w:r>
      <w:r w:rsidRPr="00D00436">
        <w:rPr>
          <w:rFonts w:ascii="Tahoma" w:eastAsia="Arial" w:hAnsi="Tahoma" w:cs="Tahoma"/>
        </w:rPr>
        <w:t>y, nale</w:t>
      </w:r>
      <w:r>
        <w:rPr>
          <w:rFonts w:ascii="Tahoma" w:eastAsia="Arial" w:hAnsi="Tahoma" w:cs="Tahoma"/>
        </w:rPr>
        <w:t>ż</w:t>
      </w:r>
      <w:r w:rsidRPr="00D00436">
        <w:rPr>
          <w:rFonts w:ascii="Tahoma" w:eastAsia="Arial" w:hAnsi="Tahoma" w:cs="Tahoma"/>
        </w:rPr>
        <w:t>y naprawić i</w:t>
      </w:r>
      <w:r>
        <w:rPr>
          <w:rFonts w:ascii="Tahoma" w:eastAsia="Arial" w:hAnsi="Tahoma" w:cs="Tahoma"/>
        </w:rPr>
        <w:t xml:space="preserve"> </w:t>
      </w:r>
      <w:r w:rsidRPr="00D00436">
        <w:rPr>
          <w:rFonts w:ascii="Tahoma" w:eastAsia="Arial" w:hAnsi="Tahoma" w:cs="Tahoma"/>
        </w:rPr>
        <w:t>oczyścić oście</w:t>
      </w:r>
      <w:r>
        <w:rPr>
          <w:rFonts w:ascii="Tahoma" w:eastAsia="Arial" w:hAnsi="Tahoma" w:cs="Tahoma"/>
        </w:rPr>
        <w:t>ża.</w:t>
      </w:r>
    </w:p>
    <w:p w14:paraId="12C32E45" w14:textId="77777777" w:rsidR="0032780B" w:rsidRDefault="0032780B" w:rsidP="0032780B">
      <w:pPr>
        <w:autoSpaceDE w:val="0"/>
        <w:jc w:val="both"/>
        <w:rPr>
          <w:rFonts w:ascii="Tahoma" w:eastAsia="Arial" w:hAnsi="Tahoma" w:cs="Tahoma"/>
        </w:rPr>
      </w:pPr>
    </w:p>
    <w:p w14:paraId="64D2BF1E"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W sprawdzone i przygotowane oście</w:t>
      </w:r>
      <w:r>
        <w:rPr>
          <w:rFonts w:ascii="Tahoma" w:eastAsia="Arial" w:hAnsi="Tahoma" w:cs="Tahoma"/>
        </w:rPr>
        <w:t>ż</w:t>
      </w:r>
      <w:r w:rsidRPr="00D00436">
        <w:rPr>
          <w:rFonts w:ascii="Tahoma" w:eastAsia="Arial" w:hAnsi="Tahoma" w:cs="Tahoma"/>
        </w:rPr>
        <w:t>a nale</w:t>
      </w:r>
      <w:r>
        <w:rPr>
          <w:rFonts w:ascii="Tahoma" w:eastAsia="Arial" w:hAnsi="Tahoma" w:cs="Tahoma"/>
        </w:rPr>
        <w:t>ż</w:t>
      </w:r>
      <w:r w:rsidRPr="00D00436">
        <w:rPr>
          <w:rFonts w:ascii="Tahoma" w:eastAsia="Arial" w:hAnsi="Tahoma" w:cs="Tahoma"/>
        </w:rPr>
        <w:t>y wstawić okna na podkładkach lub listwach.</w:t>
      </w:r>
      <w:r>
        <w:rPr>
          <w:rFonts w:ascii="Tahoma" w:eastAsia="Arial" w:hAnsi="Tahoma" w:cs="Tahoma"/>
        </w:rPr>
        <w:t xml:space="preserve"> </w:t>
      </w:r>
      <w:r w:rsidRPr="00D00436">
        <w:rPr>
          <w:rFonts w:ascii="Tahoma" w:eastAsia="Arial" w:hAnsi="Tahoma" w:cs="Tahoma"/>
        </w:rPr>
        <w:t>Następnie nale</w:t>
      </w:r>
      <w:r>
        <w:rPr>
          <w:rFonts w:ascii="Tahoma" w:eastAsia="Arial" w:hAnsi="Tahoma" w:cs="Tahoma"/>
        </w:rPr>
        <w:t>ż</w:t>
      </w:r>
      <w:r w:rsidRPr="00D00436">
        <w:rPr>
          <w:rFonts w:ascii="Tahoma" w:eastAsia="Arial" w:hAnsi="Tahoma" w:cs="Tahoma"/>
        </w:rPr>
        <w:t>y osadzić w sposób trwały elementy kotwiące w oście</w:t>
      </w:r>
      <w:r>
        <w:rPr>
          <w:rFonts w:ascii="Tahoma" w:eastAsia="Arial" w:hAnsi="Tahoma" w:cs="Tahoma"/>
        </w:rPr>
        <w:t>ż</w:t>
      </w:r>
      <w:r w:rsidRPr="00D00436">
        <w:rPr>
          <w:rFonts w:ascii="Tahoma" w:eastAsia="Arial" w:hAnsi="Tahoma" w:cs="Tahoma"/>
        </w:rPr>
        <w:t>ach. W oście</w:t>
      </w:r>
      <w:r>
        <w:rPr>
          <w:rFonts w:ascii="Tahoma" w:eastAsia="Arial" w:hAnsi="Tahoma" w:cs="Tahoma"/>
        </w:rPr>
        <w:t>ż</w:t>
      </w:r>
      <w:r w:rsidRPr="00D00436">
        <w:rPr>
          <w:rFonts w:ascii="Tahoma" w:eastAsia="Arial" w:hAnsi="Tahoma" w:cs="Tahoma"/>
        </w:rPr>
        <w:t>ach</w:t>
      </w:r>
      <w:r>
        <w:rPr>
          <w:rFonts w:ascii="Tahoma" w:eastAsia="Arial" w:hAnsi="Tahoma" w:cs="Tahoma"/>
        </w:rPr>
        <w:t xml:space="preserve"> </w:t>
      </w:r>
      <w:proofErr w:type="spellStart"/>
      <w:r>
        <w:rPr>
          <w:rFonts w:ascii="Tahoma" w:eastAsia="Arial" w:hAnsi="Tahoma" w:cs="Tahoma"/>
        </w:rPr>
        <w:t>bezwę</w:t>
      </w:r>
      <w:r w:rsidRPr="00D00436">
        <w:rPr>
          <w:rFonts w:ascii="Tahoma" w:eastAsia="Arial" w:hAnsi="Tahoma" w:cs="Tahoma"/>
        </w:rPr>
        <w:t>garkowych</w:t>
      </w:r>
      <w:proofErr w:type="spellEnd"/>
      <w:r w:rsidRPr="00D00436">
        <w:rPr>
          <w:rFonts w:ascii="Tahoma" w:eastAsia="Arial" w:hAnsi="Tahoma" w:cs="Tahoma"/>
        </w:rPr>
        <w:t xml:space="preserve"> styk oście</w:t>
      </w:r>
      <w:r>
        <w:rPr>
          <w:rFonts w:ascii="Tahoma" w:eastAsia="Arial" w:hAnsi="Tahoma" w:cs="Tahoma"/>
        </w:rPr>
        <w:t>ż</w:t>
      </w:r>
      <w:r w:rsidRPr="00D00436">
        <w:rPr>
          <w:rFonts w:ascii="Tahoma" w:eastAsia="Arial" w:hAnsi="Tahoma" w:cs="Tahoma"/>
        </w:rPr>
        <w:t>nicy z oście</w:t>
      </w:r>
      <w:r>
        <w:rPr>
          <w:rFonts w:ascii="Tahoma" w:eastAsia="Arial" w:hAnsi="Tahoma" w:cs="Tahoma"/>
        </w:rPr>
        <w:t>ż</w:t>
      </w:r>
      <w:r w:rsidRPr="00D00436">
        <w:rPr>
          <w:rFonts w:ascii="Tahoma" w:eastAsia="Arial" w:hAnsi="Tahoma" w:cs="Tahoma"/>
        </w:rPr>
        <w:t>em nale</w:t>
      </w:r>
      <w:r>
        <w:rPr>
          <w:rFonts w:ascii="Tahoma" w:eastAsia="Arial" w:hAnsi="Tahoma" w:cs="Tahoma"/>
        </w:rPr>
        <w:t>ż</w:t>
      </w:r>
      <w:r w:rsidRPr="00D00436">
        <w:rPr>
          <w:rFonts w:ascii="Tahoma" w:eastAsia="Arial" w:hAnsi="Tahoma" w:cs="Tahoma"/>
        </w:rPr>
        <w:t>y po zewnętrznej stronie okna wypełnić kitem</w:t>
      </w:r>
      <w:r>
        <w:rPr>
          <w:rFonts w:ascii="Tahoma" w:eastAsia="Arial" w:hAnsi="Tahoma" w:cs="Tahoma"/>
        </w:rPr>
        <w:t xml:space="preserve"> </w:t>
      </w:r>
      <w:r w:rsidRPr="00D00436">
        <w:rPr>
          <w:rFonts w:ascii="Tahoma" w:eastAsia="Arial" w:hAnsi="Tahoma" w:cs="Tahoma"/>
        </w:rPr>
        <w:t>trwale plastycznym, a na pozostałej szerokości oście</w:t>
      </w:r>
      <w:r>
        <w:rPr>
          <w:rFonts w:ascii="Tahoma" w:eastAsia="Arial" w:hAnsi="Tahoma" w:cs="Tahoma"/>
        </w:rPr>
        <w:t>ż</w:t>
      </w:r>
      <w:r w:rsidRPr="00D00436">
        <w:rPr>
          <w:rFonts w:ascii="Tahoma" w:eastAsia="Arial" w:hAnsi="Tahoma" w:cs="Tahoma"/>
        </w:rPr>
        <w:t>nicy szczeliwem termoizolacyjnym.</w:t>
      </w:r>
      <w:r>
        <w:rPr>
          <w:rFonts w:ascii="Tahoma" w:eastAsia="Arial" w:hAnsi="Tahoma" w:cs="Tahoma"/>
        </w:rPr>
        <w:t xml:space="preserve"> </w:t>
      </w:r>
      <w:r w:rsidRPr="00D00436">
        <w:rPr>
          <w:rFonts w:ascii="Tahoma" w:eastAsia="Arial" w:hAnsi="Tahoma" w:cs="Tahoma"/>
        </w:rPr>
        <w:t>Ustawione okna nale</w:t>
      </w:r>
      <w:r>
        <w:rPr>
          <w:rFonts w:ascii="Tahoma" w:eastAsia="Arial" w:hAnsi="Tahoma" w:cs="Tahoma"/>
        </w:rPr>
        <w:t>ż</w:t>
      </w:r>
      <w:r w:rsidRPr="00D00436">
        <w:rPr>
          <w:rFonts w:ascii="Tahoma" w:eastAsia="Arial" w:hAnsi="Tahoma" w:cs="Tahoma"/>
        </w:rPr>
        <w:t>y sprawdzić w pionie i poziomie oraz dokonać pomiaru przekątnych.</w:t>
      </w:r>
      <w:r>
        <w:rPr>
          <w:rFonts w:ascii="Tahoma" w:eastAsia="Arial" w:hAnsi="Tahoma" w:cs="Tahoma"/>
        </w:rPr>
        <w:t xml:space="preserve"> </w:t>
      </w:r>
      <w:r w:rsidRPr="00D00436">
        <w:rPr>
          <w:rFonts w:ascii="Tahoma" w:eastAsia="Arial" w:hAnsi="Tahoma" w:cs="Tahoma"/>
        </w:rPr>
        <w:t>Dopuszczalne odchylenie od pionu i poziomu nie powinno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na l m wysokości</w:t>
      </w:r>
      <w:r>
        <w:rPr>
          <w:rFonts w:ascii="Tahoma" w:eastAsia="Arial" w:hAnsi="Tahoma" w:cs="Tahoma"/>
        </w:rPr>
        <w:t xml:space="preserve"> </w:t>
      </w:r>
      <w:r w:rsidRPr="00D00436">
        <w:rPr>
          <w:rFonts w:ascii="Tahoma" w:eastAsia="Arial" w:hAnsi="Tahoma" w:cs="Tahoma"/>
        </w:rPr>
        <w:t>okna, jednak nie więcej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na całej długości elementów oście</w:t>
      </w:r>
      <w:r>
        <w:rPr>
          <w:rFonts w:ascii="Tahoma" w:eastAsia="Arial" w:hAnsi="Tahoma" w:cs="Tahoma"/>
        </w:rPr>
        <w:t>ż</w:t>
      </w:r>
      <w:r w:rsidRPr="00D00436">
        <w:rPr>
          <w:rFonts w:ascii="Tahoma" w:eastAsia="Arial" w:hAnsi="Tahoma" w:cs="Tahoma"/>
        </w:rPr>
        <w:t>nicy. Odchylenie oście</w:t>
      </w:r>
      <w:r>
        <w:rPr>
          <w:rFonts w:ascii="Tahoma" w:eastAsia="Arial" w:hAnsi="Tahoma" w:cs="Tahoma"/>
        </w:rPr>
        <w:t>ż</w:t>
      </w:r>
      <w:r w:rsidRPr="00D00436">
        <w:rPr>
          <w:rFonts w:ascii="Tahoma" w:eastAsia="Arial" w:hAnsi="Tahoma" w:cs="Tahoma"/>
        </w:rPr>
        <w:t>nicy</w:t>
      </w:r>
      <w:r>
        <w:rPr>
          <w:rFonts w:ascii="Tahoma" w:eastAsia="Arial" w:hAnsi="Tahoma" w:cs="Tahoma"/>
        </w:rPr>
        <w:t xml:space="preserve"> </w:t>
      </w:r>
      <w:r w:rsidRPr="00D00436">
        <w:rPr>
          <w:rFonts w:ascii="Tahoma" w:eastAsia="Arial" w:hAnsi="Tahoma" w:cs="Tahoma"/>
        </w:rPr>
        <w:t>od płaszczyzny pionowej nie mo</w:t>
      </w:r>
      <w:r>
        <w:rPr>
          <w:rFonts w:ascii="Tahoma" w:eastAsia="Arial" w:hAnsi="Tahoma" w:cs="Tahoma"/>
        </w:rPr>
        <w:t>ż</w:t>
      </w:r>
      <w:r w:rsidRPr="00D00436">
        <w:rPr>
          <w:rFonts w:ascii="Tahoma" w:eastAsia="Arial" w:hAnsi="Tahoma" w:cs="Tahoma"/>
        </w:rPr>
        <w:t>e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Ró</w:t>
      </w:r>
      <w:r>
        <w:rPr>
          <w:rFonts w:ascii="Tahoma" w:eastAsia="Arial" w:hAnsi="Tahoma" w:cs="Tahoma"/>
        </w:rPr>
        <w:t>ż</w:t>
      </w:r>
      <w:r w:rsidRPr="00D00436">
        <w:rPr>
          <w:rFonts w:ascii="Tahoma" w:eastAsia="Arial" w:hAnsi="Tahoma" w:cs="Tahoma"/>
        </w:rPr>
        <w:t>nice wymiarów przekątnych nie</w:t>
      </w:r>
      <w:r>
        <w:rPr>
          <w:rFonts w:ascii="Tahoma" w:eastAsia="Arial" w:hAnsi="Tahoma" w:cs="Tahoma"/>
        </w:rPr>
        <w:t xml:space="preserve"> </w:t>
      </w:r>
      <w:r w:rsidRPr="00D00436">
        <w:rPr>
          <w:rFonts w:ascii="Tahoma" w:eastAsia="Arial" w:hAnsi="Tahoma" w:cs="Tahoma"/>
        </w:rPr>
        <w:t>powinny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przy długości przekątnej do l m.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 do 4m; 4mm - powy</w:t>
      </w:r>
      <w:r>
        <w:rPr>
          <w:rFonts w:ascii="Tahoma" w:eastAsia="Arial" w:hAnsi="Tahoma" w:cs="Tahoma"/>
        </w:rPr>
        <w:t>ż</w:t>
      </w:r>
      <w:r w:rsidRPr="00D00436">
        <w:rPr>
          <w:rFonts w:ascii="Tahoma" w:eastAsia="Arial" w:hAnsi="Tahoma" w:cs="Tahoma"/>
        </w:rPr>
        <w:t>ej 2m</w:t>
      </w:r>
      <w:r>
        <w:rPr>
          <w:rFonts w:ascii="Tahoma" w:eastAsia="Arial" w:hAnsi="Tahoma" w:cs="Tahoma"/>
        </w:rPr>
        <w:t xml:space="preserve"> </w:t>
      </w:r>
      <w:r w:rsidRPr="00D00436">
        <w:rPr>
          <w:rFonts w:ascii="Tahoma" w:eastAsia="Arial" w:hAnsi="Tahoma" w:cs="Tahoma"/>
        </w:rPr>
        <w:t>długości przekątnej. Po ustawieniu okna nale</w:t>
      </w:r>
      <w:r>
        <w:rPr>
          <w:rFonts w:ascii="Tahoma" w:eastAsia="Arial" w:hAnsi="Tahoma" w:cs="Tahoma"/>
        </w:rPr>
        <w:t>ż</w:t>
      </w:r>
      <w:r w:rsidRPr="00D00436">
        <w:rPr>
          <w:rFonts w:ascii="Tahoma" w:eastAsia="Arial" w:hAnsi="Tahoma" w:cs="Tahoma"/>
        </w:rPr>
        <w:t>y sprawdzić sprawność działania skrzydeł przy</w:t>
      </w:r>
      <w:r>
        <w:rPr>
          <w:rFonts w:ascii="Tahoma" w:eastAsia="Arial" w:hAnsi="Tahoma" w:cs="Tahoma"/>
        </w:rPr>
        <w:t xml:space="preserve"> </w:t>
      </w:r>
      <w:r w:rsidRPr="00D00436">
        <w:rPr>
          <w:rFonts w:ascii="Tahoma" w:eastAsia="Arial" w:hAnsi="Tahoma" w:cs="Tahoma"/>
        </w:rPr>
        <w:t>otwieraniu i zamykaniu. Zamocowanie oście</w:t>
      </w:r>
      <w:r>
        <w:rPr>
          <w:rFonts w:ascii="Tahoma" w:eastAsia="Arial" w:hAnsi="Tahoma" w:cs="Tahoma"/>
        </w:rPr>
        <w:t>ż</w:t>
      </w:r>
      <w:r w:rsidRPr="00D00436">
        <w:rPr>
          <w:rFonts w:ascii="Tahoma" w:eastAsia="Arial" w:hAnsi="Tahoma" w:cs="Tahoma"/>
        </w:rPr>
        <w:t>nic nale</w:t>
      </w:r>
      <w:r>
        <w:rPr>
          <w:rFonts w:ascii="Tahoma" w:eastAsia="Arial" w:hAnsi="Tahoma" w:cs="Tahoma"/>
        </w:rPr>
        <w:t>ż</w:t>
      </w:r>
      <w:r w:rsidRPr="00D00436">
        <w:rPr>
          <w:rFonts w:ascii="Tahoma" w:eastAsia="Arial" w:hAnsi="Tahoma" w:cs="Tahoma"/>
        </w:rPr>
        <w:t>y dokonać za pomocą łączników typu</w:t>
      </w:r>
      <w:r>
        <w:rPr>
          <w:rFonts w:ascii="Tahoma" w:eastAsia="Arial" w:hAnsi="Tahoma" w:cs="Tahoma"/>
        </w:rPr>
        <w:t xml:space="preserve"> </w:t>
      </w:r>
      <w:r w:rsidRPr="00D00436">
        <w:rPr>
          <w:rFonts w:ascii="Tahoma" w:eastAsia="Arial" w:hAnsi="Tahoma" w:cs="Tahoma"/>
        </w:rPr>
        <w:t>zaczepów, gwintowanych haków do oście</w:t>
      </w:r>
      <w:r>
        <w:rPr>
          <w:rFonts w:ascii="Tahoma" w:eastAsia="Arial" w:hAnsi="Tahoma" w:cs="Tahoma"/>
        </w:rPr>
        <w:t>ż</w:t>
      </w:r>
      <w:r w:rsidRPr="00D00436">
        <w:rPr>
          <w:rFonts w:ascii="Tahoma" w:eastAsia="Arial" w:hAnsi="Tahoma" w:cs="Tahoma"/>
        </w:rPr>
        <w:t>nic, „wkrętów itp. Mocowanie oście</w:t>
      </w:r>
      <w:r>
        <w:rPr>
          <w:rFonts w:ascii="Tahoma" w:eastAsia="Arial" w:hAnsi="Tahoma" w:cs="Tahoma"/>
        </w:rPr>
        <w:t>ż</w:t>
      </w:r>
      <w:r w:rsidRPr="00D00436">
        <w:rPr>
          <w:rFonts w:ascii="Tahoma" w:eastAsia="Arial" w:hAnsi="Tahoma" w:cs="Tahoma"/>
        </w:rPr>
        <w:t>nic za pomocą</w:t>
      </w:r>
      <w:r>
        <w:rPr>
          <w:rFonts w:ascii="Tahoma" w:eastAsia="Arial" w:hAnsi="Tahoma" w:cs="Tahoma"/>
        </w:rPr>
        <w:t xml:space="preserve"> </w:t>
      </w:r>
      <w:r w:rsidRPr="00D00436">
        <w:rPr>
          <w:rFonts w:ascii="Tahoma" w:eastAsia="Arial" w:hAnsi="Tahoma" w:cs="Tahoma"/>
        </w:rPr>
        <w:t>gwoździ jest nie dopuszczalne. Zamocowane okno nale</w:t>
      </w:r>
      <w:r>
        <w:rPr>
          <w:rFonts w:ascii="Tahoma" w:eastAsia="Arial" w:hAnsi="Tahoma" w:cs="Tahoma"/>
        </w:rPr>
        <w:t>ż</w:t>
      </w:r>
      <w:r w:rsidRPr="00D00436">
        <w:rPr>
          <w:rFonts w:ascii="Tahoma" w:eastAsia="Arial" w:hAnsi="Tahoma" w:cs="Tahoma"/>
        </w:rPr>
        <w:t>y uszczelnić pod względem termicznym</w:t>
      </w:r>
      <w:r>
        <w:rPr>
          <w:rFonts w:ascii="Tahoma" w:eastAsia="Arial" w:hAnsi="Tahoma" w:cs="Tahoma"/>
        </w:rPr>
        <w:t xml:space="preserve"> </w:t>
      </w:r>
      <w:r w:rsidRPr="00D00436">
        <w:rPr>
          <w:rFonts w:ascii="Tahoma" w:eastAsia="Arial" w:hAnsi="Tahoma" w:cs="Tahoma"/>
        </w:rPr>
        <w:t>przez wypełnienie szczelin między oście</w:t>
      </w:r>
      <w:r>
        <w:rPr>
          <w:rFonts w:ascii="Tahoma" w:eastAsia="Arial" w:hAnsi="Tahoma" w:cs="Tahoma"/>
        </w:rPr>
        <w:t>ż</w:t>
      </w:r>
      <w:r w:rsidRPr="00D00436">
        <w:rPr>
          <w:rFonts w:ascii="Tahoma" w:eastAsia="Arial" w:hAnsi="Tahoma" w:cs="Tahoma"/>
        </w:rPr>
        <w:t>nicą a oście</w:t>
      </w:r>
      <w:r>
        <w:rPr>
          <w:rFonts w:ascii="Tahoma" w:eastAsia="Arial" w:hAnsi="Tahoma" w:cs="Tahoma"/>
        </w:rPr>
        <w:t>ż</w:t>
      </w:r>
      <w:r w:rsidRPr="00D00436">
        <w:rPr>
          <w:rFonts w:ascii="Tahoma" w:eastAsia="Arial" w:hAnsi="Tahoma" w:cs="Tahoma"/>
        </w:rPr>
        <w:t>em materiałem izolacyjnym dobrze ubitym i</w:t>
      </w:r>
      <w:r>
        <w:rPr>
          <w:rFonts w:ascii="Tahoma" w:eastAsia="Arial" w:hAnsi="Tahoma" w:cs="Tahoma"/>
        </w:rPr>
        <w:t xml:space="preserve"> </w:t>
      </w:r>
      <w:r w:rsidRPr="00D00436">
        <w:rPr>
          <w:rFonts w:ascii="Tahoma" w:eastAsia="Arial" w:hAnsi="Tahoma" w:cs="Tahoma"/>
        </w:rPr>
        <w:t>dopuszczonym do stosowania dla tego celu. Osadzone okno po wykonaniu wszystkich prac</w:t>
      </w:r>
      <w:r>
        <w:rPr>
          <w:rFonts w:ascii="Tahoma" w:eastAsia="Arial" w:hAnsi="Tahoma" w:cs="Tahoma"/>
        </w:rPr>
        <w:t xml:space="preserve"> </w:t>
      </w:r>
      <w:r w:rsidRPr="00D00436">
        <w:rPr>
          <w:rFonts w:ascii="Tahoma" w:eastAsia="Arial" w:hAnsi="Tahoma" w:cs="Tahoma"/>
        </w:rPr>
        <w:t>związanych z jego osadzaniem nale</w:t>
      </w:r>
      <w:r>
        <w:rPr>
          <w:rFonts w:ascii="Tahoma" w:eastAsia="Arial" w:hAnsi="Tahoma" w:cs="Tahoma"/>
        </w:rPr>
        <w:t>ż</w:t>
      </w:r>
      <w:r w:rsidRPr="00D00436">
        <w:rPr>
          <w:rFonts w:ascii="Tahoma" w:eastAsia="Arial" w:hAnsi="Tahoma" w:cs="Tahoma"/>
        </w:rPr>
        <w:t>y dokładnie zamknąć.</w:t>
      </w:r>
    </w:p>
    <w:p w14:paraId="03FAC8A1" w14:textId="77777777" w:rsidR="0032780B" w:rsidRDefault="0032780B" w:rsidP="0032780B">
      <w:pPr>
        <w:autoSpaceDE w:val="0"/>
        <w:jc w:val="both"/>
        <w:rPr>
          <w:rFonts w:ascii="Tahoma" w:eastAsia="Arial" w:hAnsi="Tahoma" w:cs="Tahoma"/>
        </w:rPr>
      </w:pPr>
    </w:p>
    <w:p w14:paraId="46EF7D16" w14:textId="77777777" w:rsidR="0032780B" w:rsidRDefault="0032780B" w:rsidP="0032780B">
      <w:pPr>
        <w:autoSpaceDE w:val="0"/>
        <w:jc w:val="both"/>
        <w:rPr>
          <w:rFonts w:ascii="Tahoma" w:eastAsia="Arial" w:hAnsi="Tahoma" w:cs="Tahoma"/>
        </w:rPr>
      </w:pPr>
    </w:p>
    <w:p w14:paraId="6C9EA276" w14:textId="77777777" w:rsidR="0032780B" w:rsidRPr="00D00436" w:rsidRDefault="0032780B" w:rsidP="0032780B">
      <w:pPr>
        <w:autoSpaceDE w:val="0"/>
        <w:jc w:val="both"/>
        <w:rPr>
          <w:rFonts w:ascii="Tahoma" w:eastAsia="Arial" w:hAnsi="Tahoma" w:cs="Tahoma"/>
        </w:rPr>
      </w:pPr>
    </w:p>
    <w:p w14:paraId="1CCB712B" w14:textId="77777777" w:rsidR="0032780B" w:rsidRPr="00D00436" w:rsidRDefault="0032780B" w:rsidP="0032780B">
      <w:pPr>
        <w:widowControl w:val="0"/>
        <w:numPr>
          <w:ilvl w:val="0"/>
          <w:numId w:val="40"/>
        </w:numPr>
        <w:suppressAutoHyphens/>
        <w:autoSpaceDE w:val="0"/>
        <w:jc w:val="both"/>
        <w:rPr>
          <w:rFonts w:ascii="Tahoma" w:eastAsia="Arial" w:hAnsi="Tahoma" w:cs="Tahoma"/>
          <w:b/>
          <w:bCs/>
        </w:rPr>
      </w:pPr>
      <w:r w:rsidRPr="00D00436">
        <w:rPr>
          <w:rFonts w:ascii="Tahoma" w:eastAsia="Arial" w:hAnsi="Tahoma" w:cs="Tahoma"/>
          <w:b/>
          <w:bCs/>
        </w:rPr>
        <w:t>Zamocowanie/zakotwienie okien w murze</w:t>
      </w:r>
    </w:p>
    <w:p w14:paraId="43C15277"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1.Rozstaw zamocowań:</w:t>
      </w:r>
    </w:p>
    <w:p w14:paraId="6A8582E2"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Miejsca zamocowań muszą być tak ustalone, aby było zagwarantowane swobodne przenoszenie sił</w:t>
      </w:r>
    </w:p>
    <w:p w14:paraId="1EFB084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na elementy budynku. Z reguły odstęp pomiędzy poszczególnymi punktami zamocowań przy</w:t>
      </w:r>
    </w:p>
    <w:p w14:paraId="1F7915B0"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usztywnionych profilach powinien wynosić najwy</w:t>
      </w:r>
      <w:r>
        <w:rPr>
          <w:rFonts w:ascii="Tahoma" w:eastAsia="Arial" w:hAnsi="Tahoma" w:cs="Tahoma"/>
        </w:rPr>
        <w:t>ż</w:t>
      </w:r>
      <w:r w:rsidRPr="00D00436">
        <w:rPr>
          <w:rFonts w:ascii="Tahoma" w:eastAsia="Arial" w:hAnsi="Tahoma" w:cs="Tahoma"/>
        </w:rPr>
        <w:t xml:space="preserve">ej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Odstęp od naro</w:t>
      </w:r>
      <w:r>
        <w:rPr>
          <w:rFonts w:ascii="Tahoma" w:eastAsia="Arial" w:hAnsi="Tahoma" w:cs="Tahoma"/>
        </w:rPr>
        <w:t>ż</w:t>
      </w:r>
      <w:r w:rsidRPr="00D00436">
        <w:rPr>
          <w:rFonts w:ascii="Tahoma" w:eastAsia="Arial" w:hAnsi="Tahoma" w:cs="Tahoma"/>
        </w:rPr>
        <w:t>ników, słupka stałego</w:t>
      </w:r>
    </w:p>
    <w:p w14:paraId="0341B38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lastRenderedPageBreak/>
        <w:t xml:space="preserve">oraz ruchomego nie powinien przy tym przekraczać </w:t>
      </w: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 mierząc od wewnętrznego naro</w:t>
      </w:r>
      <w:r>
        <w:rPr>
          <w:rFonts w:ascii="Tahoma" w:eastAsia="Arial" w:hAnsi="Tahoma" w:cs="Tahoma"/>
        </w:rPr>
        <w:t>ż</w:t>
      </w:r>
      <w:r w:rsidRPr="00D00436">
        <w:rPr>
          <w:rFonts w:ascii="Tahoma" w:eastAsia="Arial" w:hAnsi="Tahoma" w:cs="Tahoma"/>
        </w:rPr>
        <w:t>nika,</w:t>
      </w:r>
    </w:p>
    <w:p w14:paraId="0A9099B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Wskutek czego powstały odstęp od zewnętrznej krawędzi naro</w:t>
      </w:r>
      <w:r>
        <w:rPr>
          <w:rFonts w:ascii="Tahoma" w:eastAsia="Arial" w:hAnsi="Tahoma" w:cs="Tahoma"/>
        </w:rPr>
        <w:t>ż</w:t>
      </w:r>
      <w:r w:rsidRPr="00D00436">
        <w:rPr>
          <w:rFonts w:ascii="Tahoma" w:eastAsia="Arial" w:hAnsi="Tahoma" w:cs="Tahoma"/>
        </w:rPr>
        <w:t>nika do pierwszego punktu</w:t>
      </w:r>
    </w:p>
    <w:p w14:paraId="68667F6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zamocowania wynosi ok. </w:t>
      </w:r>
      <w:smartTag w:uri="urn:schemas-microsoft-com:office:smarttags" w:element="metricconverter">
        <w:smartTagPr>
          <w:attr w:name="ProductID" w:val="150 mm"/>
        </w:smartTagPr>
        <w:r w:rsidRPr="00D00436">
          <w:rPr>
            <w:rFonts w:ascii="Tahoma" w:eastAsia="Arial" w:hAnsi="Tahoma" w:cs="Tahoma"/>
          </w:rPr>
          <w:t>150 mm</w:t>
        </w:r>
      </w:smartTag>
      <w:r w:rsidRPr="00D00436">
        <w:rPr>
          <w:rFonts w:ascii="Tahoma" w:eastAsia="Arial" w:hAnsi="Tahoma" w:cs="Tahoma"/>
        </w:rPr>
        <w:t>.</w:t>
      </w:r>
    </w:p>
    <w:p w14:paraId="3F32E63B"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Dla rozmieszczenia zamocowań obowiązują z reguły szkice schematyczne. W szczególnych</w:t>
      </w:r>
    </w:p>
    <w:p w14:paraId="1EB7431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wypadkach konieczne są dodatkowe zamocowania. Jeśli chodzi o wyrównania przemieszczeń</w:t>
      </w:r>
    </w:p>
    <w:p w14:paraId="7795CB81"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między oknem a ramą monta</w:t>
      </w:r>
      <w:r>
        <w:rPr>
          <w:rFonts w:ascii="Tahoma" w:eastAsia="Arial" w:hAnsi="Tahoma" w:cs="Tahoma"/>
        </w:rPr>
        <w:t>ż</w:t>
      </w:r>
      <w:r w:rsidRPr="00D00436">
        <w:rPr>
          <w:rFonts w:ascii="Tahoma" w:eastAsia="Arial" w:hAnsi="Tahoma" w:cs="Tahoma"/>
        </w:rPr>
        <w:t>ową (wskutek zmian temperatury), nale</w:t>
      </w:r>
      <w:r>
        <w:rPr>
          <w:rFonts w:ascii="Tahoma" w:eastAsia="Arial" w:hAnsi="Tahoma" w:cs="Tahoma"/>
        </w:rPr>
        <w:t>ż</w:t>
      </w:r>
      <w:r w:rsidRPr="00D00436">
        <w:rPr>
          <w:rFonts w:ascii="Tahoma" w:eastAsia="Arial" w:hAnsi="Tahoma" w:cs="Tahoma"/>
        </w:rPr>
        <w:t>y w przypadku konstrukcji</w:t>
      </w:r>
    </w:p>
    <w:p w14:paraId="48AD0142" w14:textId="77777777" w:rsidR="0032780B" w:rsidRPr="00D00436" w:rsidRDefault="0032780B" w:rsidP="0032780B">
      <w:pPr>
        <w:autoSpaceDE w:val="0"/>
        <w:ind w:left="600" w:hanging="33"/>
        <w:jc w:val="both"/>
        <w:rPr>
          <w:rFonts w:ascii="Tahoma" w:eastAsia="Arial" w:hAnsi="Tahoma" w:cs="Tahoma"/>
        </w:rPr>
      </w:pPr>
      <w:r w:rsidRPr="00D00436">
        <w:rPr>
          <w:rFonts w:ascii="Tahoma" w:eastAsia="Arial" w:hAnsi="Tahoma" w:cs="Tahoma"/>
        </w:rPr>
        <w:t xml:space="preserve"> ram</w:t>
      </w:r>
      <w:r>
        <w:rPr>
          <w:rFonts w:ascii="Tahoma" w:eastAsia="Arial" w:hAnsi="Tahoma" w:cs="Tahoma"/>
        </w:rPr>
        <w:t xml:space="preserve"> </w:t>
      </w:r>
      <w:r w:rsidRPr="00D00436">
        <w:rPr>
          <w:rFonts w:ascii="Tahoma" w:eastAsia="Arial" w:hAnsi="Tahoma" w:cs="Tahoma"/>
        </w:rPr>
        <w:t>wziąć pod uwagę to, aby szczeliny połączeniowe między elementem budynku a ramą monta</w:t>
      </w:r>
      <w:r>
        <w:rPr>
          <w:rFonts w:ascii="Tahoma" w:eastAsia="Arial" w:hAnsi="Tahoma" w:cs="Tahoma"/>
        </w:rPr>
        <w:t>ż</w:t>
      </w:r>
      <w:r w:rsidRPr="00D00436">
        <w:rPr>
          <w:rFonts w:ascii="Tahoma" w:eastAsia="Arial" w:hAnsi="Tahoma" w:cs="Tahoma"/>
        </w:rPr>
        <w:t>ową</w:t>
      </w:r>
      <w:r>
        <w:rPr>
          <w:rFonts w:ascii="Tahoma" w:eastAsia="Arial" w:hAnsi="Tahoma" w:cs="Tahoma"/>
        </w:rPr>
        <w:t xml:space="preserve"> </w:t>
      </w:r>
      <w:r w:rsidRPr="00D00436">
        <w:rPr>
          <w:rFonts w:ascii="Tahoma" w:eastAsia="Arial" w:hAnsi="Tahoma" w:cs="Tahoma"/>
        </w:rPr>
        <w:t>były całkowicie uwolnione od konieczności przenoszenia nawarstwionych przemieszczeń. W związku</w:t>
      </w:r>
      <w:r>
        <w:rPr>
          <w:rFonts w:ascii="Tahoma" w:eastAsia="Arial" w:hAnsi="Tahoma" w:cs="Tahoma"/>
        </w:rPr>
        <w:t xml:space="preserve"> </w:t>
      </w:r>
      <w:r w:rsidRPr="00D00436">
        <w:rPr>
          <w:rFonts w:ascii="Tahoma" w:eastAsia="Arial" w:hAnsi="Tahoma" w:cs="Tahoma"/>
        </w:rPr>
        <w:t>z tym nale</w:t>
      </w:r>
      <w:r>
        <w:rPr>
          <w:rFonts w:ascii="Tahoma" w:eastAsia="Arial" w:hAnsi="Tahoma" w:cs="Tahoma"/>
        </w:rPr>
        <w:t>ż</w:t>
      </w:r>
      <w:r w:rsidRPr="00D00436">
        <w:rPr>
          <w:rFonts w:ascii="Tahoma" w:eastAsia="Arial" w:hAnsi="Tahoma" w:cs="Tahoma"/>
        </w:rPr>
        <w:t xml:space="preserve">y przyjmować regułę, </w:t>
      </w:r>
      <w:r>
        <w:rPr>
          <w:rFonts w:ascii="Tahoma" w:eastAsia="Arial" w:hAnsi="Tahoma" w:cs="Tahoma"/>
        </w:rPr>
        <w:t>ż</w:t>
      </w:r>
      <w:r w:rsidRPr="00D00436">
        <w:rPr>
          <w:rFonts w:ascii="Tahoma" w:eastAsia="Arial" w:hAnsi="Tahoma" w:cs="Tahoma"/>
        </w:rPr>
        <w:t>e szczelina monta</w:t>
      </w:r>
      <w:r>
        <w:rPr>
          <w:rFonts w:ascii="Tahoma" w:eastAsia="Arial" w:hAnsi="Tahoma" w:cs="Tahoma"/>
        </w:rPr>
        <w:t>ż</w:t>
      </w:r>
      <w:r w:rsidRPr="00D00436">
        <w:rPr>
          <w:rFonts w:ascii="Tahoma" w:eastAsia="Arial" w:hAnsi="Tahoma" w:cs="Tahoma"/>
        </w:rPr>
        <w:t>owa (odstęp oście</w:t>
      </w:r>
      <w:r>
        <w:rPr>
          <w:rFonts w:ascii="Tahoma" w:eastAsia="Arial" w:hAnsi="Tahoma" w:cs="Tahoma"/>
        </w:rPr>
        <w:t>ż</w:t>
      </w:r>
      <w:r w:rsidRPr="00D00436">
        <w:rPr>
          <w:rFonts w:ascii="Tahoma" w:eastAsia="Arial" w:hAnsi="Tahoma" w:cs="Tahoma"/>
        </w:rPr>
        <w:t>nicy od muru) nie mo</w:t>
      </w:r>
      <w:r>
        <w:rPr>
          <w:rFonts w:ascii="Tahoma" w:eastAsia="Arial" w:hAnsi="Tahoma" w:cs="Tahoma"/>
        </w:rPr>
        <w:t>ż</w:t>
      </w:r>
      <w:r w:rsidRPr="00D00436">
        <w:rPr>
          <w:rFonts w:ascii="Tahoma" w:eastAsia="Arial" w:hAnsi="Tahoma" w:cs="Tahoma"/>
        </w:rPr>
        <w:t>e być</w:t>
      </w:r>
      <w:r>
        <w:rPr>
          <w:rFonts w:ascii="Tahoma" w:eastAsia="Arial" w:hAnsi="Tahoma" w:cs="Tahoma"/>
        </w:rPr>
        <w:t xml:space="preserve"> </w:t>
      </w:r>
      <w:r w:rsidRPr="00D00436">
        <w:rPr>
          <w:rFonts w:ascii="Tahoma" w:eastAsia="Arial" w:hAnsi="Tahoma" w:cs="Tahoma"/>
        </w:rPr>
        <w:t>mniejsza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10 mm"/>
        </w:smartTagPr>
        <w:r w:rsidRPr="00D00436">
          <w:rPr>
            <w:rFonts w:ascii="Tahoma" w:eastAsia="Arial" w:hAnsi="Tahoma" w:cs="Tahoma"/>
          </w:rPr>
          <w:t>10 mm</w:t>
        </w:r>
      </w:smartTag>
      <w:r w:rsidRPr="00D00436">
        <w:rPr>
          <w:rFonts w:ascii="Tahoma" w:eastAsia="Arial" w:hAnsi="Tahoma" w:cs="Tahoma"/>
        </w:rPr>
        <w:t>.</w:t>
      </w:r>
    </w:p>
    <w:p w14:paraId="3016224F"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2.Kotwy monta</w:t>
      </w:r>
      <w:r>
        <w:rPr>
          <w:rFonts w:ascii="Tahoma" w:eastAsia="Arial" w:hAnsi="Tahoma" w:cs="Tahoma"/>
          <w:b/>
          <w:bCs/>
        </w:rPr>
        <w:t>ż</w:t>
      </w:r>
      <w:r w:rsidRPr="00D00436">
        <w:rPr>
          <w:rFonts w:ascii="Tahoma" w:eastAsia="Arial" w:hAnsi="Tahoma" w:cs="Tahoma"/>
          <w:b/>
          <w:bCs/>
        </w:rPr>
        <w:t>owe:</w:t>
      </w:r>
    </w:p>
    <w:p w14:paraId="5C2F08A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Wybór kotew następuje poprzez uwzględnienie przenoszonych sił, wytrzymałości łączonych części</w:t>
      </w:r>
    </w:p>
    <w:p w14:paraId="136C450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(ściana ceglana, betonowa itp.) oraz występujących przemieszczeń w szczelinie połączeniowej. Z</w:t>
      </w:r>
    </w:p>
    <w:p w14:paraId="3BA15DF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reguły u</w:t>
      </w:r>
      <w:r>
        <w:rPr>
          <w:rFonts w:ascii="Tahoma" w:eastAsia="Arial" w:hAnsi="Tahoma" w:cs="Tahoma"/>
        </w:rPr>
        <w:t>ż</w:t>
      </w:r>
      <w:r w:rsidRPr="00D00436">
        <w:rPr>
          <w:rFonts w:ascii="Tahoma" w:eastAsia="Arial" w:hAnsi="Tahoma" w:cs="Tahoma"/>
        </w:rPr>
        <w:t>ywa się płaskich kotew stalowych mocowanych na kołki rozporowe.</w:t>
      </w:r>
    </w:p>
    <w:p w14:paraId="389E6B3A"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3.Zamocowanie kotwami:</w:t>
      </w:r>
    </w:p>
    <w:p w14:paraId="3084672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Kotew ścienna jest wpuszczona w przewidziane na nią miejsce w zewnętrznej stronie oście</w:t>
      </w:r>
      <w:r>
        <w:rPr>
          <w:rFonts w:ascii="Tahoma" w:eastAsia="Arial" w:hAnsi="Tahoma" w:cs="Tahoma"/>
        </w:rPr>
        <w:t>ż</w:t>
      </w:r>
      <w:r w:rsidRPr="00D00436">
        <w:rPr>
          <w:rFonts w:ascii="Tahoma" w:eastAsia="Arial" w:hAnsi="Tahoma" w:cs="Tahoma"/>
        </w:rPr>
        <w:t>nicy.</w:t>
      </w:r>
    </w:p>
    <w:p w14:paraId="6275861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Mocuje się ją</w:t>
      </w:r>
      <w:r>
        <w:rPr>
          <w:rFonts w:ascii="Tahoma" w:eastAsia="Arial" w:hAnsi="Tahoma" w:cs="Tahoma"/>
        </w:rPr>
        <w:t xml:space="preserve"> </w:t>
      </w:r>
      <w:r w:rsidRPr="00D00436">
        <w:rPr>
          <w:rFonts w:ascii="Tahoma" w:eastAsia="Arial" w:hAnsi="Tahoma" w:cs="Tahoma"/>
        </w:rPr>
        <w:t xml:space="preserve">w odstępach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przy czym zewnętrzne punkty zamocowania powinny le</w:t>
      </w:r>
      <w:r>
        <w:rPr>
          <w:rFonts w:ascii="Tahoma" w:eastAsia="Arial" w:hAnsi="Tahoma" w:cs="Tahoma"/>
        </w:rPr>
        <w:t>ż</w:t>
      </w:r>
      <w:r w:rsidRPr="00D00436">
        <w:rPr>
          <w:rFonts w:ascii="Tahoma" w:eastAsia="Arial" w:hAnsi="Tahoma" w:cs="Tahoma"/>
        </w:rPr>
        <w:t>eć około</w:t>
      </w:r>
    </w:p>
    <w:p w14:paraId="51A66BDC" w14:textId="77777777" w:rsidR="0032780B" w:rsidRPr="00D00436" w:rsidRDefault="0032780B" w:rsidP="0032780B">
      <w:pPr>
        <w:autoSpaceDE w:val="0"/>
        <w:ind w:firstLine="567"/>
        <w:jc w:val="both"/>
        <w:rPr>
          <w:rFonts w:ascii="Tahoma" w:eastAsia="Arial" w:hAnsi="Tahoma" w:cs="Tahoma"/>
        </w:rPr>
      </w:pP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(dla okien białych) i </w:t>
      </w:r>
      <w:smartTag w:uri="urn:schemas-microsoft-com:office:smarttags" w:element="metricconverter">
        <w:smartTagPr>
          <w:attr w:name="ProductID" w:val="200 mm"/>
        </w:smartTagPr>
        <w:r w:rsidRPr="00D00436">
          <w:rPr>
            <w:rFonts w:ascii="Tahoma" w:eastAsia="Arial" w:hAnsi="Tahoma" w:cs="Tahoma"/>
          </w:rPr>
          <w:t>200 mm</w:t>
        </w:r>
      </w:smartTag>
      <w:r w:rsidRPr="00D00436">
        <w:rPr>
          <w:rFonts w:ascii="Tahoma" w:eastAsia="Arial" w:hAnsi="Tahoma" w:cs="Tahoma"/>
        </w:rPr>
        <w:t xml:space="preserve"> (dla okien kolorowych) od naro</w:t>
      </w:r>
      <w:r>
        <w:rPr>
          <w:rFonts w:ascii="Tahoma" w:eastAsia="Arial" w:hAnsi="Tahoma" w:cs="Tahoma"/>
        </w:rPr>
        <w:t>ż</w:t>
      </w:r>
      <w:r w:rsidRPr="00D00436">
        <w:rPr>
          <w:rFonts w:ascii="Tahoma" w:eastAsia="Arial" w:hAnsi="Tahoma" w:cs="Tahoma"/>
        </w:rPr>
        <w:t>y wewnętrznych.</w:t>
      </w:r>
    </w:p>
    <w:p w14:paraId="7884BDA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Zamocowanie kotwy monta</w:t>
      </w:r>
      <w:r>
        <w:rPr>
          <w:rFonts w:ascii="Tahoma" w:eastAsia="Arial" w:hAnsi="Tahoma" w:cs="Tahoma"/>
        </w:rPr>
        <w:t>ż</w:t>
      </w:r>
      <w:r w:rsidRPr="00D00436">
        <w:rPr>
          <w:rFonts w:ascii="Tahoma" w:eastAsia="Arial" w:hAnsi="Tahoma" w:cs="Tahoma"/>
        </w:rPr>
        <w:t>owej do oście</w:t>
      </w:r>
      <w:r>
        <w:rPr>
          <w:rFonts w:ascii="Tahoma" w:eastAsia="Arial" w:hAnsi="Tahoma" w:cs="Tahoma"/>
        </w:rPr>
        <w:t>ż</w:t>
      </w:r>
      <w:r w:rsidRPr="00D00436">
        <w:rPr>
          <w:rFonts w:ascii="Tahoma" w:eastAsia="Arial" w:hAnsi="Tahoma" w:cs="Tahoma"/>
        </w:rPr>
        <w:t>nicy odbywa się śrubą samowiercącą do stalowego</w:t>
      </w:r>
    </w:p>
    <w:p w14:paraId="176C644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zbrojenia okna. Gdy kotwy zostaną zamontowane, okno zostaje wstawione w otwór w murze.</w:t>
      </w:r>
    </w:p>
    <w:p w14:paraId="344F725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Przedtem w naro</w:t>
      </w:r>
      <w:r>
        <w:rPr>
          <w:rFonts w:ascii="Tahoma" w:eastAsia="Arial" w:hAnsi="Tahoma" w:cs="Tahoma"/>
        </w:rPr>
        <w:t>ż</w:t>
      </w:r>
      <w:r w:rsidRPr="00D00436">
        <w:rPr>
          <w:rFonts w:ascii="Tahoma" w:eastAsia="Arial" w:hAnsi="Tahoma" w:cs="Tahoma"/>
        </w:rPr>
        <w:t>nikach układa się klocki wyrównawcze.</w:t>
      </w:r>
    </w:p>
    <w:p w14:paraId="66E1AA0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Następnie okno zostaje ustalone dokładnie w pionie i poziomie za pomocą poziomicy oraz</w:t>
      </w:r>
    </w:p>
    <w:p w14:paraId="7A449A24" w14:textId="77777777" w:rsidR="0032780B" w:rsidRPr="00D00436" w:rsidRDefault="0032780B" w:rsidP="0032780B">
      <w:pPr>
        <w:autoSpaceDE w:val="0"/>
        <w:ind w:firstLine="567"/>
        <w:jc w:val="both"/>
        <w:rPr>
          <w:rFonts w:ascii="Tahoma" w:eastAsia="Arial" w:hAnsi="Tahoma" w:cs="Tahoma"/>
        </w:rPr>
      </w:pPr>
      <w:r>
        <w:rPr>
          <w:rFonts w:ascii="Tahoma" w:eastAsia="Arial" w:hAnsi="Tahoma" w:cs="Tahoma"/>
        </w:rPr>
        <w:t>unieruchomione kin</w:t>
      </w:r>
      <w:r w:rsidRPr="00D00436">
        <w:rPr>
          <w:rFonts w:ascii="Tahoma" w:eastAsia="Arial" w:hAnsi="Tahoma" w:cs="Tahoma"/>
        </w:rPr>
        <w:t>ami drewnianymi. Przy oszklonych oknach nale</w:t>
      </w:r>
      <w:r>
        <w:rPr>
          <w:rFonts w:ascii="Tahoma" w:eastAsia="Arial" w:hAnsi="Tahoma" w:cs="Tahoma"/>
        </w:rPr>
        <w:t>ż</w:t>
      </w:r>
      <w:r w:rsidRPr="00D00436">
        <w:rPr>
          <w:rFonts w:ascii="Tahoma" w:eastAsia="Arial" w:hAnsi="Tahoma" w:cs="Tahoma"/>
        </w:rPr>
        <w:t>y sprawdzić poprawne</w:t>
      </w:r>
    </w:p>
    <w:p w14:paraId="34DA61D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funkcjonowanie skrzydeł. Je</w:t>
      </w:r>
      <w:r>
        <w:rPr>
          <w:rFonts w:ascii="Tahoma" w:eastAsia="Arial" w:hAnsi="Tahoma" w:cs="Tahoma"/>
        </w:rPr>
        <w:t>ż</w:t>
      </w:r>
      <w:r w:rsidRPr="00D00436">
        <w:rPr>
          <w:rFonts w:ascii="Tahoma" w:eastAsia="Arial" w:hAnsi="Tahoma" w:cs="Tahoma"/>
        </w:rPr>
        <w:t>eli okno jest ustawione prawidłowo, mocuje się kotwy do muru. Poleca</w:t>
      </w:r>
    </w:p>
    <w:p w14:paraId="38E88498"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się złącze śrubowe z </w:t>
      </w:r>
      <w:smartTag w:uri="urn:schemas-microsoft-com:office:smarttags" w:element="metricconverter">
        <w:smartTagPr>
          <w:attr w:name="ProductID" w:val="8 mm"/>
        </w:smartTagPr>
        <w:r w:rsidRPr="00D00436">
          <w:rPr>
            <w:rFonts w:ascii="Tahoma" w:eastAsia="Arial" w:hAnsi="Tahoma" w:cs="Tahoma"/>
          </w:rPr>
          <w:t>8 mm</w:t>
        </w:r>
      </w:smartTag>
      <w:r w:rsidRPr="00D00436">
        <w:rPr>
          <w:rFonts w:ascii="Tahoma" w:eastAsia="Arial" w:hAnsi="Tahoma" w:cs="Tahoma"/>
        </w:rPr>
        <w:t xml:space="preserve"> kołkami rozporowymi. U</w:t>
      </w:r>
      <w:r>
        <w:rPr>
          <w:rFonts w:ascii="Tahoma" w:eastAsia="Arial" w:hAnsi="Tahoma" w:cs="Tahoma"/>
        </w:rPr>
        <w:t>żyte do zamocowania klin</w:t>
      </w:r>
      <w:r w:rsidRPr="00D00436">
        <w:rPr>
          <w:rFonts w:ascii="Tahoma" w:eastAsia="Arial" w:hAnsi="Tahoma" w:cs="Tahoma"/>
        </w:rPr>
        <w:t>y drewniane mo</w:t>
      </w:r>
      <w:r>
        <w:rPr>
          <w:rFonts w:ascii="Tahoma" w:eastAsia="Arial" w:hAnsi="Tahoma" w:cs="Tahoma"/>
        </w:rPr>
        <w:t>ż</w:t>
      </w:r>
      <w:r w:rsidRPr="00D00436">
        <w:rPr>
          <w:rFonts w:ascii="Tahoma" w:eastAsia="Arial" w:hAnsi="Tahoma" w:cs="Tahoma"/>
        </w:rPr>
        <w:t>na</w:t>
      </w:r>
    </w:p>
    <w:p w14:paraId="4B338EFD"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ponownie u</w:t>
      </w:r>
      <w:r>
        <w:rPr>
          <w:rFonts w:ascii="Tahoma" w:eastAsia="Arial" w:hAnsi="Tahoma" w:cs="Tahoma"/>
        </w:rPr>
        <w:t>ż</w:t>
      </w:r>
      <w:r w:rsidRPr="00D00436">
        <w:rPr>
          <w:rFonts w:ascii="Tahoma" w:eastAsia="Arial" w:hAnsi="Tahoma" w:cs="Tahoma"/>
        </w:rPr>
        <w:t>ywać.</w:t>
      </w:r>
    </w:p>
    <w:p w14:paraId="14015C99" w14:textId="77777777" w:rsidR="0032780B" w:rsidRDefault="0032780B" w:rsidP="0032780B">
      <w:pPr>
        <w:autoSpaceDE w:val="0"/>
        <w:ind w:firstLine="567"/>
        <w:jc w:val="both"/>
        <w:rPr>
          <w:rFonts w:ascii="Tahoma" w:eastAsia="Arial" w:hAnsi="Tahoma" w:cs="Tahoma"/>
        </w:rPr>
      </w:pPr>
    </w:p>
    <w:p w14:paraId="134A2783" w14:textId="77777777" w:rsidR="0032780B" w:rsidRPr="00D00436" w:rsidRDefault="0032780B" w:rsidP="0032780B">
      <w:pPr>
        <w:autoSpaceDE w:val="0"/>
        <w:ind w:firstLine="567"/>
        <w:jc w:val="both"/>
        <w:rPr>
          <w:rFonts w:ascii="Tahoma" w:eastAsia="Arial" w:hAnsi="Tahoma" w:cs="Tahoma"/>
        </w:rPr>
      </w:pPr>
    </w:p>
    <w:p w14:paraId="1EDA7C79"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4.Zamocowanie śrubami oście</w:t>
      </w:r>
      <w:r>
        <w:rPr>
          <w:rFonts w:ascii="Tahoma" w:eastAsia="Arial" w:hAnsi="Tahoma" w:cs="Tahoma"/>
          <w:b/>
          <w:bCs/>
        </w:rPr>
        <w:t>ż</w:t>
      </w:r>
      <w:r w:rsidRPr="00D00436">
        <w:rPr>
          <w:rFonts w:ascii="Tahoma" w:eastAsia="Arial" w:hAnsi="Tahoma" w:cs="Tahoma"/>
          <w:b/>
          <w:bCs/>
        </w:rPr>
        <w:t>nicowymi:</w:t>
      </w:r>
    </w:p>
    <w:p w14:paraId="3EE5E40E"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Stolarkę mo</w:t>
      </w:r>
      <w:r>
        <w:rPr>
          <w:rFonts w:ascii="Tahoma" w:eastAsia="Arial" w:hAnsi="Tahoma" w:cs="Tahoma"/>
        </w:rPr>
        <w:t>ż</w:t>
      </w:r>
      <w:r w:rsidRPr="00D00436">
        <w:rPr>
          <w:rFonts w:ascii="Tahoma" w:eastAsia="Arial" w:hAnsi="Tahoma" w:cs="Tahoma"/>
        </w:rPr>
        <w:t>na połączyć bezpośrednio z murem za pomocą specjalnych śrub oście</w:t>
      </w:r>
      <w:r>
        <w:rPr>
          <w:rFonts w:ascii="Tahoma" w:eastAsia="Arial" w:hAnsi="Tahoma" w:cs="Tahoma"/>
        </w:rPr>
        <w:t>ż</w:t>
      </w:r>
      <w:r w:rsidRPr="00D00436">
        <w:rPr>
          <w:rFonts w:ascii="Tahoma" w:eastAsia="Arial" w:hAnsi="Tahoma" w:cs="Tahoma"/>
        </w:rPr>
        <w:t>nicowych przez</w:t>
      </w:r>
    </w:p>
    <w:p w14:paraId="146ACC7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lastRenderedPageBreak/>
        <w:t>otwór nawiercony w oście</w:t>
      </w:r>
      <w:r>
        <w:rPr>
          <w:rFonts w:ascii="Tahoma" w:eastAsia="Arial" w:hAnsi="Tahoma" w:cs="Tahoma"/>
        </w:rPr>
        <w:t>ż</w:t>
      </w:r>
      <w:r w:rsidRPr="00D00436">
        <w:rPr>
          <w:rFonts w:ascii="Tahoma" w:eastAsia="Arial" w:hAnsi="Tahoma" w:cs="Tahoma"/>
        </w:rPr>
        <w:t xml:space="preserve">nicy. Ustawienie i </w:t>
      </w:r>
      <w:r>
        <w:rPr>
          <w:rFonts w:ascii="Tahoma" w:eastAsia="Arial" w:hAnsi="Tahoma" w:cs="Tahoma"/>
        </w:rPr>
        <w:t>zamocowanie okna odbywa się</w:t>
      </w:r>
      <w:r w:rsidRPr="00D00436">
        <w:rPr>
          <w:rFonts w:ascii="Tahoma" w:eastAsia="Arial" w:hAnsi="Tahoma" w:cs="Tahoma"/>
        </w:rPr>
        <w:t xml:space="preserve"> tak, jak przy mocowaniu</w:t>
      </w:r>
    </w:p>
    <w:p w14:paraId="6032FA3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kotwami.</w:t>
      </w:r>
    </w:p>
    <w:p w14:paraId="1EB551DE" w14:textId="77777777" w:rsidR="0032780B" w:rsidRPr="00D00436" w:rsidRDefault="0032780B" w:rsidP="0032780B">
      <w:pPr>
        <w:autoSpaceDE w:val="0"/>
        <w:ind w:left="567"/>
        <w:jc w:val="both"/>
        <w:rPr>
          <w:rFonts w:ascii="Tahoma" w:eastAsia="Arial" w:hAnsi="Tahoma" w:cs="Tahoma"/>
        </w:rPr>
      </w:pPr>
      <w:r w:rsidRPr="00D00436">
        <w:rPr>
          <w:rFonts w:ascii="Tahoma" w:eastAsia="Arial" w:hAnsi="Tahoma" w:cs="Tahoma"/>
        </w:rPr>
        <w:t>Szczególnie wa</w:t>
      </w:r>
      <w:r>
        <w:rPr>
          <w:rFonts w:ascii="Tahoma" w:eastAsia="Arial" w:hAnsi="Tahoma" w:cs="Tahoma"/>
        </w:rPr>
        <w:t>ż</w:t>
      </w:r>
      <w:r w:rsidRPr="00D00436">
        <w:rPr>
          <w:rFonts w:ascii="Tahoma" w:eastAsia="Arial" w:hAnsi="Tahoma" w:cs="Tahoma"/>
        </w:rPr>
        <w:t>ne jest, a</w:t>
      </w:r>
      <w:r>
        <w:rPr>
          <w:rFonts w:ascii="Tahoma" w:eastAsia="Arial" w:hAnsi="Tahoma" w:cs="Tahoma"/>
        </w:rPr>
        <w:t>ż</w:t>
      </w:r>
      <w:r w:rsidRPr="00D00436">
        <w:rPr>
          <w:rFonts w:ascii="Tahoma" w:eastAsia="Arial" w:hAnsi="Tahoma" w:cs="Tahoma"/>
        </w:rPr>
        <w:t>eby u</w:t>
      </w:r>
      <w:r>
        <w:rPr>
          <w:rFonts w:ascii="Tahoma" w:eastAsia="Arial" w:hAnsi="Tahoma" w:cs="Tahoma"/>
        </w:rPr>
        <w:t>ż</w:t>
      </w:r>
      <w:r w:rsidRPr="00D00436">
        <w:rPr>
          <w:rFonts w:ascii="Tahoma" w:eastAsia="Arial" w:hAnsi="Tahoma" w:cs="Tahoma"/>
        </w:rPr>
        <w:t>ywać przedłu</w:t>
      </w:r>
      <w:r>
        <w:rPr>
          <w:rFonts w:ascii="Tahoma" w:eastAsia="Arial" w:hAnsi="Tahoma" w:cs="Tahoma"/>
        </w:rPr>
        <w:t>ż</w:t>
      </w:r>
      <w:r w:rsidRPr="00D00436">
        <w:rPr>
          <w:rFonts w:ascii="Tahoma" w:eastAsia="Arial" w:hAnsi="Tahoma" w:cs="Tahoma"/>
        </w:rPr>
        <w:t>onych wierteł, wykluczających</w:t>
      </w:r>
      <w:r>
        <w:rPr>
          <w:rFonts w:ascii="Tahoma" w:eastAsia="Arial" w:hAnsi="Tahoma" w:cs="Tahoma"/>
        </w:rPr>
        <w:t xml:space="preserve"> uszkodzenie oścież</w:t>
      </w:r>
      <w:r w:rsidRPr="00D00436">
        <w:rPr>
          <w:rFonts w:ascii="Tahoma" w:eastAsia="Arial" w:hAnsi="Tahoma" w:cs="Tahoma"/>
        </w:rPr>
        <w:t>nicy podczas wiercenia. Ot</w:t>
      </w:r>
      <w:r>
        <w:rPr>
          <w:rFonts w:ascii="Tahoma" w:eastAsia="Arial" w:hAnsi="Tahoma" w:cs="Tahoma"/>
        </w:rPr>
        <w:t xml:space="preserve">wór w ramie okna musi odpowiadać </w:t>
      </w:r>
      <w:r w:rsidRPr="00D00436">
        <w:rPr>
          <w:rFonts w:ascii="Tahoma" w:eastAsia="Arial" w:hAnsi="Tahoma" w:cs="Tahoma"/>
        </w:rPr>
        <w:t>średnicy śruby a śruby i wiertła dokładnie do siebie dopasowane.</w:t>
      </w:r>
    </w:p>
    <w:p w14:paraId="2D12753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Długość śrub musi uwzględniać grubość mocowanej oście</w:t>
      </w:r>
      <w:r>
        <w:rPr>
          <w:rFonts w:ascii="Tahoma" w:eastAsia="Arial" w:hAnsi="Tahoma" w:cs="Tahoma"/>
        </w:rPr>
        <w:t>ż</w:t>
      </w:r>
      <w:r w:rsidRPr="00D00436">
        <w:rPr>
          <w:rFonts w:ascii="Tahoma" w:eastAsia="Arial" w:hAnsi="Tahoma" w:cs="Tahoma"/>
        </w:rPr>
        <w:t>nicy.</w:t>
      </w:r>
    </w:p>
    <w:p w14:paraId="3828527E"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Średnicę śrub nale</w:t>
      </w:r>
      <w:r>
        <w:rPr>
          <w:rFonts w:ascii="Tahoma" w:eastAsia="Arial" w:hAnsi="Tahoma" w:cs="Tahoma"/>
        </w:rPr>
        <w:t>ż</w:t>
      </w:r>
      <w:r w:rsidRPr="00D00436">
        <w:rPr>
          <w:rFonts w:ascii="Tahoma" w:eastAsia="Arial" w:hAnsi="Tahoma" w:cs="Tahoma"/>
        </w:rPr>
        <w:t>y dopasować do średnicy kołków i cię</w:t>
      </w:r>
      <w:r>
        <w:rPr>
          <w:rFonts w:ascii="Tahoma" w:eastAsia="Arial" w:hAnsi="Tahoma" w:cs="Tahoma"/>
        </w:rPr>
        <w:t>ż</w:t>
      </w:r>
      <w:r w:rsidRPr="00D00436">
        <w:rPr>
          <w:rFonts w:ascii="Tahoma" w:eastAsia="Arial" w:hAnsi="Tahoma" w:cs="Tahoma"/>
        </w:rPr>
        <w:t>aru okna. Mur musi</w:t>
      </w:r>
      <w:r>
        <w:rPr>
          <w:rFonts w:ascii="Tahoma" w:eastAsia="Arial" w:hAnsi="Tahoma" w:cs="Tahoma"/>
        </w:rPr>
        <w:t xml:space="preserve"> </w:t>
      </w:r>
      <w:r w:rsidRPr="00D00436">
        <w:rPr>
          <w:rFonts w:ascii="Tahoma" w:eastAsia="Arial" w:hAnsi="Tahoma" w:cs="Tahoma"/>
        </w:rPr>
        <w:t>wytrzymać nacisk</w:t>
      </w:r>
    </w:p>
    <w:p w14:paraId="7DF1817D"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 rozpierania.</w:t>
      </w:r>
    </w:p>
    <w:p w14:paraId="350190D2" w14:textId="77777777" w:rsidR="0032780B" w:rsidRPr="00D00436" w:rsidRDefault="0032780B" w:rsidP="0032780B">
      <w:pPr>
        <w:autoSpaceDE w:val="0"/>
        <w:ind w:left="567"/>
        <w:jc w:val="both"/>
        <w:rPr>
          <w:rFonts w:ascii="Tahoma" w:eastAsia="Arial" w:hAnsi="Tahoma" w:cs="Tahoma"/>
        </w:rPr>
      </w:pPr>
      <w:r w:rsidRPr="00D00436">
        <w:rPr>
          <w:rFonts w:ascii="Tahoma" w:eastAsia="Arial" w:hAnsi="Tahoma" w:cs="Tahoma"/>
        </w:rPr>
        <w:t>Śrubę wkręca się bezpośrednio w mur przy pomocy specjalnej końcówki. Dla</w:t>
      </w:r>
      <w:r>
        <w:rPr>
          <w:rFonts w:ascii="Tahoma" w:eastAsia="Arial" w:hAnsi="Tahoma" w:cs="Tahoma"/>
        </w:rPr>
        <w:t xml:space="preserve"> </w:t>
      </w:r>
      <w:r w:rsidRPr="00D00436">
        <w:rPr>
          <w:rFonts w:ascii="Tahoma" w:eastAsia="Arial" w:hAnsi="Tahoma" w:cs="Tahoma"/>
        </w:rPr>
        <w:t>uniknięcia wygięcia oście</w:t>
      </w:r>
      <w:r>
        <w:rPr>
          <w:rFonts w:ascii="Tahoma" w:eastAsia="Arial" w:hAnsi="Tahoma" w:cs="Tahoma"/>
        </w:rPr>
        <w:t>ż</w:t>
      </w:r>
      <w:r w:rsidRPr="00D00436">
        <w:rPr>
          <w:rFonts w:ascii="Tahoma" w:eastAsia="Arial" w:hAnsi="Tahoma" w:cs="Tahoma"/>
        </w:rPr>
        <w:t>nicy przed ostatecznym dokręceniem śrub zaleca się wprowadzić</w:t>
      </w:r>
      <w:r>
        <w:rPr>
          <w:rFonts w:ascii="Tahoma" w:eastAsia="Arial" w:hAnsi="Tahoma" w:cs="Tahoma"/>
        </w:rPr>
        <w:t xml:space="preserve"> </w:t>
      </w:r>
      <w:r w:rsidRPr="00D00436">
        <w:rPr>
          <w:rFonts w:ascii="Tahoma" w:eastAsia="Arial" w:hAnsi="Tahoma" w:cs="Tahoma"/>
        </w:rPr>
        <w:t>przekładkę drewnianą, którą po dokręceniu usuwa się. Zamocowane złączki musza pewnie przenosić</w:t>
      </w:r>
      <w:r>
        <w:rPr>
          <w:rFonts w:ascii="Tahoma" w:eastAsia="Arial" w:hAnsi="Tahoma" w:cs="Tahoma"/>
        </w:rPr>
        <w:t xml:space="preserve"> </w:t>
      </w:r>
      <w:r w:rsidRPr="00D00436">
        <w:rPr>
          <w:rFonts w:ascii="Tahoma" w:eastAsia="Arial" w:hAnsi="Tahoma" w:cs="Tahoma"/>
        </w:rPr>
        <w:t>działające siły, które miałyby negatywny wpływ na funkcjonowanie okien. Przy planowaniu</w:t>
      </w:r>
      <w:r>
        <w:rPr>
          <w:rFonts w:ascii="Tahoma" w:eastAsia="Arial" w:hAnsi="Tahoma" w:cs="Tahoma"/>
        </w:rPr>
        <w:t xml:space="preserve"> </w:t>
      </w:r>
      <w:r w:rsidRPr="00D00436">
        <w:rPr>
          <w:rFonts w:ascii="Tahoma" w:eastAsia="Arial" w:hAnsi="Tahoma" w:cs="Tahoma"/>
        </w:rPr>
        <w:t>zamocowań nale</w:t>
      </w:r>
      <w:r>
        <w:rPr>
          <w:rFonts w:ascii="Tahoma" w:eastAsia="Arial" w:hAnsi="Tahoma" w:cs="Tahoma"/>
        </w:rPr>
        <w:t>ż</w:t>
      </w:r>
      <w:r w:rsidRPr="00D00436">
        <w:rPr>
          <w:rFonts w:ascii="Tahoma" w:eastAsia="Arial" w:hAnsi="Tahoma" w:cs="Tahoma"/>
        </w:rPr>
        <w:t>y brać pod uwagę następujące czynniki:</w:t>
      </w:r>
    </w:p>
    <w:p w14:paraId="181D9E3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własne: cię</w:t>
      </w:r>
      <w:r>
        <w:rPr>
          <w:rFonts w:ascii="Tahoma" w:eastAsia="Arial" w:hAnsi="Tahoma" w:cs="Tahoma"/>
        </w:rPr>
        <w:t>ż</w:t>
      </w:r>
      <w:r w:rsidRPr="00D00436">
        <w:rPr>
          <w:rFonts w:ascii="Tahoma" w:eastAsia="Arial" w:hAnsi="Tahoma" w:cs="Tahoma"/>
        </w:rPr>
        <w:t>ar stolarki, wielkość i rodzaj szkła, rodzaj otworu itp.</w:t>
      </w:r>
    </w:p>
    <w:p w14:paraId="434C246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ruchowe: napór wiatru, wielkość stolarki, wysokość itp.</w:t>
      </w:r>
    </w:p>
    <w:p w14:paraId="5B1CB378"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 xml:space="preserve">enia dodatkowe: dociskanie i szarpnięcia przy otwieraniu i zamykaniu </w:t>
      </w:r>
      <w:proofErr w:type="spellStart"/>
      <w:r w:rsidRPr="00D00436">
        <w:rPr>
          <w:rFonts w:ascii="Tahoma" w:eastAsia="Arial" w:hAnsi="Tahoma" w:cs="Tahoma"/>
        </w:rPr>
        <w:t>itp</w:t>
      </w:r>
      <w:proofErr w:type="spellEnd"/>
      <w:r w:rsidRPr="00D00436">
        <w:rPr>
          <w:rFonts w:ascii="Tahoma" w:eastAsia="Arial" w:hAnsi="Tahoma" w:cs="Tahoma"/>
        </w:rPr>
        <w:t xml:space="preserve"> Po wykonaniu</w:t>
      </w:r>
    </w:p>
    <w:p w14:paraId="771DE3B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powy</w:t>
      </w:r>
      <w:r>
        <w:rPr>
          <w:rFonts w:ascii="Tahoma" w:eastAsia="Arial" w:hAnsi="Tahoma" w:cs="Tahoma"/>
        </w:rPr>
        <w:t>ż</w:t>
      </w:r>
      <w:r w:rsidRPr="00D00436">
        <w:rPr>
          <w:rFonts w:ascii="Tahoma" w:eastAsia="Arial" w:hAnsi="Tahoma" w:cs="Tahoma"/>
        </w:rPr>
        <w:t>szych czynności mo</w:t>
      </w:r>
      <w:r>
        <w:rPr>
          <w:rFonts w:ascii="Tahoma" w:eastAsia="Arial" w:hAnsi="Tahoma" w:cs="Tahoma"/>
        </w:rPr>
        <w:t>ż</w:t>
      </w:r>
      <w:r w:rsidRPr="00D00436">
        <w:rPr>
          <w:rFonts w:ascii="Tahoma" w:eastAsia="Arial" w:hAnsi="Tahoma" w:cs="Tahoma"/>
        </w:rPr>
        <w:t>na przystąpić do uszczelnienia szczeliny monta</w:t>
      </w:r>
      <w:r>
        <w:rPr>
          <w:rFonts w:ascii="Tahoma" w:eastAsia="Arial" w:hAnsi="Tahoma" w:cs="Tahoma"/>
        </w:rPr>
        <w:t>ż</w:t>
      </w:r>
      <w:r w:rsidRPr="00D00436">
        <w:rPr>
          <w:rFonts w:ascii="Tahoma" w:eastAsia="Arial" w:hAnsi="Tahoma" w:cs="Tahoma"/>
        </w:rPr>
        <w:t>owej pianką monta</w:t>
      </w:r>
      <w:r>
        <w:rPr>
          <w:rFonts w:ascii="Tahoma" w:eastAsia="Arial" w:hAnsi="Tahoma" w:cs="Tahoma"/>
        </w:rPr>
        <w:t>ż</w:t>
      </w:r>
      <w:r w:rsidRPr="00D00436">
        <w:rPr>
          <w:rFonts w:ascii="Tahoma" w:eastAsia="Arial" w:hAnsi="Tahoma" w:cs="Tahoma"/>
        </w:rPr>
        <w:t>owo -</w:t>
      </w:r>
    </w:p>
    <w:p w14:paraId="50B5337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uszczelniającą. Przy jej wyborze nale</w:t>
      </w:r>
      <w:r>
        <w:rPr>
          <w:rFonts w:ascii="Tahoma" w:eastAsia="Arial" w:hAnsi="Tahoma" w:cs="Tahoma"/>
        </w:rPr>
        <w:t>ż</w:t>
      </w:r>
      <w:r w:rsidRPr="00D00436">
        <w:rPr>
          <w:rFonts w:ascii="Tahoma" w:eastAsia="Arial" w:hAnsi="Tahoma" w:cs="Tahoma"/>
        </w:rPr>
        <w:t>y uwzględnić szczególnie temperaturę przy jakiej będzie</w:t>
      </w:r>
    </w:p>
    <w:p w14:paraId="5283B27F"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wykonywany monta</w:t>
      </w:r>
      <w:r>
        <w:rPr>
          <w:rFonts w:ascii="Tahoma" w:eastAsia="Arial" w:hAnsi="Tahoma" w:cs="Tahoma"/>
        </w:rPr>
        <w:t>ż. W okresie zimowym należ</w:t>
      </w:r>
      <w:r w:rsidRPr="00D00436">
        <w:rPr>
          <w:rFonts w:ascii="Tahoma" w:eastAsia="Arial" w:hAnsi="Tahoma" w:cs="Tahoma"/>
        </w:rPr>
        <w:t>y bezwzględnie zastosować piankę przystosowaną</w:t>
      </w:r>
    </w:p>
    <w:p w14:paraId="2163854F"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do stosowania w niskich temperaturach. Nale</w:t>
      </w:r>
      <w:r>
        <w:rPr>
          <w:rFonts w:ascii="Tahoma" w:eastAsia="Arial" w:hAnsi="Tahoma" w:cs="Tahoma"/>
        </w:rPr>
        <w:t>ż</w:t>
      </w:r>
      <w:r w:rsidRPr="00D00436">
        <w:rPr>
          <w:rFonts w:ascii="Tahoma" w:eastAsia="Arial" w:hAnsi="Tahoma" w:cs="Tahoma"/>
        </w:rPr>
        <w:t>y równie</w:t>
      </w:r>
      <w:r>
        <w:rPr>
          <w:rFonts w:ascii="Tahoma" w:eastAsia="Arial" w:hAnsi="Tahoma" w:cs="Tahoma"/>
        </w:rPr>
        <w:t>ż</w:t>
      </w:r>
      <w:r w:rsidRPr="00D00436">
        <w:rPr>
          <w:rFonts w:ascii="Tahoma" w:eastAsia="Arial" w:hAnsi="Tahoma" w:cs="Tahoma"/>
        </w:rPr>
        <w:t xml:space="preserve"> przestrzegać zaleceń producenta pianki. Po</w:t>
      </w:r>
    </w:p>
    <w:p w14:paraId="01FDF302"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wyschnięciu pianki</w:t>
      </w:r>
      <w:r>
        <w:rPr>
          <w:rFonts w:ascii="Tahoma" w:eastAsia="Arial" w:hAnsi="Tahoma" w:cs="Tahoma"/>
        </w:rPr>
        <w:t xml:space="preserve"> odciąć jej nadmiar. Wówczas można przystąpić do obró</w:t>
      </w:r>
      <w:r w:rsidRPr="00D00436">
        <w:rPr>
          <w:rFonts w:ascii="Tahoma" w:eastAsia="Arial" w:hAnsi="Tahoma" w:cs="Tahoma"/>
        </w:rPr>
        <w:t>bki glifów zabezpieczając</w:t>
      </w:r>
    </w:p>
    <w:p w14:paraId="066035E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okna przed zabrudzeniem.</w:t>
      </w:r>
    </w:p>
    <w:p w14:paraId="3400657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KONTROLA JAKOŚCI</w:t>
      </w:r>
    </w:p>
    <w:p w14:paraId="0E4062F5"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6.1. Kontrola jakości wykonanych robót</w:t>
      </w:r>
    </w:p>
    <w:p w14:paraId="5720FD19"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Badania w czasie prowadzenia robót polegają na sprawdzaniu przez inspektora nadzoru na bie</w:t>
      </w:r>
      <w:r>
        <w:rPr>
          <w:rFonts w:ascii="Tahoma" w:eastAsia="Arial" w:hAnsi="Tahoma" w:cs="Tahoma"/>
        </w:rPr>
        <w:t>ż</w:t>
      </w:r>
      <w:r w:rsidRPr="00D00436">
        <w:rPr>
          <w:rFonts w:ascii="Tahoma" w:eastAsia="Arial" w:hAnsi="Tahoma" w:cs="Tahoma"/>
        </w:rPr>
        <w:t>ąco,</w:t>
      </w:r>
    </w:p>
    <w:p w14:paraId="279A9119"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w miarę postępu robót, jakości u</w:t>
      </w:r>
      <w:r>
        <w:rPr>
          <w:rFonts w:ascii="Tahoma" w:eastAsia="Arial" w:hAnsi="Tahoma" w:cs="Tahoma"/>
        </w:rPr>
        <w:t>ż</w:t>
      </w:r>
      <w:r w:rsidRPr="00D00436">
        <w:rPr>
          <w:rFonts w:ascii="Tahoma" w:eastAsia="Arial" w:hAnsi="Tahoma" w:cs="Tahoma"/>
        </w:rPr>
        <w:t>ywanych przez Wykonawcę materiałów zgodności wykonywanych</w:t>
      </w:r>
    </w:p>
    <w:p w14:paraId="6FBD222D"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robót z wymaganiami ST. W szczególności obejmują:</w:t>
      </w:r>
    </w:p>
    <w:p w14:paraId="45D51E18"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prawidłowość, bezpieczeństwo prowadzonych robót.</w:t>
      </w:r>
    </w:p>
    <w:p w14:paraId="1BF06167"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zgodność robót z ustaleniami przetargowymi</w:t>
      </w:r>
    </w:p>
    <w:p w14:paraId="6FD5685C"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6.2. Wymagania szczegółowe</w:t>
      </w:r>
    </w:p>
    <w:p w14:paraId="6911773F"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W szczególności obejmują:</w:t>
      </w:r>
    </w:p>
    <w:p w14:paraId="5E18A66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badanie dostaw materiałów,</w:t>
      </w:r>
    </w:p>
    <w:p w14:paraId="72B449D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sprawdzanie dokumentów dopuszczenia materiałów do stosowania,</w:t>
      </w:r>
    </w:p>
    <w:p w14:paraId="0982363F"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kontrolę prawidłowości wykonania robót</w:t>
      </w:r>
    </w:p>
    <w:p w14:paraId="6367C0B6"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kontrolę poprawności i jakości wykonania,</w:t>
      </w:r>
    </w:p>
    <w:p w14:paraId="1E58FE4E"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ocenę estetyki wykonanych robót.</w:t>
      </w:r>
    </w:p>
    <w:p w14:paraId="5720B74C"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Kontrola jakości robót obejmuje następujące badania:</w:t>
      </w:r>
    </w:p>
    <w:p w14:paraId="1D24CAF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lastRenderedPageBreak/>
        <w:t>- sprawdzenie zgodności z dokumentacją techniczną</w:t>
      </w:r>
    </w:p>
    <w:p w14:paraId="278AE582"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materiałów</w:t>
      </w:r>
    </w:p>
    <w:p w14:paraId="1693712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wypoziomowania stolarki</w:t>
      </w:r>
    </w:p>
    <w:p w14:paraId="31690FEE"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trwałości połączeń</w:t>
      </w:r>
    </w:p>
    <w:p w14:paraId="2694F5BA"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OBMIAR ROBÓT</w:t>
      </w:r>
    </w:p>
    <w:p w14:paraId="3BA3B95C" w14:textId="77777777" w:rsidR="0032780B" w:rsidRPr="00D00436" w:rsidRDefault="0032780B" w:rsidP="0032780B">
      <w:pPr>
        <w:autoSpaceDE w:val="0"/>
        <w:jc w:val="both"/>
        <w:rPr>
          <w:rFonts w:ascii="Tahoma" w:eastAsia="Arial" w:hAnsi="Tahoma" w:cs="Tahoma"/>
        </w:rPr>
      </w:pPr>
      <w:r w:rsidRPr="00D00436">
        <w:rPr>
          <w:rFonts w:ascii="Tahoma" w:eastAsia="Arial" w:hAnsi="Tahoma" w:cs="Tahoma"/>
          <w:b/>
          <w:bCs/>
        </w:rPr>
        <w:t xml:space="preserve">7.1. </w:t>
      </w:r>
      <w:r w:rsidRPr="00D00436">
        <w:rPr>
          <w:rFonts w:ascii="Tahoma" w:eastAsia="Arial" w:hAnsi="Tahoma" w:cs="Tahoma"/>
        </w:rPr>
        <w:t xml:space="preserve">Jednostki oraz zasady przedmiarowania i </w:t>
      </w:r>
      <w:proofErr w:type="spellStart"/>
      <w:r w:rsidRPr="00D00436">
        <w:rPr>
          <w:rFonts w:ascii="Tahoma" w:eastAsia="Arial" w:hAnsi="Tahoma" w:cs="Tahoma"/>
        </w:rPr>
        <w:t>obmiarowania</w:t>
      </w:r>
      <w:proofErr w:type="spellEnd"/>
    </w:p>
    <w:p w14:paraId="130AE1A1" w14:textId="77777777" w:rsidR="0032780B" w:rsidRPr="00D00436" w:rsidRDefault="0032780B" w:rsidP="0032780B">
      <w:pPr>
        <w:autoSpaceDE w:val="0"/>
        <w:ind w:left="284"/>
        <w:jc w:val="both"/>
        <w:rPr>
          <w:rFonts w:ascii="Tahoma" w:eastAsia="Arial" w:hAnsi="Tahoma" w:cs="Tahoma"/>
        </w:rPr>
      </w:pPr>
      <w:r w:rsidRPr="00D00436">
        <w:rPr>
          <w:rFonts w:ascii="Tahoma" w:eastAsia="Arial" w:hAnsi="Tahoma" w:cs="Tahoma"/>
        </w:rPr>
        <w:t>Obmiar robót polega na określeniu faktycznego zakresu wykonanych robót oraz podaniu</w:t>
      </w:r>
      <w:r>
        <w:rPr>
          <w:rFonts w:ascii="Tahoma" w:eastAsia="Arial" w:hAnsi="Tahoma" w:cs="Tahoma"/>
        </w:rPr>
        <w:t xml:space="preserve"> rzeczywistych ilości uż</w:t>
      </w:r>
      <w:r w:rsidRPr="00D00436">
        <w:rPr>
          <w:rFonts w:ascii="Tahoma" w:eastAsia="Arial" w:hAnsi="Tahoma" w:cs="Tahoma"/>
        </w:rPr>
        <w:t>ytych materiałów. Obmiar robót o</w:t>
      </w:r>
      <w:r>
        <w:rPr>
          <w:rFonts w:ascii="Tahoma" w:eastAsia="Arial" w:hAnsi="Tahoma" w:cs="Tahoma"/>
        </w:rPr>
        <w:t>bejmuje roboty objęte umową.</w:t>
      </w:r>
    </w:p>
    <w:p w14:paraId="237EA3D9" w14:textId="77777777" w:rsidR="0032780B" w:rsidRPr="00D00436" w:rsidRDefault="0032780B" w:rsidP="0032780B">
      <w:pPr>
        <w:autoSpaceDE w:val="0"/>
        <w:jc w:val="both"/>
        <w:rPr>
          <w:rFonts w:ascii="Tahoma" w:eastAsia="Arial" w:hAnsi="Tahoma" w:cs="Tahoma"/>
        </w:rPr>
      </w:pPr>
      <w:r w:rsidRPr="00D00436">
        <w:rPr>
          <w:rFonts w:ascii="Tahoma" w:eastAsia="Arial" w:hAnsi="Tahoma" w:cs="Tahoma"/>
          <w:b/>
          <w:bCs/>
        </w:rPr>
        <w:t xml:space="preserve">7.2. </w:t>
      </w:r>
      <w:r w:rsidRPr="00D00436">
        <w:rPr>
          <w:rFonts w:ascii="Tahoma" w:eastAsia="Arial" w:hAnsi="Tahoma" w:cs="Tahoma"/>
        </w:rPr>
        <w:t xml:space="preserve">Jednostka i zasady </w:t>
      </w:r>
      <w:proofErr w:type="spellStart"/>
      <w:r w:rsidRPr="00D00436">
        <w:rPr>
          <w:rFonts w:ascii="Tahoma" w:eastAsia="Arial" w:hAnsi="Tahoma" w:cs="Tahoma"/>
        </w:rPr>
        <w:t>obmiarowania</w:t>
      </w:r>
      <w:proofErr w:type="spellEnd"/>
      <w:r w:rsidRPr="00D00436">
        <w:rPr>
          <w:rFonts w:ascii="Tahoma" w:eastAsia="Arial" w:hAnsi="Tahoma" w:cs="Tahoma"/>
        </w:rPr>
        <w:t>:</w:t>
      </w:r>
    </w:p>
    <w:p w14:paraId="4C6084D0" w14:textId="77777777" w:rsidR="0032780B" w:rsidRDefault="0032780B" w:rsidP="0032780B">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Jednostką obmiaru jest </w:t>
      </w:r>
    </w:p>
    <w:p w14:paraId="2DD3F642" w14:textId="77777777" w:rsidR="0032780B" w:rsidRPr="00B42DB4" w:rsidRDefault="0032780B" w:rsidP="0032780B">
      <w:pPr>
        <w:autoSpaceDE w:val="0"/>
        <w:autoSpaceDN w:val="0"/>
        <w:adjustRightInd w:val="0"/>
        <w:ind w:firstLine="284"/>
        <w:rPr>
          <w:rFonts w:ascii="Tahoma" w:hAnsi="Tahoma" w:cs="Tahoma"/>
        </w:rPr>
      </w:pPr>
      <w:r w:rsidRPr="00B42DB4">
        <w:rPr>
          <w:rFonts w:ascii="Tahoma" w:hAnsi="Tahoma" w:cs="Tahoma"/>
        </w:rPr>
        <w:t>· ( m2) do okien,</w:t>
      </w:r>
    </w:p>
    <w:p w14:paraId="379AFB86" w14:textId="77777777" w:rsidR="0032780B" w:rsidRPr="00B42DB4" w:rsidRDefault="0032780B" w:rsidP="0032780B">
      <w:pPr>
        <w:autoSpaceDE w:val="0"/>
        <w:ind w:firstLine="284"/>
        <w:jc w:val="both"/>
        <w:rPr>
          <w:rFonts w:ascii="Tahoma" w:eastAsia="Arial" w:hAnsi="Tahoma" w:cs="Tahoma"/>
        </w:rPr>
      </w:pPr>
      <w:r w:rsidRPr="00B42DB4">
        <w:rPr>
          <w:rFonts w:ascii="Tahoma" w:hAnsi="Tahoma" w:cs="Tahoma"/>
        </w:rPr>
        <w:t>· (szt. ) do parapetów</w:t>
      </w:r>
    </w:p>
    <w:p w14:paraId="4FB00A56"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ODBIÓR ROBÓT</w:t>
      </w:r>
    </w:p>
    <w:p w14:paraId="2F896A19"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8.1. Odbiór robót</w:t>
      </w:r>
    </w:p>
    <w:p w14:paraId="45B8074A" w14:textId="77777777" w:rsidR="0032780B" w:rsidRPr="00D00436" w:rsidRDefault="0032780B" w:rsidP="0032780B">
      <w:pPr>
        <w:autoSpaceDE w:val="0"/>
        <w:ind w:firstLine="284"/>
        <w:jc w:val="both"/>
        <w:rPr>
          <w:rFonts w:ascii="Tahoma" w:eastAsia="Arial" w:hAnsi="Tahoma" w:cs="Tahoma"/>
        </w:rPr>
      </w:pPr>
      <w:r>
        <w:rPr>
          <w:rFonts w:ascii="Tahoma" w:eastAsia="Arial" w:hAnsi="Tahoma" w:cs="Tahoma"/>
        </w:rPr>
        <w:t>Na podstawie wyników badań należ</w:t>
      </w:r>
      <w:r w:rsidRPr="00D00436">
        <w:rPr>
          <w:rFonts w:ascii="Tahoma" w:eastAsia="Arial" w:hAnsi="Tahoma" w:cs="Tahoma"/>
        </w:rPr>
        <w:t>y sporządzić protok</w:t>
      </w:r>
      <w:r>
        <w:rPr>
          <w:rFonts w:ascii="Tahoma" w:eastAsia="Arial" w:hAnsi="Tahoma" w:cs="Tahoma"/>
        </w:rPr>
        <w:t>óły odbioru robót końcowych. Jeż</w:t>
      </w:r>
      <w:r w:rsidRPr="00D00436">
        <w:rPr>
          <w:rFonts w:ascii="Tahoma" w:eastAsia="Arial" w:hAnsi="Tahoma" w:cs="Tahoma"/>
        </w:rPr>
        <w:t>eli wszystkie</w:t>
      </w:r>
    </w:p>
    <w:p w14:paraId="3FFC834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badania dały wyniki</w:t>
      </w:r>
      <w:r>
        <w:rPr>
          <w:rFonts w:ascii="Tahoma" w:eastAsia="Arial" w:hAnsi="Tahoma" w:cs="Tahoma"/>
        </w:rPr>
        <w:t xml:space="preserve"> dodatnie, wykonane roboty należ</w:t>
      </w:r>
      <w:r w:rsidRPr="00D00436">
        <w:rPr>
          <w:rFonts w:ascii="Tahoma" w:eastAsia="Arial" w:hAnsi="Tahoma" w:cs="Tahoma"/>
        </w:rPr>
        <w:t>y uz</w:t>
      </w:r>
      <w:r>
        <w:rPr>
          <w:rFonts w:ascii="Tahoma" w:eastAsia="Arial" w:hAnsi="Tahoma" w:cs="Tahoma"/>
        </w:rPr>
        <w:t>nać za zgodne z wymaganiami. Jeż</w:t>
      </w:r>
      <w:r w:rsidRPr="00D00436">
        <w:rPr>
          <w:rFonts w:ascii="Tahoma" w:eastAsia="Arial" w:hAnsi="Tahoma" w:cs="Tahoma"/>
        </w:rPr>
        <w:t>eli choć</w:t>
      </w:r>
    </w:p>
    <w:p w14:paraId="55458CD1"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jedno badanie dało wyn</w:t>
      </w:r>
      <w:r>
        <w:rPr>
          <w:rFonts w:ascii="Tahoma" w:eastAsia="Arial" w:hAnsi="Tahoma" w:cs="Tahoma"/>
        </w:rPr>
        <w:t>ik ujemny, wykonane roboty należ</w:t>
      </w:r>
      <w:r w:rsidRPr="00D00436">
        <w:rPr>
          <w:rFonts w:ascii="Tahoma" w:eastAsia="Arial" w:hAnsi="Tahoma" w:cs="Tahoma"/>
        </w:rPr>
        <w:t>y uznać za niezgodne z wymaganiami norm</w:t>
      </w:r>
    </w:p>
    <w:p w14:paraId="68380D1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kontraktu. W takiej sytuacji wykonawca obowiązany jest doprowadzić roboty do zgodności z normą i</w:t>
      </w:r>
    </w:p>
    <w:p w14:paraId="495AD2B1"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przedstawić je do ponownego odbioru.</w:t>
      </w:r>
    </w:p>
    <w:p w14:paraId="3C51B80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Pr>
          <w:rFonts w:ascii="Tahoma" w:eastAsia="Arial" w:hAnsi="Tahoma" w:cs="Tahoma"/>
          <w:b/>
          <w:bCs/>
        </w:rPr>
        <w:t>PODSTAWA PŁ</w:t>
      </w:r>
      <w:r w:rsidRPr="00D00436">
        <w:rPr>
          <w:rFonts w:ascii="Tahoma" w:eastAsia="Arial" w:hAnsi="Tahoma" w:cs="Tahoma"/>
          <w:b/>
          <w:bCs/>
        </w:rPr>
        <w:t>ATNOŚCI</w:t>
      </w:r>
    </w:p>
    <w:p w14:paraId="260CC0D4"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9.1. Zasady rozliczania płatności</w:t>
      </w:r>
    </w:p>
    <w:p w14:paraId="524E3CE9"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Płatność na zasadac</w:t>
      </w:r>
      <w:r>
        <w:rPr>
          <w:rFonts w:ascii="Tahoma" w:eastAsia="Arial" w:hAnsi="Tahoma" w:cs="Tahoma"/>
        </w:rPr>
        <w:t xml:space="preserve">h obowiązujących </w:t>
      </w:r>
      <w:r w:rsidRPr="00D00436">
        <w:rPr>
          <w:rFonts w:ascii="Tahoma" w:eastAsia="Arial" w:hAnsi="Tahoma" w:cs="Tahoma"/>
        </w:rPr>
        <w:t>w umowie,</w:t>
      </w:r>
    </w:p>
    <w:p w14:paraId="1E83A3D1"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Cena robót obejmuje koszty wykonanie wszystkich czynności</w:t>
      </w:r>
      <w:r>
        <w:rPr>
          <w:rFonts w:ascii="Tahoma" w:eastAsia="Arial" w:hAnsi="Tahoma" w:cs="Tahoma"/>
        </w:rPr>
        <w:t xml:space="preserve"> technologicznych oraz koszty uż</w:t>
      </w:r>
      <w:r w:rsidRPr="00D00436">
        <w:rPr>
          <w:rFonts w:ascii="Tahoma" w:eastAsia="Arial" w:hAnsi="Tahoma" w:cs="Tahoma"/>
        </w:rPr>
        <w:t>ytych</w:t>
      </w:r>
    </w:p>
    <w:p w14:paraId="3B30555A"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xml:space="preserve">wszystkich potrzebnych materiałów </w:t>
      </w:r>
      <w:r>
        <w:rPr>
          <w:rFonts w:ascii="Tahoma" w:eastAsia="Arial" w:hAnsi="Tahoma" w:cs="Tahoma"/>
        </w:rPr>
        <w:t>sprzętu pomocniczego jak również</w:t>
      </w:r>
      <w:r w:rsidRPr="00D00436">
        <w:rPr>
          <w:rFonts w:ascii="Tahoma" w:eastAsia="Arial" w:hAnsi="Tahoma" w:cs="Tahoma"/>
        </w:rPr>
        <w:t xml:space="preserve"> koszty:</w:t>
      </w:r>
    </w:p>
    <w:p w14:paraId="48474206"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roboty przygotowawcze, pomiary,</w:t>
      </w:r>
      <w:r>
        <w:rPr>
          <w:rFonts w:ascii="Tahoma" w:eastAsia="Arial" w:hAnsi="Tahoma" w:cs="Tahoma"/>
        </w:rPr>
        <w:t xml:space="preserve"> </w:t>
      </w:r>
      <w:r w:rsidRPr="00D00436">
        <w:rPr>
          <w:rFonts w:ascii="Tahoma" w:eastAsia="Arial" w:hAnsi="Tahoma" w:cs="Tahoma"/>
        </w:rPr>
        <w:t>transport poziomy i pionowy materiałów z rozebranych elementów,</w:t>
      </w:r>
    </w:p>
    <w:p w14:paraId="70BCC255"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układanie, segregowanie materiałów rozbiórkowych na placu budowy,</w:t>
      </w:r>
    </w:p>
    <w:p w14:paraId="14783523"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zatrudnienia robotników i pracowników nadzoru na budowie,</w:t>
      </w:r>
    </w:p>
    <w:p w14:paraId="629B35BD" w14:textId="77777777" w:rsidR="0032780B" w:rsidRDefault="0032780B" w:rsidP="0032780B">
      <w:pPr>
        <w:autoSpaceDE w:val="0"/>
        <w:ind w:left="426"/>
        <w:jc w:val="both"/>
        <w:rPr>
          <w:rFonts w:ascii="Tahoma" w:eastAsia="Arial" w:hAnsi="Tahoma" w:cs="Tahoma"/>
        </w:rPr>
      </w:pPr>
      <w:r w:rsidRPr="00D00436">
        <w:rPr>
          <w:rFonts w:ascii="Tahoma" w:eastAsia="Arial" w:hAnsi="Tahoma" w:cs="Tahoma"/>
        </w:rPr>
        <w:t>- sprawdzenie prawidłowości wykonanych robót,</w:t>
      </w:r>
      <w:r>
        <w:rPr>
          <w:rFonts w:ascii="Tahoma" w:eastAsia="Arial" w:hAnsi="Tahoma" w:cs="Tahoma"/>
        </w:rPr>
        <w:t xml:space="preserve"> </w:t>
      </w:r>
      <w:r w:rsidRPr="00D00436">
        <w:rPr>
          <w:rFonts w:ascii="Tahoma" w:eastAsia="Arial" w:hAnsi="Tahoma" w:cs="Tahoma"/>
        </w:rPr>
        <w:t>koszty naprawienia uszkodzeń powstałych w czasie</w:t>
      </w:r>
    </w:p>
    <w:p w14:paraId="77696C13"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xml:space="preserve"> </w:t>
      </w:r>
      <w:r>
        <w:rPr>
          <w:rFonts w:ascii="Tahoma" w:eastAsia="Arial" w:hAnsi="Tahoma" w:cs="Tahoma"/>
        </w:rPr>
        <w:t xml:space="preserve"> </w:t>
      </w:r>
      <w:r w:rsidRPr="00D00436">
        <w:rPr>
          <w:rFonts w:ascii="Tahoma" w:eastAsia="Arial" w:hAnsi="Tahoma" w:cs="Tahoma"/>
        </w:rPr>
        <w:t>wykonywania robót, zawinionych przez</w:t>
      </w:r>
      <w:r>
        <w:rPr>
          <w:rFonts w:ascii="Tahoma" w:eastAsia="Arial" w:hAnsi="Tahoma" w:cs="Tahoma"/>
        </w:rPr>
        <w:t xml:space="preserve"> </w:t>
      </w:r>
      <w:r w:rsidRPr="00D00436">
        <w:rPr>
          <w:rFonts w:ascii="Tahoma" w:eastAsia="Arial" w:hAnsi="Tahoma" w:cs="Tahoma"/>
        </w:rPr>
        <w:t>wykonawców, utrzymania czystości i porządku stanowisk roboczych,</w:t>
      </w:r>
    </w:p>
    <w:p w14:paraId="2263FBA2"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czynności związanych z likwidacją stanowisk roboczych,</w:t>
      </w:r>
    </w:p>
    <w:p w14:paraId="70B92A86"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składowania gruzu na wysypisku,</w:t>
      </w:r>
    </w:p>
    <w:p w14:paraId="0AA14B1F"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opracowania projektu i harmonogramu rozbiórek wraz z kosztami koniecznych</w:t>
      </w:r>
      <w:r>
        <w:rPr>
          <w:rFonts w:ascii="Tahoma" w:eastAsia="Arial" w:hAnsi="Tahoma" w:cs="Tahoma"/>
        </w:rPr>
        <w:t xml:space="preserve"> </w:t>
      </w:r>
      <w:r w:rsidRPr="00D00436">
        <w:rPr>
          <w:rFonts w:ascii="Tahoma" w:eastAsia="Arial" w:hAnsi="Tahoma" w:cs="Tahoma"/>
        </w:rPr>
        <w:t>uzgodnień i pozwoleń,</w:t>
      </w:r>
    </w:p>
    <w:p w14:paraId="68CBA23A"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związane z zapewnieniem bezpieczeństwa i higieny pracy na budowie.</w:t>
      </w:r>
    </w:p>
    <w:p w14:paraId="671B6D39" w14:textId="77777777" w:rsidR="0032780B" w:rsidRDefault="0032780B" w:rsidP="0032780B">
      <w:pPr>
        <w:autoSpaceDE w:val="0"/>
        <w:jc w:val="both"/>
        <w:rPr>
          <w:rFonts w:ascii="Tahoma" w:eastAsia="Arial" w:hAnsi="Tahoma" w:cs="Tahoma"/>
          <w:b/>
          <w:bCs/>
        </w:rPr>
      </w:pPr>
    </w:p>
    <w:p w14:paraId="223A21F7" w14:textId="77777777" w:rsidR="0032780B" w:rsidRDefault="0032780B" w:rsidP="0032780B">
      <w:pPr>
        <w:autoSpaceDE w:val="0"/>
        <w:jc w:val="both"/>
        <w:rPr>
          <w:rFonts w:ascii="Tahoma" w:eastAsia="Arial" w:hAnsi="Tahoma" w:cs="Tahoma"/>
          <w:b/>
          <w:bCs/>
        </w:rPr>
      </w:pPr>
    </w:p>
    <w:p w14:paraId="2B35B6AE" w14:textId="77777777" w:rsidR="0032780B" w:rsidRDefault="0032780B" w:rsidP="0032780B">
      <w:pPr>
        <w:autoSpaceDE w:val="0"/>
        <w:jc w:val="both"/>
        <w:rPr>
          <w:rFonts w:ascii="Tahoma" w:eastAsia="Arial" w:hAnsi="Tahoma" w:cs="Tahoma"/>
          <w:b/>
          <w:bCs/>
        </w:rPr>
      </w:pPr>
    </w:p>
    <w:p w14:paraId="46AE02A8" w14:textId="77777777" w:rsidR="0032780B" w:rsidRDefault="0032780B" w:rsidP="0032780B">
      <w:pPr>
        <w:autoSpaceDE w:val="0"/>
        <w:jc w:val="both"/>
        <w:rPr>
          <w:rFonts w:ascii="Tahoma" w:eastAsia="Arial" w:hAnsi="Tahoma" w:cs="Tahoma"/>
          <w:b/>
          <w:bCs/>
        </w:rPr>
      </w:pPr>
    </w:p>
    <w:p w14:paraId="1CA8D1E2"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10. PRZEPISY ZWIĄZANE</w:t>
      </w:r>
    </w:p>
    <w:p w14:paraId="13887F54"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lastRenderedPageBreak/>
        <w:t>10.1. Normy</w:t>
      </w:r>
    </w:p>
    <w:p w14:paraId="76898424"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PN-EN 78:1993 Metody badań okien. Forma sprawozdania z</w:t>
      </w:r>
      <w:r>
        <w:rPr>
          <w:rFonts w:ascii="Tahoma" w:eastAsia="Arial" w:hAnsi="Tahoma" w:cs="Tahoma"/>
        </w:rPr>
        <w:t xml:space="preserve"> </w:t>
      </w:r>
      <w:r w:rsidRPr="00D00436">
        <w:rPr>
          <w:rFonts w:ascii="Tahoma" w:eastAsia="Arial" w:hAnsi="Tahoma" w:cs="Tahoma"/>
        </w:rPr>
        <w:t>badań. PN-EN 78/Ak:1993</w:t>
      </w:r>
    </w:p>
    <w:p w14:paraId="149F55FD"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Metody badań okien. Forma sprawozdania z</w:t>
      </w:r>
      <w:r>
        <w:rPr>
          <w:rFonts w:ascii="Tahoma" w:eastAsia="Arial" w:hAnsi="Tahoma" w:cs="Tahoma"/>
        </w:rPr>
        <w:t xml:space="preserve"> </w:t>
      </w:r>
      <w:r w:rsidRPr="00D00436">
        <w:rPr>
          <w:rFonts w:ascii="Tahoma" w:eastAsia="Arial" w:hAnsi="Tahoma" w:cs="Tahoma"/>
        </w:rPr>
        <w:t>badań.</w:t>
      </w:r>
    </w:p>
    <w:p w14:paraId="3FB27698"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PN/B-02100 Skrzydła i okucia stolarki budowlanej prawe i lewe. Określenia. PN-B-05000:1996</w:t>
      </w:r>
    </w:p>
    <w:p w14:paraId="3C7C7B16"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Okna i drzwi. Pakowanie, przechowywanie i transport. PN-88/B-1 0085 Stolarka budowlana. Okna</w:t>
      </w:r>
    </w:p>
    <w:p w14:paraId="0E8ADAFB"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 xml:space="preserve">i drzwi. Wymagania i badania Zmiany 1 </w:t>
      </w:r>
      <w:proofErr w:type="spellStart"/>
      <w:r w:rsidRPr="00D00436">
        <w:rPr>
          <w:rFonts w:ascii="Tahoma" w:eastAsia="Arial" w:hAnsi="Tahoma" w:cs="Tahoma"/>
        </w:rPr>
        <w:t>Bl</w:t>
      </w:r>
      <w:proofErr w:type="spellEnd"/>
      <w:r w:rsidRPr="00D00436">
        <w:rPr>
          <w:rFonts w:ascii="Tahoma" w:eastAsia="Arial" w:hAnsi="Tahoma" w:cs="Tahoma"/>
        </w:rPr>
        <w:t xml:space="preserve"> 4/92 poz. 18</w:t>
      </w:r>
    </w:p>
    <w:p w14:paraId="7FFF7671"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PN-88/B-1 0085 Zmiana 2.</w:t>
      </w:r>
    </w:p>
    <w:p w14:paraId="066FD426" w14:textId="77777777" w:rsidR="0032780B" w:rsidRDefault="0032780B" w:rsidP="0032780B">
      <w:pPr>
        <w:autoSpaceDE w:val="0"/>
        <w:ind w:left="284" w:firstLine="142"/>
        <w:jc w:val="both"/>
        <w:rPr>
          <w:rFonts w:ascii="Tahoma" w:eastAsia="Arial" w:hAnsi="Tahoma" w:cs="Tahoma"/>
        </w:rPr>
      </w:pPr>
      <w:r>
        <w:rPr>
          <w:rFonts w:ascii="Tahoma" w:eastAsia="Arial" w:hAnsi="Tahoma" w:cs="Tahoma"/>
        </w:rPr>
        <w:t>PN-B-06200: 1997 Konstru</w:t>
      </w:r>
      <w:r w:rsidRPr="00D00436">
        <w:rPr>
          <w:rFonts w:ascii="Tahoma" w:eastAsia="Arial" w:hAnsi="Tahoma" w:cs="Tahoma"/>
        </w:rPr>
        <w:t>kcje stalowe budowlane. Warunki wykonania odbioru. Wymagania</w:t>
      </w:r>
      <w:r>
        <w:rPr>
          <w:rFonts w:ascii="Tahoma" w:eastAsia="Arial" w:hAnsi="Tahoma" w:cs="Tahoma"/>
        </w:rPr>
        <w:t xml:space="preserve">  </w:t>
      </w:r>
    </w:p>
    <w:p w14:paraId="0B2A7C77" w14:textId="77777777" w:rsidR="0032780B" w:rsidRPr="00D00436" w:rsidRDefault="0032780B" w:rsidP="0032780B">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podstawowe.</w:t>
      </w:r>
    </w:p>
    <w:p w14:paraId="77F59FB8"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PN-63/B-06201 Konstrukcje stalowe z cienkościennych kształtowników profilowanych na zimno.</w:t>
      </w:r>
    </w:p>
    <w:p w14:paraId="24FD426B"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Wymagania i badania techniczne przy odbiorze. PN-71JH-97053 Ochrona przed korozją.</w:t>
      </w:r>
    </w:p>
    <w:p w14:paraId="22E9BDFE"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Matowanie konstrukcji stalowych. Ogólne wytyczne</w:t>
      </w:r>
    </w:p>
    <w:p w14:paraId="7C2A78CF" w14:textId="77777777" w:rsidR="0032780B" w:rsidRPr="00D00436" w:rsidRDefault="0032780B" w:rsidP="0032780B">
      <w:pPr>
        <w:autoSpaceDE w:val="0"/>
        <w:ind w:left="400" w:firstLine="26"/>
        <w:jc w:val="both"/>
        <w:rPr>
          <w:rFonts w:ascii="Tahoma" w:eastAsia="Arial" w:hAnsi="Tahoma" w:cs="Tahoma"/>
        </w:rPr>
      </w:pPr>
      <w:r w:rsidRPr="00D00436">
        <w:rPr>
          <w:rFonts w:ascii="Tahoma" w:eastAsia="Arial" w:hAnsi="Tahoma" w:cs="Tahoma"/>
        </w:rPr>
        <w:t>PN-B-94025: 1998 Okucia budowlane. Zakrętki. Zakrętki wierzchnie z klameczką. PN-B-94423:1998 Okucia</w:t>
      </w:r>
      <w:r>
        <w:rPr>
          <w:rFonts w:ascii="Tahoma" w:eastAsia="Arial" w:hAnsi="Tahoma" w:cs="Tahoma"/>
        </w:rPr>
        <w:t xml:space="preserve"> </w:t>
      </w:r>
      <w:r w:rsidRPr="00D00436">
        <w:rPr>
          <w:rFonts w:ascii="Tahoma" w:eastAsia="Arial" w:hAnsi="Tahoma" w:cs="Tahoma"/>
        </w:rPr>
        <w:t>budowlane. Klamki, klameczki, gałki, uchwyty i tarcze. Tulejki ło</w:t>
      </w:r>
      <w:r>
        <w:rPr>
          <w:rFonts w:ascii="Tahoma" w:eastAsia="Arial" w:hAnsi="Tahoma" w:cs="Tahoma"/>
        </w:rPr>
        <w:t>ż</w:t>
      </w:r>
      <w:r w:rsidRPr="00D00436">
        <w:rPr>
          <w:rFonts w:ascii="Tahoma" w:eastAsia="Arial" w:hAnsi="Tahoma" w:cs="Tahoma"/>
        </w:rPr>
        <w:t>yskowe,</w:t>
      </w:r>
      <w:r>
        <w:rPr>
          <w:rFonts w:ascii="Tahoma" w:eastAsia="Arial" w:hAnsi="Tahoma" w:cs="Tahoma"/>
        </w:rPr>
        <w:t xml:space="preserve"> </w:t>
      </w:r>
      <w:r w:rsidRPr="00D00436">
        <w:rPr>
          <w:rFonts w:ascii="Tahoma" w:eastAsia="Arial" w:hAnsi="Tahoma" w:cs="Tahoma"/>
        </w:rPr>
        <w:t>podkładki i nakrętki kołpakowe.</w:t>
      </w:r>
    </w:p>
    <w:p w14:paraId="04699E9B"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10.2.Ustawy</w:t>
      </w:r>
    </w:p>
    <w:p w14:paraId="62F6481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7 lipca 1994 r. - Prawo budowlane (jednolity tekst Dz. U. z 2003 r. Nr 207, poz.</w:t>
      </w:r>
      <w:r>
        <w:rPr>
          <w:rFonts w:ascii="Tahoma" w:eastAsia="Arial" w:hAnsi="Tahoma" w:cs="Tahoma"/>
        </w:rPr>
        <w:t xml:space="preserve"> </w:t>
      </w:r>
      <w:r w:rsidRPr="00D00436">
        <w:rPr>
          <w:rFonts w:ascii="Tahoma" w:eastAsia="Arial" w:hAnsi="Tahoma" w:cs="Tahoma"/>
        </w:rPr>
        <w:t xml:space="preserve">2016 </w:t>
      </w:r>
    </w:p>
    <w:p w14:paraId="1D38ABD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z </w:t>
      </w:r>
      <w:proofErr w:type="spellStart"/>
      <w:r w:rsidRPr="00D00436">
        <w:rPr>
          <w:rFonts w:ascii="Tahoma" w:eastAsia="Arial" w:hAnsi="Tahoma" w:cs="Tahoma"/>
        </w:rPr>
        <w:t>późn</w:t>
      </w:r>
      <w:proofErr w:type="spellEnd"/>
      <w:r w:rsidRPr="00D00436">
        <w:rPr>
          <w:rFonts w:ascii="Tahoma" w:eastAsia="Arial" w:hAnsi="Tahoma" w:cs="Tahoma"/>
        </w:rPr>
        <w:t>. zm.).</w:t>
      </w:r>
    </w:p>
    <w:p w14:paraId="222633C0"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29 stycznia 2004 r. - Prawo zamówień publicznych (Dz. U. Nr 19,</w:t>
      </w:r>
      <w:r>
        <w:rPr>
          <w:rFonts w:ascii="Tahoma" w:eastAsia="Arial" w:hAnsi="Tahoma" w:cs="Tahoma"/>
        </w:rPr>
        <w:t xml:space="preserve"> </w:t>
      </w:r>
      <w:r w:rsidRPr="00D00436">
        <w:rPr>
          <w:rFonts w:ascii="Tahoma" w:eastAsia="Arial" w:hAnsi="Tahoma" w:cs="Tahoma"/>
        </w:rPr>
        <w:t>poz. 177).</w:t>
      </w:r>
    </w:p>
    <w:p w14:paraId="2E9C06E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16 kwietnia 2004 r. - o wyborach budowlanych (Dz. U. Nr 92, poz.881).</w:t>
      </w:r>
    </w:p>
    <w:p w14:paraId="32C1573C"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24 sierpnia</w:t>
      </w:r>
      <w:r>
        <w:rPr>
          <w:rFonts w:ascii="Tahoma" w:eastAsia="Arial" w:hAnsi="Tahoma" w:cs="Tahoma"/>
        </w:rPr>
        <w:t xml:space="preserve"> 1991 r. - o ochronie przeciwpoż</w:t>
      </w:r>
      <w:r w:rsidRPr="00D00436">
        <w:rPr>
          <w:rFonts w:ascii="Tahoma" w:eastAsia="Arial" w:hAnsi="Tahoma" w:cs="Tahoma"/>
        </w:rPr>
        <w:t>arowej (jednolity tekst Dz. U. z 2002 r.</w:t>
      </w:r>
      <w:r>
        <w:rPr>
          <w:rFonts w:ascii="Tahoma" w:eastAsia="Arial" w:hAnsi="Tahoma" w:cs="Tahoma"/>
        </w:rPr>
        <w:t xml:space="preserve"> </w:t>
      </w:r>
    </w:p>
    <w:p w14:paraId="3E3C5CA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147, poz. 1229).</w:t>
      </w:r>
    </w:p>
    <w:p w14:paraId="2CBC6EC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xml:space="preserve">- Ustawa z dnia 21 grudnia 20004 r. - o dozorze technicznym (Dz. U. Nr 122, poz. 1321 z </w:t>
      </w:r>
      <w:proofErr w:type="spellStart"/>
      <w:r w:rsidRPr="00D00436">
        <w:rPr>
          <w:rFonts w:ascii="Tahoma" w:eastAsia="Arial" w:hAnsi="Tahoma" w:cs="Tahoma"/>
        </w:rPr>
        <w:t>późn</w:t>
      </w:r>
      <w:proofErr w:type="spellEnd"/>
      <w:r w:rsidRPr="00D00436">
        <w:rPr>
          <w:rFonts w:ascii="Tahoma" w:eastAsia="Arial" w:hAnsi="Tahoma" w:cs="Tahoma"/>
        </w:rPr>
        <w:t>.</w:t>
      </w:r>
      <w:r>
        <w:rPr>
          <w:rFonts w:ascii="Tahoma" w:eastAsia="Arial" w:hAnsi="Tahoma" w:cs="Tahoma"/>
        </w:rPr>
        <w:t xml:space="preserve"> </w:t>
      </w:r>
      <w:r w:rsidRPr="00D00436">
        <w:rPr>
          <w:rFonts w:ascii="Tahoma" w:eastAsia="Arial" w:hAnsi="Tahoma" w:cs="Tahoma"/>
        </w:rPr>
        <w:t>zm.).</w:t>
      </w:r>
    </w:p>
    <w:p w14:paraId="53F2B3E4"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xml:space="preserve">- Ustawa z dnia 27 kwietnia 2001 r. - Prawo ochrony środowiska (Dz. U. Nr 62, poz. 627 z </w:t>
      </w:r>
      <w:proofErr w:type="spellStart"/>
      <w:r w:rsidRPr="00D00436">
        <w:rPr>
          <w:rFonts w:ascii="Tahoma" w:eastAsia="Arial" w:hAnsi="Tahoma" w:cs="Tahoma"/>
        </w:rPr>
        <w:t>późn</w:t>
      </w:r>
      <w:proofErr w:type="spellEnd"/>
      <w:r w:rsidRPr="00D00436">
        <w:rPr>
          <w:rFonts w:ascii="Tahoma" w:eastAsia="Arial" w:hAnsi="Tahoma" w:cs="Tahoma"/>
        </w:rPr>
        <w:t>.</w:t>
      </w:r>
      <w:r>
        <w:rPr>
          <w:rFonts w:ascii="Tahoma" w:eastAsia="Arial" w:hAnsi="Tahoma" w:cs="Tahoma"/>
        </w:rPr>
        <w:t xml:space="preserve"> </w:t>
      </w:r>
      <w:r w:rsidRPr="00D00436">
        <w:rPr>
          <w:rFonts w:ascii="Tahoma" w:eastAsia="Arial" w:hAnsi="Tahoma" w:cs="Tahoma"/>
        </w:rPr>
        <w:t>zm.).</w:t>
      </w:r>
    </w:p>
    <w:p w14:paraId="20EC0560"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21 marca 1985 r. - o drogach publicznych (jednolity tekst Dz. U. z 2004 r. Nr 204,</w:t>
      </w:r>
      <w:r>
        <w:rPr>
          <w:rFonts w:ascii="Tahoma" w:eastAsia="Arial" w:hAnsi="Tahoma" w:cs="Tahoma"/>
        </w:rPr>
        <w:t xml:space="preserve"> </w:t>
      </w:r>
    </w:p>
    <w:p w14:paraId="1996FBA9"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2086).</w:t>
      </w:r>
    </w:p>
    <w:p w14:paraId="50413652" w14:textId="77777777" w:rsidR="0032780B" w:rsidRPr="00D00436" w:rsidRDefault="0032780B" w:rsidP="0032780B">
      <w:pPr>
        <w:autoSpaceDE w:val="0"/>
        <w:jc w:val="both"/>
        <w:rPr>
          <w:rFonts w:ascii="Tahoma" w:eastAsia="Arial" w:hAnsi="Tahoma" w:cs="Tahoma"/>
          <w:b/>
          <w:bCs/>
        </w:rPr>
      </w:pPr>
      <w:r w:rsidRPr="00B42DB4">
        <w:rPr>
          <w:rFonts w:ascii="Tahoma" w:eastAsia="Arial" w:hAnsi="Tahoma" w:cs="Tahoma"/>
          <w:b/>
        </w:rPr>
        <w:t>1</w:t>
      </w:r>
      <w:r w:rsidRPr="00B42DB4">
        <w:rPr>
          <w:rFonts w:ascii="Tahoma" w:eastAsia="Arial" w:hAnsi="Tahoma" w:cs="Tahoma"/>
          <w:b/>
          <w:bCs/>
        </w:rPr>
        <w:t>0</w:t>
      </w:r>
      <w:r w:rsidRPr="00D00436">
        <w:rPr>
          <w:rFonts w:ascii="Tahoma" w:eastAsia="Arial" w:hAnsi="Tahoma" w:cs="Tahoma"/>
          <w:b/>
          <w:bCs/>
        </w:rPr>
        <w:t>.3.Rozporządzenia</w:t>
      </w:r>
    </w:p>
    <w:p w14:paraId="70CDBCE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systemów oceny</w:t>
      </w:r>
    </w:p>
    <w:p w14:paraId="1FD4F74F"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zgodności wyrobów budowlanych oraz sposobu ich oznaczania znakowaniem CE (Dz. U. Nr 209,</w:t>
      </w:r>
      <w:r>
        <w:rPr>
          <w:rFonts w:ascii="Tahoma" w:eastAsia="Arial" w:hAnsi="Tahoma" w:cs="Tahoma"/>
        </w:rPr>
        <w:t xml:space="preserve"> </w:t>
      </w:r>
    </w:p>
    <w:p w14:paraId="4820623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1779).</w:t>
      </w:r>
    </w:p>
    <w:p w14:paraId="1D65EED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określenia polskich</w:t>
      </w:r>
    </w:p>
    <w:p w14:paraId="6A8893C8"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lastRenderedPageBreak/>
        <w:t xml:space="preserve">  jednostek organizacyjnych upoważ</w:t>
      </w:r>
      <w:r w:rsidRPr="00D00436">
        <w:rPr>
          <w:rFonts w:ascii="Tahoma" w:eastAsia="Arial" w:hAnsi="Tahoma" w:cs="Tahoma"/>
        </w:rPr>
        <w:t>nionych do wydawania europejskich aprobat technicznych,</w:t>
      </w:r>
    </w:p>
    <w:p w14:paraId="149A4C28"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aprobat oraz trybu ich udzielania, uchylania lub zmiany (Dz. U. Nr 209, poz.1780).</w:t>
      </w:r>
    </w:p>
    <w:p w14:paraId="7E684E9A"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Pracy i Polityki Społecznej z dnia 26 września 1997 r. -w sprawie</w:t>
      </w:r>
      <w:r>
        <w:rPr>
          <w:rFonts w:ascii="Tahoma" w:eastAsia="Arial" w:hAnsi="Tahoma" w:cs="Tahoma"/>
        </w:rPr>
        <w:t xml:space="preserve"> </w:t>
      </w:r>
      <w:r w:rsidRPr="00D00436">
        <w:rPr>
          <w:rFonts w:ascii="Tahoma" w:eastAsia="Arial" w:hAnsi="Tahoma" w:cs="Tahoma"/>
        </w:rPr>
        <w:t xml:space="preserve">ogólnych </w:t>
      </w:r>
    </w:p>
    <w:p w14:paraId="029C735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przepisów bezpieczeństwa i higieny pracy (Dz. U. Nr 169, poz. 1650).</w:t>
      </w:r>
    </w:p>
    <w:p w14:paraId="470295B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6 lutego 2003 r. - w sprawie bezpieczeństwa i</w:t>
      </w:r>
      <w:r>
        <w:rPr>
          <w:rFonts w:ascii="Tahoma" w:eastAsia="Arial" w:hAnsi="Tahoma" w:cs="Tahoma"/>
        </w:rPr>
        <w:t xml:space="preserve"> </w:t>
      </w:r>
      <w:r w:rsidRPr="00D00436">
        <w:rPr>
          <w:rFonts w:ascii="Tahoma" w:eastAsia="Arial" w:hAnsi="Tahoma" w:cs="Tahoma"/>
        </w:rPr>
        <w:t xml:space="preserve">higieny </w:t>
      </w:r>
    </w:p>
    <w:p w14:paraId="49369301"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pracy </w:t>
      </w:r>
    </w:p>
    <w:p w14:paraId="4DB27211"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podczas wykonywania robót budowlanych (Dz. </w:t>
      </w:r>
      <w:proofErr w:type="spellStart"/>
      <w:r w:rsidRPr="00D00436">
        <w:rPr>
          <w:rFonts w:ascii="Tahoma" w:eastAsia="Arial" w:hAnsi="Tahoma" w:cs="Tahoma"/>
        </w:rPr>
        <w:t>U.Nr</w:t>
      </w:r>
      <w:proofErr w:type="spellEnd"/>
      <w:r w:rsidRPr="00D00436">
        <w:rPr>
          <w:rFonts w:ascii="Tahoma" w:eastAsia="Arial" w:hAnsi="Tahoma" w:cs="Tahoma"/>
        </w:rPr>
        <w:t xml:space="preserve"> 47, poz. 401).</w:t>
      </w:r>
    </w:p>
    <w:p w14:paraId="51CED4CF"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23 czerwca 2003 r. - w sprawie informacji</w:t>
      </w:r>
      <w:r>
        <w:rPr>
          <w:rFonts w:ascii="Tahoma" w:eastAsia="Arial" w:hAnsi="Tahoma" w:cs="Tahoma"/>
        </w:rPr>
        <w:t xml:space="preserve"> </w:t>
      </w:r>
      <w:r w:rsidRPr="00D00436">
        <w:rPr>
          <w:rFonts w:ascii="Tahoma" w:eastAsia="Arial" w:hAnsi="Tahoma" w:cs="Tahoma"/>
        </w:rPr>
        <w:t xml:space="preserve">dotyczącej </w:t>
      </w:r>
    </w:p>
    <w:p w14:paraId="06C6F2DA"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bezpieczeństwa i ochrony zdrowia oraz planu bezpieczeństwa i ochrony zdrowia (Dz.</w:t>
      </w:r>
      <w:r>
        <w:rPr>
          <w:rFonts w:ascii="Tahoma" w:eastAsia="Arial" w:hAnsi="Tahoma" w:cs="Tahoma"/>
        </w:rPr>
        <w:t xml:space="preserve"> </w:t>
      </w:r>
      <w:r w:rsidRPr="00D00436">
        <w:rPr>
          <w:rFonts w:ascii="Tahoma" w:eastAsia="Arial" w:hAnsi="Tahoma" w:cs="Tahoma"/>
        </w:rPr>
        <w:t>U. Nr 120, poz.</w:t>
      </w:r>
    </w:p>
    <w:p w14:paraId="195F4D05"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1126).</w:t>
      </w:r>
    </w:p>
    <w:p w14:paraId="781A78A7"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września 2004 r. - w sprawie szczegółowego</w:t>
      </w:r>
    </w:p>
    <w:p w14:paraId="2A939595"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dokumentacji projektowej, specyfikacji technicznych wykonania i odbioru robót</w:t>
      </w:r>
    </w:p>
    <w:p w14:paraId="7ADE32CB"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budowlanych oraz programu funkc</w:t>
      </w:r>
      <w:r>
        <w:rPr>
          <w:rFonts w:ascii="Tahoma" w:eastAsia="Arial" w:hAnsi="Tahoma" w:cs="Tahoma"/>
        </w:rPr>
        <w:t>jonalno-uż</w:t>
      </w:r>
      <w:r w:rsidRPr="00D00436">
        <w:rPr>
          <w:rFonts w:ascii="Tahoma" w:eastAsia="Arial" w:hAnsi="Tahoma" w:cs="Tahoma"/>
        </w:rPr>
        <w:t>ytkowego (Dz. U. Nr 202, poz. 2072).</w:t>
      </w:r>
    </w:p>
    <w:p w14:paraId="394F826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11 sierpnia 2004 r. - w sprawie sposobów</w:t>
      </w:r>
    </w:p>
    <w:p w14:paraId="3A4A1EDB"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deklarowania wyrobów budowlanych oraz sposobu znakowania ich znakiem budowlanym (Dz. U.</w:t>
      </w:r>
    </w:p>
    <w:p w14:paraId="488E79F2"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198, poz. 2041).</w:t>
      </w:r>
    </w:p>
    <w:p w14:paraId="1CE9103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27 sierpnia 2004 r. - zmieniające rozporządzenie w</w:t>
      </w:r>
    </w:p>
    <w:p w14:paraId="341F8C2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sprawie dziennika budowy, montaż</w:t>
      </w:r>
      <w:r w:rsidRPr="00D00436">
        <w:rPr>
          <w:rFonts w:ascii="Tahoma" w:eastAsia="Arial" w:hAnsi="Tahoma" w:cs="Tahoma"/>
        </w:rPr>
        <w:t>u i rozbiórki, tablicy informacyjnej oraz ogłoszenia</w:t>
      </w:r>
    </w:p>
    <w:p w14:paraId="3951B321"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zamawiającego dane dotyczące bezpieczeństwa pracy i ochrony zdrowia (Dz. U. Nr 198, poz.</w:t>
      </w:r>
      <w:r>
        <w:rPr>
          <w:rFonts w:ascii="Tahoma" w:eastAsia="Arial" w:hAnsi="Tahoma" w:cs="Tahoma"/>
        </w:rPr>
        <w:t xml:space="preserve"> </w:t>
      </w:r>
      <w:r w:rsidRPr="00D00436">
        <w:rPr>
          <w:rFonts w:ascii="Tahoma" w:eastAsia="Arial" w:hAnsi="Tahoma" w:cs="Tahoma"/>
        </w:rPr>
        <w:t>2042).</w:t>
      </w:r>
    </w:p>
    <w:p w14:paraId="0E51BA7B" w14:textId="77777777" w:rsidR="0032780B" w:rsidRPr="00D00436" w:rsidRDefault="0032780B" w:rsidP="0032780B">
      <w:pPr>
        <w:autoSpaceDE w:val="0"/>
        <w:jc w:val="both"/>
        <w:rPr>
          <w:rFonts w:ascii="Tahoma" w:eastAsia="Arial" w:hAnsi="Tahoma" w:cs="Tahoma"/>
          <w:b/>
          <w:bCs/>
        </w:rPr>
      </w:pPr>
      <w:r>
        <w:rPr>
          <w:rFonts w:ascii="Tahoma" w:eastAsia="Arial" w:hAnsi="Tahoma" w:cs="Tahoma"/>
          <w:b/>
          <w:bCs/>
        </w:rPr>
        <w:t xml:space="preserve"> </w:t>
      </w:r>
      <w:r w:rsidRPr="00D00436">
        <w:rPr>
          <w:rFonts w:ascii="Tahoma" w:eastAsia="Arial" w:hAnsi="Tahoma" w:cs="Tahoma"/>
          <w:b/>
          <w:bCs/>
        </w:rPr>
        <w:t>10.4.Inne dokumenty i instrukcje</w:t>
      </w:r>
    </w:p>
    <w:p w14:paraId="706BAAB7"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xml:space="preserve">- Warunki techniczne wykonania </w:t>
      </w:r>
      <w:r>
        <w:rPr>
          <w:rFonts w:ascii="Tahoma" w:eastAsia="Arial" w:hAnsi="Tahoma" w:cs="Tahoma"/>
        </w:rPr>
        <w:t>i odbioru robót budowlano-montaż</w:t>
      </w:r>
      <w:r w:rsidRPr="00D00436">
        <w:rPr>
          <w:rFonts w:ascii="Tahoma" w:eastAsia="Arial" w:hAnsi="Tahoma" w:cs="Tahoma"/>
        </w:rPr>
        <w:t>owych, (tom I, II, III, IV, V)</w:t>
      </w:r>
    </w:p>
    <w:p w14:paraId="6D812ADC"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Arkady, Warszawa 1989-1990.</w:t>
      </w:r>
    </w:p>
    <w:p w14:paraId="0F5627D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Warunki techniczne wykonania i odbioru robót budowlanych. Instytut Techniki Budowlanej,</w:t>
      </w:r>
      <w:r>
        <w:rPr>
          <w:rFonts w:ascii="Tahoma" w:eastAsia="Arial" w:hAnsi="Tahoma" w:cs="Tahoma"/>
        </w:rPr>
        <w:t xml:space="preserve"> </w:t>
      </w:r>
    </w:p>
    <w:p w14:paraId="77434EED"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Warszawa 2003.</w:t>
      </w:r>
    </w:p>
    <w:p w14:paraId="6C37C28C"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Warunki techniczne wykonania i odbioru sieci i instalacji, Centralny Ośrodek Badawczo-</w:t>
      </w:r>
      <w:r>
        <w:rPr>
          <w:rFonts w:ascii="Tahoma" w:eastAsia="Arial" w:hAnsi="Tahoma" w:cs="Tahoma"/>
        </w:rPr>
        <w:t xml:space="preserve"> </w:t>
      </w:r>
      <w:r w:rsidRPr="00D00436">
        <w:rPr>
          <w:rFonts w:ascii="Tahoma" w:eastAsia="Arial" w:hAnsi="Tahoma" w:cs="Tahoma"/>
        </w:rPr>
        <w:t>Rozwojowy</w:t>
      </w:r>
    </w:p>
    <w:p w14:paraId="322F56CB"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Techniki</w:t>
      </w:r>
    </w:p>
    <w:p w14:paraId="5D216CC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Instalacyjnej INSTAL, Warszawa, 2001.</w:t>
      </w:r>
    </w:p>
    <w:p w14:paraId="66580A7A"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Specyfikacja techniczna wykonania i odbioru robót budowlanych-Wymagania</w:t>
      </w:r>
      <w:r>
        <w:rPr>
          <w:rFonts w:ascii="Tahoma" w:eastAsia="Arial" w:hAnsi="Tahoma" w:cs="Tahoma"/>
        </w:rPr>
        <w:t xml:space="preserve"> </w:t>
      </w:r>
      <w:r w:rsidRPr="00D00436">
        <w:rPr>
          <w:rFonts w:ascii="Tahoma" w:eastAsia="Arial" w:hAnsi="Tahoma" w:cs="Tahoma"/>
        </w:rPr>
        <w:t xml:space="preserve">ogólne (kod CPV </w:t>
      </w:r>
    </w:p>
    <w:p w14:paraId="5A96DCE2"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45000000-</w:t>
      </w:r>
      <w:r>
        <w:rPr>
          <w:rFonts w:ascii="Tahoma" w:eastAsia="Arial" w:hAnsi="Tahoma" w:cs="Tahoma"/>
        </w:rPr>
        <w:t xml:space="preserve"> </w:t>
      </w:r>
      <w:r w:rsidRPr="00D00436">
        <w:rPr>
          <w:rFonts w:ascii="Tahoma" w:eastAsia="Arial" w:hAnsi="Tahoma" w:cs="Tahoma"/>
        </w:rPr>
        <w:t>7), wydanie OWEOB - 2003 rok.</w:t>
      </w:r>
    </w:p>
    <w:p w14:paraId="136255FD" w14:textId="77777777" w:rsidR="000124AC" w:rsidRDefault="000124AC" w:rsidP="009D0C77">
      <w:pPr>
        <w:jc w:val="center"/>
        <w:rPr>
          <w:rFonts w:ascii="Arial" w:hAnsi="Arial" w:cs="Arial"/>
          <w:b/>
          <w:bCs/>
        </w:rPr>
      </w:pPr>
    </w:p>
    <w:sectPr w:rsidR="000124AC" w:rsidSect="00AB0E7E">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D0994" w14:textId="77777777" w:rsidR="003566B9" w:rsidRDefault="003566B9">
      <w:r>
        <w:separator/>
      </w:r>
    </w:p>
  </w:endnote>
  <w:endnote w:type="continuationSeparator" w:id="0">
    <w:p w14:paraId="4BB0FAFA" w14:textId="77777777" w:rsidR="003566B9" w:rsidRDefault="00356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4000ACFF" w:usb2="00000001"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Narrow">
    <w:altName w:val="Arial Unicode MS"/>
    <w:charset w:val="80"/>
    <w:family w:val="swiss"/>
    <w:pitch w:val="default"/>
  </w:font>
  <w:font w:name="TimesNewRomanPS-BoldMT">
    <w:altName w:val="Times New Roman"/>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B4859" w14:textId="77777777" w:rsidR="000124AC" w:rsidRDefault="003972FD">
    <w:pPr>
      <w:pStyle w:val="Stopka"/>
      <w:framePr w:wrap="around" w:vAnchor="text" w:hAnchor="margin" w:xAlign="right" w:y="1"/>
      <w:rPr>
        <w:rStyle w:val="Numerstrony"/>
      </w:rPr>
    </w:pPr>
    <w:r>
      <w:rPr>
        <w:rStyle w:val="Numerstrony"/>
      </w:rPr>
      <w:fldChar w:fldCharType="begin"/>
    </w:r>
    <w:r w:rsidR="000124AC">
      <w:rPr>
        <w:rStyle w:val="Numerstrony"/>
      </w:rPr>
      <w:instrText xml:space="preserve">PAGE  </w:instrText>
    </w:r>
    <w:r>
      <w:rPr>
        <w:rStyle w:val="Numerstrony"/>
      </w:rPr>
      <w:fldChar w:fldCharType="end"/>
    </w:r>
  </w:p>
  <w:p w14:paraId="1D4357E0" w14:textId="77777777" w:rsidR="000124AC" w:rsidRDefault="000124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79BDB" w14:textId="77777777" w:rsidR="000124AC" w:rsidRDefault="003972FD">
    <w:pPr>
      <w:pStyle w:val="Stopka"/>
      <w:framePr w:wrap="around" w:vAnchor="text" w:hAnchor="margin" w:xAlign="right" w:y="1"/>
      <w:rPr>
        <w:rStyle w:val="Numerstrony"/>
      </w:rPr>
    </w:pPr>
    <w:r>
      <w:rPr>
        <w:rStyle w:val="Numerstrony"/>
      </w:rPr>
      <w:fldChar w:fldCharType="begin"/>
    </w:r>
    <w:r w:rsidR="000124AC">
      <w:rPr>
        <w:rStyle w:val="Numerstrony"/>
      </w:rPr>
      <w:instrText xml:space="preserve">PAGE  </w:instrText>
    </w:r>
    <w:r>
      <w:rPr>
        <w:rStyle w:val="Numerstrony"/>
      </w:rPr>
      <w:fldChar w:fldCharType="separate"/>
    </w:r>
    <w:r w:rsidR="00D80B32">
      <w:rPr>
        <w:rStyle w:val="Numerstrony"/>
        <w:noProof/>
      </w:rPr>
      <w:t>1</w:t>
    </w:r>
    <w:r>
      <w:rPr>
        <w:rStyle w:val="Numerstrony"/>
      </w:rPr>
      <w:fldChar w:fldCharType="end"/>
    </w:r>
  </w:p>
  <w:p w14:paraId="347313A6" w14:textId="77777777" w:rsidR="000124AC" w:rsidRDefault="000124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DEA17" w14:textId="77777777" w:rsidR="003566B9" w:rsidRDefault="003566B9">
      <w:r>
        <w:separator/>
      </w:r>
    </w:p>
  </w:footnote>
  <w:footnote w:type="continuationSeparator" w:id="0">
    <w:p w14:paraId="368BD465" w14:textId="77777777" w:rsidR="003566B9" w:rsidRDefault="00356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98EF" w14:textId="77777777" w:rsidR="000124AC" w:rsidRDefault="000124AC">
    <w:pPr>
      <w:pStyle w:val="Tekstpodstawowy"/>
      <w:jc w:val="center"/>
      <w:rPr>
        <w:w w:val="50"/>
        <w:position w:val="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F574B0"/>
    <w:multiLevelType w:val="multilevel"/>
    <w:tmpl w:val="B5561FE6"/>
    <w:lvl w:ilvl="0">
      <w:start w:val="1"/>
      <w:numFmt w:val="none"/>
      <w:lvlText w:val="2.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3C6A74"/>
    <w:multiLevelType w:val="hybridMultilevel"/>
    <w:tmpl w:val="181EA828"/>
    <w:lvl w:ilvl="0" w:tplc="B82A96E6">
      <w:start w:val="1"/>
      <w:numFmt w:val="bullet"/>
      <w:lvlText w:val="-"/>
      <w:lvlJc w:val="left"/>
      <w:pPr>
        <w:tabs>
          <w:tab w:val="num" w:pos="1159"/>
        </w:tabs>
        <w:ind w:left="1159" w:hanging="453"/>
      </w:pPr>
      <w:rPr>
        <w:rFonts w:ascii="Times New Roman" w:eastAsia="Times New Roman" w:hAnsi="Times New Roman" w:cs="Times New Roman" w:hint="default"/>
      </w:rPr>
    </w:lvl>
    <w:lvl w:ilvl="1" w:tplc="04150003" w:tentative="1">
      <w:start w:val="1"/>
      <w:numFmt w:val="bullet"/>
      <w:lvlText w:val="o"/>
      <w:lvlJc w:val="left"/>
      <w:pPr>
        <w:tabs>
          <w:tab w:val="num" w:pos="728"/>
        </w:tabs>
        <w:ind w:left="728" w:hanging="360"/>
      </w:pPr>
      <w:rPr>
        <w:rFonts w:ascii="Courier New" w:hAnsi="Courier New" w:cs="Courier New" w:hint="default"/>
      </w:rPr>
    </w:lvl>
    <w:lvl w:ilvl="2" w:tplc="04150005" w:tentative="1">
      <w:start w:val="1"/>
      <w:numFmt w:val="bullet"/>
      <w:lvlText w:val=""/>
      <w:lvlJc w:val="left"/>
      <w:pPr>
        <w:tabs>
          <w:tab w:val="num" w:pos="1448"/>
        </w:tabs>
        <w:ind w:left="1448" w:hanging="360"/>
      </w:pPr>
      <w:rPr>
        <w:rFonts w:ascii="Wingdings" w:hAnsi="Wingdings" w:hint="default"/>
      </w:rPr>
    </w:lvl>
    <w:lvl w:ilvl="3" w:tplc="04150001" w:tentative="1">
      <w:start w:val="1"/>
      <w:numFmt w:val="bullet"/>
      <w:lvlText w:val=""/>
      <w:lvlJc w:val="left"/>
      <w:pPr>
        <w:tabs>
          <w:tab w:val="num" w:pos="2168"/>
        </w:tabs>
        <w:ind w:left="2168" w:hanging="360"/>
      </w:pPr>
      <w:rPr>
        <w:rFonts w:ascii="Symbol" w:hAnsi="Symbol" w:hint="default"/>
      </w:rPr>
    </w:lvl>
    <w:lvl w:ilvl="4" w:tplc="04150003" w:tentative="1">
      <w:start w:val="1"/>
      <w:numFmt w:val="bullet"/>
      <w:lvlText w:val="o"/>
      <w:lvlJc w:val="left"/>
      <w:pPr>
        <w:tabs>
          <w:tab w:val="num" w:pos="2888"/>
        </w:tabs>
        <w:ind w:left="2888" w:hanging="360"/>
      </w:pPr>
      <w:rPr>
        <w:rFonts w:ascii="Courier New" w:hAnsi="Courier New" w:cs="Courier New" w:hint="default"/>
      </w:rPr>
    </w:lvl>
    <w:lvl w:ilvl="5" w:tplc="04150005" w:tentative="1">
      <w:start w:val="1"/>
      <w:numFmt w:val="bullet"/>
      <w:lvlText w:val=""/>
      <w:lvlJc w:val="left"/>
      <w:pPr>
        <w:tabs>
          <w:tab w:val="num" w:pos="3608"/>
        </w:tabs>
        <w:ind w:left="3608" w:hanging="360"/>
      </w:pPr>
      <w:rPr>
        <w:rFonts w:ascii="Wingdings" w:hAnsi="Wingdings" w:hint="default"/>
      </w:rPr>
    </w:lvl>
    <w:lvl w:ilvl="6" w:tplc="04150001" w:tentative="1">
      <w:start w:val="1"/>
      <w:numFmt w:val="bullet"/>
      <w:lvlText w:val=""/>
      <w:lvlJc w:val="left"/>
      <w:pPr>
        <w:tabs>
          <w:tab w:val="num" w:pos="4328"/>
        </w:tabs>
        <w:ind w:left="4328" w:hanging="360"/>
      </w:pPr>
      <w:rPr>
        <w:rFonts w:ascii="Symbol" w:hAnsi="Symbol" w:hint="default"/>
      </w:rPr>
    </w:lvl>
    <w:lvl w:ilvl="7" w:tplc="04150003" w:tentative="1">
      <w:start w:val="1"/>
      <w:numFmt w:val="bullet"/>
      <w:lvlText w:val="o"/>
      <w:lvlJc w:val="left"/>
      <w:pPr>
        <w:tabs>
          <w:tab w:val="num" w:pos="5048"/>
        </w:tabs>
        <w:ind w:left="5048" w:hanging="360"/>
      </w:pPr>
      <w:rPr>
        <w:rFonts w:ascii="Courier New" w:hAnsi="Courier New" w:cs="Courier New" w:hint="default"/>
      </w:rPr>
    </w:lvl>
    <w:lvl w:ilvl="8" w:tplc="04150005" w:tentative="1">
      <w:start w:val="1"/>
      <w:numFmt w:val="bullet"/>
      <w:lvlText w:val=""/>
      <w:lvlJc w:val="left"/>
      <w:pPr>
        <w:tabs>
          <w:tab w:val="num" w:pos="5768"/>
        </w:tabs>
        <w:ind w:left="5768" w:hanging="360"/>
      </w:pPr>
      <w:rPr>
        <w:rFonts w:ascii="Wingdings" w:hAnsi="Wingdings" w:hint="default"/>
      </w:rPr>
    </w:lvl>
  </w:abstractNum>
  <w:abstractNum w:abstractNumId="3" w15:restartNumberingAfterBreak="0">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FF3A59"/>
    <w:multiLevelType w:val="multilevel"/>
    <w:tmpl w:val="3E5EF360"/>
    <w:lvl w:ilvl="0">
      <w:start w:val="1"/>
      <w:numFmt w:val="none"/>
      <w:lvlText w:val="6.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AE76D25"/>
    <w:multiLevelType w:val="hybridMultilevel"/>
    <w:tmpl w:val="0118344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872"/>
        </w:tabs>
        <w:ind w:left="872" w:hanging="360"/>
      </w:pPr>
      <w:rPr>
        <w:rFonts w:ascii="Courier New" w:hAnsi="Courier New" w:cs="Courier New" w:hint="default"/>
      </w:rPr>
    </w:lvl>
    <w:lvl w:ilvl="2" w:tplc="04150005" w:tentative="1">
      <w:start w:val="1"/>
      <w:numFmt w:val="bullet"/>
      <w:lvlText w:val=""/>
      <w:lvlJc w:val="left"/>
      <w:pPr>
        <w:tabs>
          <w:tab w:val="num" w:pos="1592"/>
        </w:tabs>
        <w:ind w:left="1592" w:hanging="360"/>
      </w:pPr>
      <w:rPr>
        <w:rFonts w:ascii="Wingdings" w:hAnsi="Wingdings" w:hint="default"/>
      </w:rPr>
    </w:lvl>
    <w:lvl w:ilvl="3" w:tplc="04150001" w:tentative="1">
      <w:start w:val="1"/>
      <w:numFmt w:val="bullet"/>
      <w:lvlText w:val=""/>
      <w:lvlJc w:val="left"/>
      <w:pPr>
        <w:tabs>
          <w:tab w:val="num" w:pos="2312"/>
        </w:tabs>
        <w:ind w:left="2312" w:hanging="360"/>
      </w:pPr>
      <w:rPr>
        <w:rFonts w:ascii="Symbol" w:hAnsi="Symbol" w:hint="default"/>
      </w:rPr>
    </w:lvl>
    <w:lvl w:ilvl="4" w:tplc="04150003" w:tentative="1">
      <w:start w:val="1"/>
      <w:numFmt w:val="bullet"/>
      <w:lvlText w:val="o"/>
      <w:lvlJc w:val="left"/>
      <w:pPr>
        <w:tabs>
          <w:tab w:val="num" w:pos="3032"/>
        </w:tabs>
        <w:ind w:left="3032" w:hanging="360"/>
      </w:pPr>
      <w:rPr>
        <w:rFonts w:ascii="Courier New" w:hAnsi="Courier New" w:cs="Courier New" w:hint="default"/>
      </w:rPr>
    </w:lvl>
    <w:lvl w:ilvl="5" w:tplc="04150005" w:tentative="1">
      <w:start w:val="1"/>
      <w:numFmt w:val="bullet"/>
      <w:lvlText w:val=""/>
      <w:lvlJc w:val="left"/>
      <w:pPr>
        <w:tabs>
          <w:tab w:val="num" w:pos="3752"/>
        </w:tabs>
        <w:ind w:left="3752" w:hanging="360"/>
      </w:pPr>
      <w:rPr>
        <w:rFonts w:ascii="Wingdings" w:hAnsi="Wingdings" w:hint="default"/>
      </w:rPr>
    </w:lvl>
    <w:lvl w:ilvl="6" w:tplc="04150001" w:tentative="1">
      <w:start w:val="1"/>
      <w:numFmt w:val="bullet"/>
      <w:lvlText w:val=""/>
      <w:lvlJc w:val="left"/>
      <w:pPr>
        <w:tabs>
          <w:tab w:val="num" w:pos="4472"/>
        </w:tabs>
        <w:ind w:left="4472" w:hanging="360"/>
      </w:pPr>
      <w:rPr>
        <w:rFonts w:ascii="Symbol" w:hAnsi="Symbol" w:hint="default"/>
      </w:rPr>
    </w:lvl>
    <w:lvl w:ilvl="7" w:tplc="04150003" w:tentative="1">
      <w:start w:val="1"/>
      <w:numFmt w:val="bullet"/>
      <w:lvlText w:val="o"/>
      <w:lvlJc w:val="left"/>
      <w:pPr>
        <w:tabs>
          <w:tab w:val="num" w:pos="5192"/>
        </w:tabs>
        <w:ind w:left="5192" w:hanging="360"/>
      </w:pPr>
      <w:rPr>
        <w:rFonts w:ascii="Courier New" w:hAnsi="Courier New" w:cs="Courier New" w:hint="default"/>
      </w:rPr>
    </w:lvl>
    <w:lvl w:ilvl="8" w:tplc="04150005" w:tentative="1">
      <w:start w:val="1"/>
      <w:numFmt w:val="bullet"/>
      <w:lvlText w:val=""/>
      <w:lvlJc w:val="left"/>
      <w:pPr>
        <w:tabs>
          <w:tab w:val="num" w:pos="5912"/>
        </w:tabs>
        <w:ind w:left="5912" w:hanging="360"/>
      </w:pPr>
      <w:rPr>
        <w:rFonts w:ascii="Wingdings" w:hAnsi="Wingdings" w:hint="default"/>
      </w:rPr>
    </w:lvl>
  </w:abstractNum>
  <w:abstractNum w:abstractNumId="6" w15:restartNumberingAfterBreak="0">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6B631C"/>
    <w:multiLevelType w:val="multilevel"/>
    <w:tmpl w:val="39643B44"/>
    <w:lvl w:ilvl="0">
      <w:start w:val="1"/>
      <w:numFmt w:val="none"/>
      <w:lvlText w:val="4.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10" w15:restartNumberingAfterBreak="0">
    <w:nsid w:val="250A1DBE"/>
    <w:multiLevelType w:val="hybridMultilevel"/>
    <w:tmpl w:val="F558B630"/>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12" w15:restartNumberingAfterBreak="0">
    <w:nsid w:val="2C736074"/>
    <w:multiLevelType w:val="multilevel"/>
    <w:tmpl w:val="93D25724"/>
    <w:lvl w:ilvl="0">
      <w:start w:val="1"/>
      <w:numFmt w:val="none"/>
      <w:lvlText w:val="1.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AD2EF9"/>
    <w:multiLevelType w:val="multilevel"/>
    <w:tmpl w:val="F280B38A"/>
    <w:lvl w:ilvl="0">
      <w:start w:val="1"/>
      <w:numFmt w:val="none"/>
      <w:lvlText w:val="5.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8EA2DB1"/>
    <w:multiLevelType w:val="multilevel"/>
    <w:tmpl w:val="B62AF5A6"/>
    <w:lvl w:ilvl="0">
      <w:start w:val="1"/>
      <w:numFmt w:val="none"/>
      <w:lvlText w:val="2.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40361D33"/>
    <w:multiLevelType w:val="multilevel"/>
    <w:tmpl w:val="CD5E339E"/>
    <w:lvl w:ilvl="0">
      <w:start w:val="1"/>
      <w:numFmt w:val="none"/>
      <w:lvlText w:val="2.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1D2564B"/>
    <w:multiLevelType w:val="hybridMultilevel"/>
    <w:tmpl w:val="1FE29884"/>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E6A7061"/>
    <w:multiLevelType w:val="multilevel"/>
    <w:tmpl w:val="9D6A8270"/>
    <w:lvl w:ilvl="0">
      <w:start w:val="1"/>
      <w:numFmt w:val="none"/>
      <w:lvlText w:val="1.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55BE2353"/>
    <w:multiLevelType w:val="multilevel"/>
    <w:tmpl w:val="839C74AE"/>
    <w:lvl w:ilvl="0">
      <w:start w:val="1"/>
      <w:numFmt w:val="none"/>
      <w:lvlText w:val="3.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5" w15:restartNumberingAfterBreak="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8D3AAA"/>
    <w:multiLevelType w:val="multilevel"/>
    <w:tmpl w:val="B5D40444"/>
    <w:lvl w:ilvl="0">
      <w:start w:val="1"/>
      <w:numFmt w:val="none"/>
      <w:lvlText w:val="5.2"/>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6B5456C0"/>
    <w:multiLevelType w:val="multilevel"/>
    <w:tmpl w:val="BFC8FBA6"/>
    <w:lvl w:ilvl="0">
      <w:start w:val="1"/>
      <w:numFmt w:val="none"/>
      <w:lvlText w:val="2.6"/>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D187DB3"/>
    <w:multiLevelType w:val="multilevel"/>
    <w:tmpl w:val="445CF2E4"/>
    <w:lvl w:ilvl="0">
      <w:start w:val="1"/>
      <w:numFmt w:val="decimal"/>
      <w:lvlText w:val="%1."/>
      <w:lvlJc w:val="left"/>
      <w:pPr>
        <w:tabs>
          <w:tab w:val="num" w:pos="284"/>
        </w:tabs>
        <w:ind w:left="284" w:hanging="284"/>
      </w:pPr>
      <w:rPr>
        <w:rFonts w:ascii="Tahoma" w:hAnsi="Tahoma" w:cs="Times New Roman" w:hint="default"/>
        <w:b/>
        <w:i w:val="0"/>
        <w:sz w:val="2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9" w15:restartNumberingAfterBreak="0">
    <w:nsid w:val="6D326AF8"/>
    <w:multiLevelType w:val="hybridMultilevel"/>
    <w:tmpl w:val="153CF8A8"/>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AA3FA5"/>
    <w:multiLevelType w:val="multilevel"/>
    <w:tmpl w:val="D464BB88"/>
    <w:lvl w:ilvl="0">
      <w:start w:val="1"/>
      <w:numFmt w:val="none"/>
      <w:lvlText w:val="1.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32" w15:restartNumberingAfterBreak="0">
    <w:nsid w:val="74150FA6"/>
    <w:multiLevelType w:val="multilevel"/>
    <w:tmpl w:val="E55C9A96"/>
    <w:lvl w:ilvl="0">
      <w:start w:val="1"/>
      <w:numFmt w:val="none"/>
      <w:lvlText w:val="2.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750B66FD"/>
    <w:multiLevelType w:val="hybridMultilevel"/>
    <w:tmpl w:val="9920C93E"/>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72400CB"/>
    <w:multiLevelType w:val="hybridMultilevel"/>
    <w:tmpl w:val="1ABAC46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3541D"/>
    <w:multiLevelType w:val="multilevel"/>
    <w:tmpl w:val="A566DD1A"/>
    <w:lvl w:ilvl="0">
      <w:start w:val="1"/>
      <w:numFmt w:val="none"/>
      <w:lvlText w:val="1.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9737F5D"/>
    <w:multiLevelType w:val="multilevel"/>
    <w:tmpl w:val="5BECD542"/>
    <w:lvl w:ilvl="0">
      <w:start w:val="1"/>
      <w:numFmt w:val="none"/>
      <w:lvlText w:val="5.3"/>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B65215D"/>
    <w:multiLevelType w:val="multilevel"/>
    <w:tmpl w:val="01847280"/>
    <w:lvl w:ilvl="0">
      <w:start w:val="1"/>
      <w:numFmt w:val="none"/>
      <w:lvlText w:val="2.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0"/>
  </w:num>
  <w:num w:numId="3">
    <w:abstractNumId w:val="9"/>
  </w:num>
  <w:num w:numId="4">
    <w:abstractNumId w:val="17"/>
  </w:num>
  <w:num w:numId="5">
    <w:abstractNumId w:val="37"/>
  </w:num>
  <w:num w:numId="6">
    <w:abstractNumId w:val="20"/>
  </w:num>
  <w:num w:numId="7">
    <w:abstractNumId w:val="40"/>
  </w:num>
  <w:num w:numId="8">
    <w:abstractNumId w:val="25"/>
  </w:num>
  <w:num w:numId="9">
    <w:abstractNumId w:val="13"/>
  </w:num>
  <w:num w:numId="10">
    <w:abstractNumId w:val="19"/>
  </w:num>
  <w:num w:numId="11">
    <w:abstractNumId w:val="11"/>
  </w:num>
  <w:num w:numId="12">
    <w:abstractNumId w:val="3"/>
  </w:num>
  <w:num w:numId="13">
    <w:abstractNumId w:val="39"/>
  </w:num>
  <w:num w:numId="14">
    <w:abstractNumId w:val="8"/>
  </w:num>
  <w:num w:numId="15">
    <w:abstractNumId w:val="6"/>
  </w:num>
  <w:num w:numId="16">
    <w:abstractNumId w:val="24"/>
  </w:num>
  <w:num w:numId="17">
    <w:abstractNumId w:val="31"/>
  </w:num>
  <w:num w:numId="18">
    <w:abstractNumId w:val="5"/>
  </w:num>
  <w:num w:numId="19">
    <w:abstractNumId w:val="1"/>
  </w:num>
  <w:num w:numId="20">
    <w:abstractNumId w:val="28"/>
  </w:num>
  <w:num w:numId="21">
    <w:abstractNumId w:val="4"/>
  </w:num>
  <w:num w:numId="22">
    <w:abstractNumId w:val="12"/>
  </w:num>
  <w:num w:numId="23">
    <w:abstractNumId w:val="35"/>
  </w:num>
  <w:num w:numId="24">
    <w:abstractNumId w:val="21"/>
  </w:num>
  <w:num w:numId="25">
    <w:abstractNumId w:val="30"/>
  </w:num>
  <w:num w:numId="26">
    <w:abstractNumId w:val="2"/>
  </w:num>
  <w:num w:numId="27">
    <w:abstractNumId w:val="15"/>
  </w:num>
  <w:num w:numId="28">
    <w:abstractNumId w:val="32"/>
  </w:num>
  <w:num w:numId="29">
    <w:abstractNumId w:val="34"/>
  </w:num>
  <w:num w:numId="30">
    <w:abstractNumId w:val="29"/>
  </w:num>
  <w:num w:numId="31">
    <w:abstractNumId w:val="16"/>
  </w:num>
  <w:num w:numId="32">
    <w:abstractNumId w:val="38"/>
  </w:num>
  <w:num w:numId="33">
    <w:abstractNumId w:val="27"/>
  </w:num>
  <w:num w:numId="34">
    <w:abstractNumId w:val="22"/>
  </w:num>
  <w:num w:numId="35">
    <w:abstractNumId w:val="18"/>
  </w:num>
  <w:num w:numId="36">
    <w:abstractNumId w:val="7"/>
  </w:num>
  <w:num w:numId="37">
    <w:abstractNumId w:val="14"/>
  </w:num>
  <w:num w:numId="38">
    <w:abstractNumId w:val="10"/>
  </w:num>
  <w:num w:numId="39">
    <w:abstractNumId w:val="26"/>
  </w:num>
  <w:num w:numId="40">
    <w:abstractNumId w:val="36"/>
  </w:num>
  <w:num w:numId="41">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A127C"/>
    <w:rsid w:val="001A14B4"/>
    <w:rsid w:val="001B2584"/>
    <w:rsid w:val="001F11DB"/>
    <w:rsid w:val="00227279"/>
    <w:rsid w:val="00244D74"/>
    <w:rsid w:val="00277DD5"/>
    <w:rsid w:val="002B39F6"/>
    <w:rsid w:val="002D549B"/>
    <w:rsid w:val="003031CC"/>
    <w:rsid w:val="0032780B"/>
    <w:rsid w:val="003566B9"/>
    <w:rsid w:val="003804EF"/>
    <w:rsid w:val="00390A4D"/>
    <w:rsid w:val="003972FD"/>
    <w:rsid w:val="00397DD1"/>
    <w:rsid w:val="003A3BB1"/>
    <w:rsid w:val="003C5069"/>
    <w:rsid w:val="003C5200"/>
    <w:rsid w:val="003F0F24"/>
    <w:rsid w:val="003F58D3"/>
    <w:rsid w:val="00465A56"/>
    <w:rsid w:val="004A01D4"/>
    <w:rsid w:val="004A512D"/>
    <w:rsid w:val="004E4532"/>
    <w:rsid w:val="004E5456"/>
    <w:rsid w:val="004F59EB"/>
    <w:rsid w:val="004F79BE"/>
    <w:rsid w:val="004F7B3D"/>
    <w:rsid w:val="00524D65"/>
    <w:rsid w:val="005B633C"/>
    <w:rsid w:val="005D7EFA"/>
    <w:rsid w:val="005E6FC1"/>
    <w:rsid w:val="00636BA7"/>
    <w:rsid w:val="00657DF0"/>
    <w:rsid w:val="00661D24"/>
    <w:rsid w:val="0068742A"/>
    <w:rsid w:val="006A10CF"/>
    <w:rsid w:val="006B0AE0"/>
    <w:rsid w:val="006C4492"/>
    <w:rsid w:val="007070A3"/>
    <w:rsid w:val="00715F42"/>
    <w:rsid w:val="00731C21"/>
    <w:rsid w:val="00734E2C"/>
    <w:rsid w:val="00736D4D"/>
    <w:rsid w:val="007679B8"/>
    <w:rsid w:val="00785B9B"/>
    <w:rsid w:val="007B5031"/>
    <w:rsid w:val="007F02CE"/>
    <w:rsid w:val="00804DD0"/>
    <w:rsid w:val="00866281"/>
    <w:rsid w:val="00870E4A"/>
    <w:rsid w:val="008878AD"/>
    <w:rsid w:val="008B1AA8"/>
    <w:rsid w:val="008B5939"/>
    <w:rsid w:val="008D0365"/>
    <w:rsid w:val="008F5AA5"/>
    <w:rsid w:val="00943031"/>
    <w:rsid w:val="0095281F"/>
    <w:rsid w:val="00955F63"/>
    <w:rsid w:val="009D0C77"/>
    <w:rsid w:val="00A03A5A"/>
    <w:rsid w:val="00A27D2F"/>
    <w:rsid w:val="00A81142"/>
    <w:rsid w:val="00A87024"/>
    <w:rsid w:val="00AB0E7E"/>
    <w:rsid w:val="00AB4DF6"/>
    <w:rsid w:val="00AC17E6"/>
    <w:rsid w:val="00AE7B45"/>
    <w:rsid w:val="00B123A5"/>
    <w:rsid w:val="00B30140"/>
    <w:rsid w:val="00B47458"/>
    <w:rsid w:val="00B54E80"/>
    <w:rsid w:val="00B669C3"/>
    <w:rsid w:val="00B71982"/>
    <w:rsid w:val="00B830BE"/>
    <w:rsid w:val="00BA0BAF"/>
    <w:rsid w:val="00BF0AC7"/>
    <w:rsid w:val="00C21349"/>
    <w:rsid w:val="00C3213A"/>
    <w:rsid w:val="00C37616"/>
    <w:rsid w:val="00C37F3C"/>
    <w:rsid w:val="00C74AF6"/>
    <w:rsid w:val="00C96ACE"/>
    <w:rsid w:val="00CB1677"/>
    <w:rsid w:val="00CC3B99"/>
    <w:rsid w:val="00CC64B1"/>
    <w:rsid w:val="00CD0CB5"/>
    <w:rsid w:val="00CF61F2"/>
    <w:rsid w:val="00D03A70"/>
    <w:rsid w:val="00D3579B"/>
    <w:rsid w:val="00D42FE6"/>
    <w:rsid w:val="00D45ED6"/>
    <w:rsid w:val="00D51FD8"/>
    <w:rsid w:val="00D6439D"/>
    <w:rsid w:val="00D74837"/>
    <w:rsid w:val="00D80B32"/>
    <w:rsid w:val="00D90B4D"/>
    <w:rsid w:val="00D9335A"/>
    <w:rsid w:val="00DA2750"/>
    <w:rsid w:val="00DC58F6"/>
    <w:rsid w:val="00DC6992"/>
    <w:rsid w:val="00DD607F"/>
    <w:rsid w:val="00DE3B34"/>
    <w:rsid w:val="00E41739"/>
    <w:rsid w:val="00EF1255"/>
    <w:rsid w:val="00EF32B2"/>
    <w:rsid w:val="00F0282D"/>
    <w:rsid w:val="00F02F50"/>
    <w:rsid w:val="00F079F9"/>
    <w:rsid w:val="00F249AD"/>
    <w:rsid w:val="00FA2D7E"/>
    <w:rsid w:val="00FB442F"/>
    <w:rsid w:val="00FB6520"/>
    <w:rsid w:val="00FD56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E6D4952"/>
  <w15:docId w15:val="{227931C1-A527-42B7-AB6C-A4D85B2D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79F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sid w:val="00F079F9"/>
    <w:rPr>
      <w:rFonts w:ascii="Cambria" w:hAnsi="Cambria" w:cs="Cambria"/>
      <w:b/>
      <w:bCs/>
      <w:i/>
      <w:iCs/>
      <w:sz w:val="28"/>
      <w:szCs w:val="28"/>
    </w:rPr>
  </w:style>
  <w:style w:type="character" w:customStyle="1" w:styleId="Nagwek3Znak">
    <w:name w:val="Nagłówek 3 Znak"/>
    <w:basedOn w:val="Domylnaczcionkaakapitu"/>
    <w:link w:val="Nagwek3"/>
    <w:uiPriority w:val="99"/>
    <w:semiHidden/>
    <w:rsid w:val="00F079F9"/>
    <w:rPr>
      <w:rFonts w:ascii="Cambria" w:hAnsi="Cambria" w:cs="Cambria"/>
      <w:b/>
      <w:bCs/>
      <w:sz w:val="26"/>
      <w:szCs w:val="26"/>
    </w:rPr>
  </w:style>
  <w:style w:type="character" w:customStyle="1" w:styleId="Nagwek4Znak">
    <w:name w:val="Nagłówek 4 Znak"/>
    <w:basedOn w:val="Domylnaczcionkaakapitu"/>
    <w:link w:val="Nagwek4"/>
    <w:uiPriority w:val="99"/>
    <w:semiHidden/>
    <w:rsid w:val="00F079F9"/>
    <w:rPr>
      <w:rFonts w:ascii="Calibri" w:hAnsi="Calibri" w:cs="Calibri"/>
      <w:b/>
      <w:bCs/>
      <w:sz w:val="28"/>
      <w:szCs w:val="28"/>
    </w:rPr>
  </w:style>
  <w:style w:type="character" w:customStyle="1" w:styleId="Nagwek5Znak">
    <w:name w:val="Nagłówek 5 Znak"/>
    <w:basedOn w:val="Domylnaczcionkaakapitu"/>
    <w:link w:val="Nagwek5"/>
    <w:uiPriority w:val="99"/>
    <w:semiHidden/>
    <w:rsid w:val="00F079F9"/>
    <w:rPr>
      <w:rFonts w:ascii="Calibri" w:hAnsi="Calibri" w:cs="Calibri"/>
      <w:b/>
      <w:bCs/>
      <w:i/>
      <w:iCs/>
      <w:sz w:val="26"/>
      <w:szCs w:val="26"/>
    </w:rPr>
  </w:style>
  <w:style w:type="character" w:customStyle="1" w:styleId="Nagwek6Znak">
    <w:name w:val="Nagłówek 6 Znak"/>
    <w:basedOn w:val="Domylnaczcionkaakapitu"/>
    <w:link w:val="Nagwek6"/>
    <w:uiPriority w:val="99"/>
    <w:semiHidden/>
    <w:rsid w:val="00F079F9"/>
    <w:rPr>
      <w:rFonts w:ascii="Calibri" w:hAnsi="Calibri" w:cs="Calibri"/>
      <w:b/>
      <w:bCs/>
    </w:rPr>
  </w:style>
  <w:style w:type="character" w:customStyle="1" w:styleId="Nagwek7Znak">
    <w:name w:val="Nagłówek 7 Znak"/>
    <w:basedOn w:val="Domylnaczcionkaakapitu"/>
    <w:link w:val="Nagwek7"/>
    <w:uiPriority w:val="99"/>
    <w:semiHidden/>
    <w:rsid w:val="00F079F9"/>
    <w:rPr>
      <w:rFonts w:ascii="Calibri" w:hAnsi="Calibri" w:cs="Calibri"/>
      <w:sz w:val="24"/>
      <w:szCs w:val="24"/>
    </w:rPr>
  </w:style>
  <w:style w:type="character" w:customStyle="1" w:styleId="Nagwek8Znak">
    <w:name w:val="Nagłówek 8 Znak"/>
    <w:basedOn w:val="Domylnaczcionkaakapitu"/>
    <w:link w:val="Nagwek8"/>
    <w:uiPriority w:val="99"/>
    <w:semiHidden/>
    <w:rsid w:val="00F079F9"/>
    <w:rPr>
      <w:rFonts w:ascii="Calibri" w:hAnsi="Calibri" w:cs="Calibri"/>
      <w:i/>
      <w:iCs/>
      <w:sz w:val="24"/>
      <w:szCs w:val="24"/>
    </w:rPr>
  </w:style>
  <w:style w:type="character" w:customStyle="1" w:styleId="Nagwek9Znak">
    <w:name w:val="Nagłówek 9 Znak"/>
    <w:basedOn w:val="Domylnaczcionkaakapitu"/>
    <w:link w:val="Nagwek9"/>
    <w:uiPriority w:val="99"/>
    <w:semiHidden/>
    <w:rsid w:val="00F079F9"/>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sid w:val="00F079F9"/>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sid w:val="00F079F9"/>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sid w:val="00F079F9"/>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sid w:val="00F079F9"/>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sid w:val="00F079F9"/>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sid w:val="00F079F9"/>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sid w:val="00F079F9"/>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sid w:val="00F079F9"/>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 w:type="table" w:styleId="Tabela-Siatka">
    <w:name w:val="Table Grid"/>
    <w:basedOn w:val="Standardowy"/>
    <w:rsid w:val="0032780B"/>
    <w:rPr>
      <w:rFonts w:ascii="Tms Rmn" w:hAnsi="Tms Rmn" w:cs="Tms Rm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18B83-2BF2-480F-87C0-A67A00BE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53</Pages>
  <Words>16319</Words>
  <Characters>97917</Characters>
  <Application>Microsoft Office Word</Application>
  <DocSecurity>0</DocSecurity>
  <Lines>815</Lines>
  <Paragraphs>228</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seba</cp:lastModifiedBy>
  <cp:revision>6</cp:revision>
  <cp:lastPrinted>2019-03-05T18:46:00Z</cp:lastPrinted>
  <dcterms:created xsi:type="dcterms:W3CDTF">2019-05-03T21:07:00Z</dcterms:created>
  <dcterms:modified xsi:type="dcterms:W3CDTF">2021-02-10T10:28:00Z</dcterms:modified>
</cp:coreProperties>
</file>