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B1395" w14:textId="77777777" w:rsidR="005A1C3B" w:rsidRDefault="005A1C3B" w:rsidP="005A1C3B">
      <w:pPr>
        <w:tabs>
          <w:tab w:val="left" w:pos="2880"/>
        </w:tabs>
        <w:jc w:val="right"/>
        <w:rPr>
          <w:b/>
          <w:bCs/>
        </w:rPr>
      </w:pPr>
    </w:p>
    <w:tbl>
      <w:tblPr>
        <w:tblW w:w="0" w:type="auto"/>
        <w:tblLayout w:type="fixed"/>
        <w:tblCellMar>
          <w:left w:w="70" w:type="dxa"/>
          <w:right w:w="70" w:type="dxa"/>
        </w:tblCellMar>
        <w:tblLook w:val="0000" w:firstRow="0" w:lastRow="0" w:firstColumn="0" w:lastColumn="0" w:noHBand="0" w:noVBand="0"/>
      </w:tblPr>
      <w:tblGrid>
        <w:gridCol w:w="4748"/>
        <w:gridCol w:w="5103"/>
      </w:tblGrid>
      <w:tr w:rsidR="005A1C3B" w14:paraId="104F4550" w14:textId="77777777" w:rsidTr="00A57BAE">
        <w:trPr>
          <w:trHeight w:val="795"/>
        </w:trPr>
        <w:tc>
          <w:tcPr>
            <w:tcW w:w="4748" w:type="dxa"/>
            <w:shd w:val="clear" w:color="auto" w:fill="auto"/>
          </w:tcPr>
          <w:p w14:paraId="79CB0262" w14:textId="77777777" w:rsidR="005A1C3B" w:rsidRDefault="005A1C3B" w:rsidP="00A57BAE">
            <w:pPr>
              <w:pStyle w:val="Podtytu"/>
              <w:jc w:val="right"/>
              <w:rPr>
                <w:rFonts w:ascii="Umbrella" w:hAnsi="Umbrella" w:cs="Umbrella"/>
                <w:i/>
                <w:caps/>
                <w:sz w:val="22"/>
                <w:szCs w:val="22"/>
              </w:rPr>
            </w:pPr>
            <w:bookmarkStart w:id="0" w:name="_Toc101944252"/>
            <w:r>
              <w:rPr>
                <w:rFonts w:ascii="Umbrella" w:hAnsi="Umbrella" w:cs="Umbrella"/>
                <w:b/>
                <w:caps/>
                <w:sz w:val="22"/>
                <w:szCs w:val="22"/>
              </w:rPr>
              <w:t>Inwestor:</w:t>
            </w:r>
            <w:bookmarkEnd w:id="0"/>
          </w:p>
        </w:tc>
        <w:tc>
          <w:tcPr>
            <w:tcW w:w="5103" w:type="dxa"/>
            <w:shd w:val="clear" w:color="auto" w:fill="auto"/>
          </w:tcPr>
          <w:p w14:paraId="7C275FD6" w14:textId="77777777" w:rsidR="005A1C3B" w:rsidRDefault="005A1C3B" w:rsidP="00A57BAE">
            <w:pPr>
              <w:rPr>
                <w:rFonts w:ascii="Umbrella" w:hAnsi="Umbrella" w:cs="Umbrella"/>
                <w:caps/>
                <w:kern w:val="1"/>
                <w:sz w:val="22"/>
                <w:szCs w:val="22"/>
                <w:lang w:eastAsia="ar-SA"/>
              </w:rPr>
            </w:pPr>
            <w:r>
              <w:rPr>
                <w:rFonts w:ascii="Umbrella" w:hAnsi="Umbrella" w:cs="Umbrella"/>
                <w:caps/>
                <w:kern w:val="1"/>
                <w:sz w:val="22"/>
                <w:szCs w:val="22"/>
                <w:lang w:eastAsia="ar-SA"/>
              </w:rPr>
              <w:t>GMINA MIASTO CZĘSTOCHOWA</w:t>
            </w:r>
          </w:p>
          <w:p w14:paraId="0D9486DD" w14:textId="77777777" w:rsidR="005A1C3B" w:rsidRDefault="005A1C3B" w:rsidP="00A57BAE">
            <w:pPr>
              <w:rPr>
                <w:rFonts w:ascii="Umbrella" w:hAnsi="Umbrella" w:cs="Umbrella"/>
                <w:caps/>
                <w:kern w:val="1"/>
                <w:sz w:val="22"/>
                <w:szCs w:val="22"/>
                <w:lang w:eastAsia="ar-SA"/>
              </w:rPr>
            </w:pPr>
            <w:r>
              <w:rPr>
                <w:rFonts w:ascii="Umbrella" w:hAnsi="Umbrella" w:cs="Umbrella"/>
                <w:caps/>
                <w:kern w:val="1"/>
                <w:sz w:val="22"/>
                <w:szCs w:val="22"/>
                <w:lang w:eastAsia="ar-SA"/>
              </w:rPr>
              <w:t>UL. ŚLĄSKA 11/13</w:t>
            </w:r>
          </w:p>
          <w:p w14:paraId="160671FA" w14:textId="77777777" w:rsidR="005A1C3B" w:rsidRDefault="005A1C3B" w:rsidP="00A57BAE">
            <w:r>
              <w:rPr>
                <w:rFonts w:ascii="Umbrella" w:hAnsi="Umbrella" w:cs="Umbrella"/>
                <w:caps/>
                <w:kern w:val="1"/>
                <w:sz w:val="22"/>
                <w:szCs w:val="22"/>
                <w:lang w:eastAsia="ar-SA"/>
              </w:rPr>
              <w:t>42-202 CZĘSTOCHOWA</w:t>
            </w:r>
          </w:p>
        </w:tc>
      </w:tr>
    </w:tbl>
    <w:p w14:paraId="4C22B819" w14:textId="77777777" w:rsidR="005A1C3B" w:rsidRDefault="005A1C3B" w:rsidP="005A1C3B">
      <w:pPr>
        <w:pStyle w:val="Heading2"/>
        <w:shd w:val="clear" w:color="auto" w:fill="auto"/>
        <w:spacing w:before="0" w:after="0" w:line="240" w:lineRule="auto"/>
        <w:ind w:right="200"/>
      </w:pPr>
    </w:p>
    <w:p w14:paraId="6AFD6D19" w14:textId="77777777" w:rsidR="005A1C3B" w:rsidRDefault="005A1C3B" w:rsidP="005A1C3B">
      <w:pPr>
        <w:pStyle w:val="Heading2"/>
        <w:shd w:val="clear" w:color="auto" w:fill="auto"/>
        <w:spacing w:before="0" w:after="0" w:line="350" w:lineRule="exact"/>
        <w:ind w:right="200"/>
        <w:rPr>
          <w:sz w:val="23"/>
          <w:szCs w:val="23"/>
        </w:rPr>
      </w:pPr>
      <w:r>
        <w:rPr>
          <w:bCs w:val="0"/>
          <w:sz w:val="32"/>
          <w:szCs w:val="32"/>
        </w:rPr>
        <w:t>WYMIANA POKRYCIA DACHU WRAZ Z REMONTEM KOMINÓW I ŚWIETLIKÓW DACHOWYCH W BUDYNKU URZEDU MIASTA</w:t>
      </w:r>
    </w:p>
    <w:p w14:paraId="174F4601" w14:textId="77777777" w:rsidR="005A1C3B" w:rsidRDefault="005A1C3B" w:rsidP="005A1C3B">
      <w:pPr>
        <w:pStyle w:val="Bodytext5"/>
        <w:shd w:val="clear" w:color="auto" w:fill="auto"/>
        <w:spacing w:after="0" w:line="318" w:lineRule="exact"/>
        <w:ind w:right="200"/>
        <w:jc w:val="center"/>
        <w:rPr>
          <w:i/>
          <w:iCs/>
          <w:color w:val="FF3333"/>
          <w:sz w:val="20"/>
          <w:szCs w:val="20"/>
        </w:rPr>
      </w:pPr>
      <w:r>
        <w:rPr>
          <w:sz w:val="23"/>
          <w:szCs w:val="23"/>
        </w:rPr>
        <w:t>(DZ. EWID. NR 17, OBR. 182, CZĘSTOCHOWA; UL. ŚLĄSKA 11/13)</w:t>
      </w:r>
    </w:p>
    <w:p w14:paraId="573D59D2" w14:textId="77777777" w:rsidR="005A1C3B" w:rsidRDefault="005A1C3B" w:rsidP="005A1C3B">
      <w:pPr>
        <w:pStyle w:val="Bodytext5"/>
        <w:shd w:val="clear" w:color="auto" w:fill="auto"/>
        <w:spacing w:after="0" w:line="318" w:lineRule="exact"/>
        <w:ind w:right="200"/>
        <w:jc w:val="center"/>
        <w:rPr>
          <w:i/>
          <w:iCs/>
          <w:sz w:val="24"/>
          <w:szCs w:val="24"/>
        </w:rPr>
      </w:pPr>
      <w:r>
        <w:rPr>
          <w:i/>
          <w:iCs/>
          <w:color w:val="FF3333"/>
          <w:sz w:val="20"/>
          <w:szCs w:val="20"/>
        </w:rPr>
        <w:tab/>
      </w:r>
    </w:p>
    <w:p w14:paraId="67ABB5BD" w14:textId="77777777" w:rsidR="005A1C3B" w:rsidRDefault="005A1C3B" w:rsidP="005A1C3B">
      <w:pPr>
        <w:rPr>
          <w:szCs w:val="20"/>
        </w:rPr>
      </w:pPr>
      <w:r>
        <w:rPr>
          <w:rFonts w:cs="Times New Roman"/>
          <w:b/>
          <w:bCs/>
          <w:i/>
          <w:iCs/>
          <w:kern w:val="1"/>
          <w:lang w:eastAsia="ar-SA"/>
        </w:rPr>
        <w:t>Zawartość opracowania:</w:t>
      </w:r>
    </w:p>
    <w:p w14:paraId="4167F571" w14:textId="4ED87808" w:rsidR="005A1C3B" w:rsidRDefault="00A24312" w:rsidP="005A1C3B">
      <w:pPr>
        <w:pStyle w:val="Bodytext7"/>
        <w:numPr>
          <w:ilvl w:val="0"/>
          <w:numId w:val="41"/>
        </w:numPr>
        <w:shd w:val="clear" w:color="auto" w:fill="auto"/>
        <w:tabs>
          <w:tab w:val="clear" w:pos="0"/>
          <w:tab w:val="left" w:pos="876"/>
          <w:tab w:val="num" w:pos="960"/>
        </w:tabs>
        <w:ind w:left="960"/>
      </w:pPr>
      <w:r>
        <w:t>SPECYFIKACJA TECHNICZNA WYKONANIA I ODBIORU ROBÓT</w:t>
      </w:r>
      <w:r w:rsidR="005A1C3B">
        <w:t xml:space="preserve"> - BRANŻA ELEKTRYCZNA</w:t>
      </w:r>
    </w:p>
    <w:p w14:paraId="4C3FCB76" w14:textId="77777777" w:rsidR="005A1C3B" w:rsidRDefault="005A1C3B" w:rsidP="005A1C3B">
      <w:pPr>
        <w:pStyle w:val="Bodytext7"/>
        <w:shd w:val="clear" w:color="auto" w:fill="auto"/>
        <w:tabs>
          <w:tab w:val="left" w:pos="876"/>
        </w:tabs>
      </w:pPr>
      <w:bookmarkStart w:id="1" w:name="__RefHeading__13_4353685761"/>
    </w:p>
    <w:p w14:paraId="466D5EC9" w14:textId="77777777" w:rsidR="005A1C3B" w:rsidRDefault="005A1C3B" w:rsidP="005A1C3B">
      <w:pPr>
        <w:pStyle w:val="Bodytext7"/>
        <w:shd w:val="clear" w:color="auto" w:fill="auto"/>
        <w:tabs>
          <w:tab w:val="left" w:pos="876"/>
        </w:tabs>
        <w:spacing w:line="240" w:lineRule="auto"/>
        <w:ind w:left="600"/>
        <w:rPr>
          <w:color w:val="FF3333"/>
        </w:rPr>
      </w:pPr>
    </w:p>
    <w:p w14:paraId="6C0E98B2" w14:textId="77777777" w:rsidR="005A1C3B" w:rsidRDefault="005A1C3B" w:rsidP="005A1C3B">
      <w:pPr>
        <w:jc w:val="center"/>
        <w:rPr>
          <w:b/>
        </w:rPr>
      </w:pPr>
    </w:p>
    <w:p w14:paraId="0704CDF1" w14:textId="77777777" w:rsidR="005A1C3B" w:rsidRDefault="005A1C3B" w:rsidP="005A1C3B">
      <w:pPr>
        <w:jc w:val="center"/>
      </w:pPr>
    </w:p>
    <w:tbl>
      <w:tblPr>
        <w:tblW w:w="10134" w:type="dxa"/>
        <w:tblInd w:w="-145" w:type="dxa"/>
        <w:tblLayout w:type="fixed"/>
        <w:tblCellMar>
          <w:left w:w="70" w:type="dxa"/>
          <w:right w:w="70" w:type="dxa"/>
        </w:tblCellMar>
        <w:tblLook w:val="0000" w:firstRow="0" w:lastRow="0" w:firstColumn="0" w:lastColumn="0" w:noHBand="0" w:noVBand="0"/>
      </w:tblPr>
      <w:tblGrid>
        <w:gridCol w:w="1418"/>
        <w:gridCol w:w="3198"/>
        <w:gridCol w:w="1470"/>
        <w:gridCol w:w="4048"/>
      </w:tblGrid>
      <w:tr w:rsidR="005A1C3B" w14:paraId="3D1E7282" w14:textId="77777777" w:rsidTr="005B7BE7">
        <w:trPr>
          <w:cantSplit/>
          <w:trHeight w:val="410"/>
        </w:trPr>
        <w:tc>
          <w:tcPr>
            <w:tcW w:w="10134" w:type="dxa"/>
            <w:gridSpan w:val="4"/>
            <w:tcBorders>
              <w:top w:val="double" w:sz="1" w:space="0" w:color="000000"/>
              <w:left w:val="double" w:sz="1" w:space="0" w:color="000000"/>
              <w:bottom w:val="double" w:sz="1" w:space="0" w:color="000000"/>
              <w:right w:val="double" w:sz="1" w:space="0" w:color="000000"/>
            </w:tcBorders>
            <w:shd w:val="clear" w:color="auto" w:fill="E5E5E5"/>
            <w:vAlign w:val="center"/>
          </w:tcPr>
          <w:p w14:paraId="5E5D51F8" w14:textId="356CE288" w:rsidR="005A1C3B" w:rsidRDefault="005A1C3B" w:rsidP="00A57BAE">
            <w:pPr>
              <w:jc w:val="center"/>
            </w:pPr>
            <w:r>
              <w:rPr>
                <w:b/>
              </w:rPr>
              <w:t xml:space="preserve">ZESPÓŁ </w:t>
            </w:r>
            <w:r w:rsidR="00A24312">
              <w:rPr>
                <w:b/>
              </w:rPr>
              <w:t>OPRACOWUJĄCY</w:t>
            </w:r>
          </w:p>
        </w:tc>
      </w:tr>
      <w:tr w:rsidR="005A1C3B" w14:paraId="4E305591" w14:textId="77777777" w:rsidTr="005B7BE7">
        <w:trPr>
          <w:cantSplit/>
          <w:trHeight w:val="410"/>
        </w:trPr>
        <w:tc>
          <w:tcPr>
            <w:tcW w:w="4616" w:type="dxa"/>
            <w:gridSpan w:val="2"/>
            <w:tcBorders>
              <w:top w:val="double" w:sz="1" w:space="0" w:color="000000"/>
              <w:left w:val="double" w:sz="1" w:space="0" w:color="000000"/>
              <w:bottom w:val="double" w:sz="1" w:space="0" w:color="000000"/>
            </w:tcBorders>
            <w:shd w:val="clear" w:color="auto" w:fill="E5E5E5"/>
            <w:vAlign w:val="center"/>
          </w:tcPr>
          <w:p w14:paraId="541BAFC8" w14:textId="77777777" w:rsidR="005A1C3B" w:rsidRDefault="005A1C3B" w:rsidP="00A57BAE">
            <w:pPr>
              <w:jc w:val="center"/>
            </w:pPr>
            <w:r>
              <w:t>Imię i nazwisko  /  numer uprawnień</w:t>
            </w:r>
          </w:p>
        </w:tc>
        <w:tc>
          <w:tcPr>
            <w:tcW w:w="1470" w:type="dxa"/>
            <w:tcBorders>
              <w:top w:val="double" w:sz="1" w:space="0" w:color="000000"/>
              <w:left w:val="double" w:sz="1" w:space="0" w:color="000000"/>
              <w:bottom w:val="double" w:sz="1" w:space="0" w:color="000000"/>
            </w:tcBorders>
            <w:shd w:val="clear" w:color="auto" w:fill="E5E5E5"/>
            <w:vAlign w:val="center"/>
          </w:tcPr>
          <w:p w14:paraId="45335B3B" w14:textId="77777777" w:rsidR="005A1C3B" w:rsidRDefault="005A1C3B" w:rsidP="00A57BAE">
            <w:pPr>
              <w:jc w:val="center"/>
            </w:pPr>
            <w:r>
              <w:t>Data</w:t>
            </w:r>
          </w:p>
        </w:tc>
        <w:tc>
          <w:tcPr>
            <w:tcW w:w="4048" w:type="dxa"/>
            <w:tcBorders>
              <w:top w:val="double" w:sz="1" w:space="0" w:color="000000"/>
              <w:left w:val="double" w:sz="1" w:space="0" w:color="000000"/>
              <w:bottom w:val="double" w:sz="1" w:space="0" w:color="000000"/>
              <w:right w:val="double" w:sz="1" w:space="0" w:color="000000"/>
            </w:tcBorders>
            <w:shd w:val="clear" w:color="auto" w:fill="E5E5E5"/>
            <w:vAlign w:val="center"/>
          </w:tcPr>
          <w:p w14:paraId="5E3FBC86" w14:textId="77777777" w:rsidR="005A1C3B" w:rsidRDefault="005A1C3B" w:rsidP="00A57BAE">
            <w:pPr>
              <w:jc w:val="center"/>
            </w:pPr>
            <w:r>
              <w:t>Podpis</w:t>
            </w:r>
          </w:p>
        </w:tc>
      </w:tr>
      <w:tr w:rsidR="005A1C3B" w14:paraId="412F4C7D" w14:textId="77777777" w:rsidTr="005B7BE7">
        <w:trPr>
          <w:cantSplit/>
          <w:trHeight w:val="359"/>
        </w:trPr>
        <w:tc>
          <w:tcPr>
            <w:tcW w:w="4616" w:type="dxa"/>
            <w:gridSpan w:val="2"/>
            <w:tcBorders>
              <w:top w:val="double" w:sz="1" w:space="0" w:color="000000"/>
              <w:left w:val="double" w:sz="1" w:space="0" w:color="000000"/>
              <w:bottom w:val="double" w:sz="1" w:space="0" w:color="000000"/>
            </w:tcBorders>
            <w:shd w:val="clear" w:color="auto" w:fill="auto"/>
            <w:vAlign w:val="center"/>
          </w:tcPr>
          <w:p w14:paraId="2F4F834E" w14:textId="77777777" w:rsidR="005A1C3B" w:rsidRDefault="005A1C3B" w:rsidP="00A57BAE">
            <w:pPr>
              <w:pStyle w:val="Default"/>
              <w:jc w:val="center"/>
              <w:rPr>
                <w:b/>
                <w:color w:val="auto"/>
              </w:rPr>
            </w:pPr>
            <w:r>
              <w:rPr>
                <w:b/>
                <w:bCs/>
                <w:color w:val="auto"/>
                <w:sz w:val="23"/>
                <w:szCs w:val="23"/>
              </w:rPr>
              <w:t>BRANŻA ELEKTRYCZNA</w:t>
            </w:r>
          </w:p>
        </w:tc>
        <w:tc>
          <w:tcPr>
            <w:tcW w:w="1470" w:type="dxa"/>
            <w:vMerge w:val="restart"/>
            <w:tcBorders>
              <w:top w:val="double" w:sz="1" w:space="0" w:color="000000"/>
              <w:left w:val="double" w:sz="1" w:space="0" w:color="000000"/>
              <w:bottom w:val="double" w:sz="1" w:space="0" w:color="000000"/>
            </w:tcBorders>
            <w:shd w:val="clear" w:color="auto" w:fill="auto"/>
            <w:vAlign w:val="center"/>
          </w:tcPr>
          <w:p w14:paraId="186D02D5" w14:textId="77777777" w:rsidR="005A1C3B" w:rsidRDefault="005A1C3B" w:rsidP="00A57BAE">
            <w:pPr>
              <w:snapToGrid w:val="0"/>
              <w:jc w:val="center"/>
            </w:pPr>
            <w:r>
              <w:rPr>
                <w:b/>
              </w:rPr>
              <w:t>2022.04</w:t>
            </w:r>
          </w:p>
        </w:tc>
        <w:tc>
          <w:tcPr>
            <w:tcW w:w="4048" w:type="dxa"/>
            <w:vMerge w:val="restart"/>
            <w:tcBorders>
              <w:top w:val="double" w:sz="1" w:space="0" w:color="000000"/>
              <w:left w:val="double" w:sz="1" w:space="0" w:color="000000"/>
              <w:bottom w:val="double" w:sz="1" w:space="0" w:color="000000"/>
              <w:right w:val="double" w:sz="1" w:space="0" w:color="000000"/>
            </w:tcBorders>
            <w:shd w:val="clear" w:color="auto" w:fill="auto"/>
            <w:vAlign w:val="center"/>
          </w:tcPr>
          <w:p w14:paraId="29126166" w14:textId="77777777" w:rsidR="005A1C3B" w:rsidRDefault="005A1C3B" w:rsidP="00A57BAE">
            <w:pPr>
              <w:snapToGrid w:val="0"/>
              <w:jc w:val="center"/>
            </w:pPr>
          </w:p>
        </w:tc>
      </w:tr>
      <w:tr w:rsidR="005A1C3B" w14:paraId="5FBA6B48" w14:textId="77777777" w:rsidTr="005B7BE7">
        <w:trPr>
          <w:cantSplit/>
          <w:trHeight w:val="2407"/>
        </w:trPr>
        <w:tc>
          <w:tcPr>
            <w:tcW w:w="1418" w:type="dxa"/>
            <w:tcBorders>
              <w:left w:val="double" w:sz="1" w:space="0" w:color="000000"/>
              <w:bottom w:val="double" w:sz="1" w:space="0" w:color="000000"/>
            </w:tcBorders>
            <w:shd w:val="clear" w:color="auto" w:fill="auto"/>
          </w:tcPr>
          <w:p w14:paraId="4E96275C" w14:textId="77777777" w:rsidR="005A1C3B" w:rsidRDefault="005A1C3B" w:rsidP="00A57BAE">
            <w:pPr>
              <w:snapToGrid w:val="0"/>
              <w:jc w:val="center"/>
              <w:rPr>
                <w:b/>
                <w:bCs/>
              </w:rPr>
            </w:pPr>
          </w:p>
          <w:p w14:paraId="7170C6FD" w14:textId="7A57A9D7" w:rsidR="005A1C3B" w:rsidRDefault="005B7BE7" w:rsidP="00A57BAE">
            <w:pPr>
              <w:jc w:val="center"/>
              <w:rPr>
                <w:b/>
                <w:bCs/>
              </w:rPr>
            </w:pPr>
            <w:r>
              <w:rPr>
                <w:b/>
                <w:bCs/>
              </w:rPr>
              <w:t>Opracował</w:t>
            </w:r>
            <w:r w:rsidR="005A1C3B">
              <w:rPr>
                <w:b/>
                <w:bCs/>
              </w:rPr>
              <w:t xml:space="preserve">: </w:t>
            </w:r>
          </w:p>
          <w:p w14:paraId="0E8EDE8F" w14:textId="77777777" w:rsidR="005A1C3B" w:rsidRDefault="005A1C3B" w:rsidP="00A57BAE">
            <w:pPr>
              <w:jc w:val="center"/>
              <w:rPr>
                <w:b/>
                <w:bCs/>
              </w:rPr>
            </w:pPr>
          </w:p>
          <w:p w14:paraId="19FCD72A" w14:textId="77777777" w:rsidR="005A1C3B" w:rsidRDefault="005A1C3B" w:rsidP="00A57BAE">
            <w:pPr>
              <w:jc w:val="center"/>
              <w:rPr>
                <w:b/>
                <w:bCs/>
                <w:szCs w:val="23"/>
              </w:rPr>
            </w:pPr>
          </w:p>
          <w:p w14:paraId="13D7171D" w14:textId="77777777" w:rsidR="005A1C3B" w:rsidRDefault="005A1C3B" w:rsidP="00A57BAE">
            <w:pPr>
              <w:jc w:val="center"/>
              <w:rPr>
                <w:b/>
                <w:bCs/>
                <w:szCs w:val="23"/>
              </w:rPr>
            </w:pPr>
          </w:p>
          <w:p w14:paraId="3D9E777F" w14:textId="77777777" w:rsidR="005A1C3B" w:rsidRDefault="005A1C3B" w:rsidP="00A57BAE">
            <w:pPr>
              <w:jc w:val="center"/>
              <w:rPr>
                <w:b/>
                <w:bCs/>
                <w:szCs w:val="23"/>
              </w:rPr>
            </w:pPr>
          </w:p>
          <w:p w14:paraId="035B1350" w14:textId="77777777" w:rsidR="005A1C3B" w:rsidRDefault="005A1C3B" w:rsidP="00A57BAE">
            <w:pPr>
              <w:jc w:val="center"/>
              <w:rPr>
                <w:b/>
                <w:bCs/>
                <w:szCs w:val="23"/>
              </w:rPr>
            </w:pPr>
          </w:p>
          <w:p w14:paraId="5800A52D" w14:textId="0E8E501A" w:rsidR="005A1C3B" w:rsidRDefault="005A1C3B" w:rsidP="00A57BAE">
            <w:pPr>
              <w:jc w:val="center"/>
              <w:rPr>
                <w:b/>
                <w:sz w:val="26"/>
                <w:szCs w:val="26"/>
              </w:rPr>
            </w:pPr>
          </w:p>
        </w:tc>
        <w:tc>
          <w:tcPr>
            <w:tcW w:w="3198" w:type="dxa"/>
            <w:tcBorders>
              <w:left w:val="double" w:sz="1" w:space="0" w:color="000000"/>
              <w:bottom w:val="double" w:sz="1" w:space="0" w:color="000000"/>
            </w:tcBorders>
            <w:shd w:val="clear" w:color="auto" w:fill="auto"/>
            <w:vAlign w:val="center"/>
          </w:tcPr>
          <w:p w14:paraId="2BCD8345" w14:textId="77777777" w:rsidR="005A1C3B" w:rsidRDefault="005A1C3B" w:rsidP="00A57BAE">
            <w:pPr>
              <w:jc w:val="center"/>
              <w:rPr>
                <w:b/>
                <w:sz w:val="23"/>
                <w:szCs w:val="23"/>
              </w:rPr>
            </w:pPr>
            <w:r>
              <w:rPr>
                <w:b/>
                <w:sz w:val="26"/>
                <w:szCs w:val="26"/>
              </w:rPr>
              <w:t xml:space="preserve">mgr inż. </w:t>
            </w:r>
          </w:p>
          <w:p w14:paraId="0631B254" w14:textId="77777777" w:rsidR="005A1C3B" w:rsidRDefault="005A1C3B" w:rsidP="00A57BAE">
            <w:pPr>
              <w:spacing w:line="228" w:lineRule="auto"/>
              <w:jc w:val="center"/>
              <w:rPr>
                <w:sz w:val="26"/>
                <w:szCs w:val="26"/>
              </w:rPr>
            </w:pPr>
            <w:r>
              <w:rPr>
                <w:b/>
                <w:sz w:val="23"/>
                <w:szCs w:val="23"/>
              </w:rPr>
              <w:t>Grzegorz Drelich</w:t>
            </w:r>
          </w:p>
          <w:p w14:paraId="3B930633" w14:textId="77777777" w:rsidR="005A1C3B" w:rsidRDefault="005A1C3B" w:rsidP="00A57BAE">
            <w:pPr>
              <w:jc w:val="center"/>
              <w:rPr>
                <w:sz w:val="26"/>
                <w:szCs w:val="26"/>
              </w:rPr>
            </w:pPr>
            <w:r>
              <w:rPr>
                <w:sz w:val="26"/>
                <w:szCs w:val="26"/>
              </w:rPr>
              <w:t xml:space="preserve">upr. nr </w:t>
            </w:r>
            <w:r>
              <w:rPr>
                <w:sz w:val="23"/>
                <w:szCs w:val="23"/>
              </w:rPr>
              <w:t>SLK/0605/POOE/04</w:t>
            </w:r>
          </w:p>
          <w:p w14:paraId="1261A986" w14:textId="77777777" w:rsidR="005A1C3B" w:rsidRDefault="005A1C3B" w:rsidP="00A57BAE">
            <w:pPr>
              <w:jc w:val="center"/>
              <w:rPr>
                <w:sz w:val="26"/>
                <w:szCs w:val="26"/>
              </w:rPr>
            </w:pPr>
          </w:p>
          <w:p w14:paraId="47B128BC" w14:textId="77777777" w:rsidR="005A1C3B" w:rsidRDefault="005A1C3B" w:rsidP="00A57BAE">
            <w:pPr>
              <w:jc w:val="center"/>
              <w:rPr>
                <w:b/>
                <w:sz w:val="23"/>
                <w:szCs w:val="23"/>
              </w:rPr>
            </w:pPr>
          </w:p>
          <w:p w14:paraId="727490D5" w14:textId="77777777" w:rsidR="005A1C3B" w:rsidRDefault="005A1C3B" w:rsidP="00A57BAE">
            <w:pPr>
              <w:jc w:val="center"/>
              <w:rPr>
                <w:b/>
                <w:sz w:val="23"/>
                <w:szCs w:val="23"/>
              </w:rPr>
            </w:pPr>
          </w:p>
          <w:p w14:paraId="7CE521BA" w14:textId="77777777" w:rsidR="005A1C3B" w:rsidRDefault="005A1C3B" w:rsidP="00A57BAE">
            <w:pPr>
              <w:jc w:val="center"/>
              <w:rPr>
                <w:b/>
                <w:sz w:val="23"/>
                <w:szCs w:val="23"/>
              </w:rPr>
            </w:pPr>
          </w:p>
        </w:tc>
        <w:tc>
          <w:tcPr>
            <w:tcW w:w="1470" w:type="dxa"/>
            <w:vMerge/>
            <w:tcBorders>
              <w:top w:val="double" w:sz="1" w:space="0" w:color="000000"/>
              <w:left w:val="double" w:sz="1" w:space="0" w:color="000000"/>
              <w:bottom w:val="double" w:sz="1" w:space="0" w:color="000000"/>
            </w:tcBorders>
            <w:shd w:val="clear" w:color="auto" w:fill="auto"/>
            <w:vAlign w:val="center"/>
          </w:tcPr>
          <w:p w14:paraId="7D4BE191" w14:textId="77777777" w:rsidR="005A1C3B" w:rsidRDefault="005A1C3B" w:rsidP="00A57BAE">
            <w:pPr>
              <w:snapToGrid w:val="0"/>
              <w:jc w:val="center"/>
              <w:rPr>
                <w:b/>
                <w:sz w:val="23"/>
                <w:szCs w:val="23"/>
              </w:rPr>
            </w:pPr>
          </w:p>
        </w:tc>
        <w:tc>
          <w:tcPr>
            <w:tcW w:w="4048" w:type="dxa"/>
            <w:vMerge/>
            <w:tcBorders>
              <w:top w:val="double" w:sz="1" w:space="0" w:color="000000"/>
              <w:left w:val="double" w:sz="1" w:space="0" w:color="000000"/>
              <w:bottom w:val="double" w:sz="1" w:space="0" w:color="000000"/>
              <w:right w:val="double" w:sz="1" w:space="0" w:color="000000"/>
            </w:tcBorders>
            <w:shd w:val="clear" w:color="auto" w:fill="auto"/>
            <w:vAlign w:val="center"/>
          </w:tcPr>
          <w:p w14:paraId="63196166" w14:textId="77777777" w:rsidR="005A1C3B" w:rsidRDefault="005A1C3B" w:rsidP="00A57BAE">
            <w:pPr>
              <w:snapToGrid w:val="0"/>
              <w:jc w:val="center"/>
              <w:rPr>
                <w:b/>
                <w:sz w:val="23"/>
                <w:szCs w:val="23"/>
              </w:rPr>
            </w:pPr>
          </w:p>
        </w:tc>
      </w:tr>
      <w:tr w:rsidR="005A1C3B" w14:paraId="1AB19BBF" w14:textId="77777777" w:rsidTr="005B7BE7">
        <w:trPr>
          <w:cantSplit/>
          <w:trHeight w:val="324"/>
        </w:trPr>
        <w:tc>
          <w:tcPr>
            <w:tcW w:w="4616" w:type="dxa"/>
            <w:gridSpan w:val="2"/>
            <w:tcBorders>
              <w:left w:val="double" w:sz="1" w:space="0" w:color="000000"/>
              <w:bottom w:val="double" w:sz="1" w:space="0" w:color="000000"/>
            </w:tcBorders>
            <w:shd w:val="clear" w:color="auto" w:fill="auto"/>
          </w:tcPr>
          <w:p w14:paraId="0DB29236" w14:textId="77777777" w:rsidR="005A1C3B" w:rsidRDefault="005A1C3B" w:rsidP="00A57BAE">
            <w:pPr>
              <w:pStyle w:val="Default"/>
              <w:snapToGrid w:val="0"/>
              <w:jc w:val="center"/>
              <w:rPr>
                <w:b/>
                <w:bCs/>
                <w:color w:val="auto"/>
                <w:sz w:val="23"/>
                <w:szCs w:val="23"/>
              </w:rPr>
            </w:pPr>
          </w:p>
        </w:tc>
        <w:tc>
          <w:tcPr>
            <w:tcW w:w="1470" w:type="dxa"/>
            <w:vMerge/>
            <w:tcBorders>
              <w:top w:val="double" w:sz="1" w:space="0" w:color="000000"/>
              <w:left w:val="double" w:sz="1" w:space="0" w:color="000000"/>
              <w:bottom w:val="double" w:sz="1" w:space="0" w:color="000000"/>
            </w:tcBorders>
            <w:shd w:val="clear" w:color="auto" w:fill="auto"/>
            <w:vAlign w:val="center"/>
          </w:tcPr>
          <w:p w14:paraId="169FC80F" w14:textId="77777777" w:rsidR="005A1C3B" w:rsidRDefault="005A1C3B" w:rsidP="00A57BAE">
            <w:pPr>
              <w:snapToGrid w:val="0"/>
              <w:jc w:val="center"/>
              <w:rPr>
                <w:b/>
              </w:rPr>
            </w:pPr>
          </w:p>
        </w:tc>
        <w:tc>
          <w:tcPr>
            <w:tcW w:w="4048" w:type="dxa"/>
            <w:vMerge/>
            <w:tcBorders>
              <w:top w:val="double" w:sz="1" w:space="0" w:color="000000"/>
              <w:left w:val="double" w:sz="1" w:space="0" w:color="000000"/>
              <w:bottom w:val="double" w:sz="1" w:space="0" w:color="000000"/>
              <w:right w:val="double" w:sz="1" w:space="0" w:color="000000"/>
            </w:tcBorders>
            <w:shd w:val="clear" w:color="auto" w:fill="auto"/>
            <w:vAlign w:val="center"/>
          </w:tcPr>
          <w:p w14:paraId="0ACAA1E6" w14:textId="77777777" w:rsidR="005A1C3B" w:rsidRDefault="005A1C3B" w:rsidP="00A57BAE">
            <w:pPr>
              <w:snapToGrid w:val="0"/>
              <w:jc w:val="center"/>
              <w:rPr>
                <w:b/>
              </w:rPr>
            </w:pPr>
          </w:p>
        </w:tc>
      </w:tr>
      <w:tr w:rsidR="005A1C3B" w14:paraId="672787C1" w14:textId="77777777" w:rsidTr="005B7BE7">
        <w:trPr>
          <w:cantSplit/>
          <w:trHeight w:val="1203"/>
        </w:trPr>
        <w:tc>
          <w:tcPr>
            <w:tcW w:w="1418" w:type="dxa"/>
            <w:tcBorders>
              <w:left w:val="double" w:sz="1" w:space="0" w:color="000000"/>
              <w:bottom w:val="double" w:sz="1" w:space="0" w:color="000000"/>
            </w:tcBorders>
            <w:shd w:val="clear" w:color="auto" w:fill="auto"/>
          </w:tcPr>
          <w:p w14:paraId="2AB0A1CA" w14:textId="77777777" w:rsidR="005A1C3B" w:rsidRDefault="005A1C3B" w:rsidP="00A57BAE">
            <w:pPr>
              <w:snapToGrid w:val="0"/>
              <w:jc w:val="center"/>
              <w:rPr>
                <w:b/>
                <w:bCs/>
                <w:szCs w:val="23"/>
              </w:rPr>
            </w:pPr>
          </w:p>
        </w:tc>
        <w:tc>
          <w:tcPr>
            <w:tcW w:w="3198" w:type="dxa"/>
            <w:tcBorders>
              <w:left w:val="double" w:sz="1" w:space="0" w:color="000000"/>
              <w:bottom w:val="double" w:sz="1" w:space="0" w:color="000000"/>
            </w:tcBorders>
            <w:shd w:val="clear" w:color="auto" w:fill="auto"/>
            <w:vAlign w:val="center"/>
          </w:tcPr>
          <w:p w14:paraId="553B8D16" w14:textId="77777777" w:rsidR="005A1C3B" w:rsidRDefault="005A1C3B" w:rsidP="00A57BAE">
            <w:pPr>
              <w:snapToGrid w:val="0"/>
              <w:spacing w:line="276" w:lineRule="auto"/>
              <w:jc w:val="center"/>
              <w:rPr>
                <w:b/>
                <w:sz w:val="23"/>
                <w:szCs w:val="23"/>
              </w:rPr>
            </w:pPr>
          </w:p>
        </w:tc>
        <w:tc>
          <w:tcPr>
            <w:tcW w:w="1470" w:type="dxa"/>
            <w:vMerge/>
            <w:tcBorders>
              <w:top w:val="double" w:sz="1" w:space="0" w:color="000000"/>
              <w:left w:val="double" w:sz="1" w:space="0" w:color="000000"/>
              <w:bottom w:val="double" w:sz="1" w:space="0" w:color="000000"/>
            </w:tcBorders>
            <w:shd w:val="clear" w:color="auto" w:fill="auto"/>
            <w:vAlign w:val="center"/>
          </w:tcPr>
          <w:p w14:paraId="68A06280" w14:textId="77777777" w:rsidR="005A1C3B" w:rsidRDefault="005A1C3B" w:rsidP="00A57BAE">
            <w:pPr>
              <w:snapToGrid w:val="0"/>
              <w:jc w:val="center"/>
              <w:rPr>
                <w:b/>
                <w:sz w:val="23"/>
                <w:szCs w:val="23"/>
              </w:rPr>
            </w:pPr>
          </w:p>
        </w:tc>
        <w:tc>
          <w:tcPr>
            <w:tcW w:w="4048" w:type="dxa"/>
            <w:vMerge/>
            <w:tcBorders>
              <w:top w:val="double" w:sz="1" w:space="0" w:color="000000"/>
              <w:left w:val="double" w:sz="1" w:space="0" w:color="000000"/>
              <w:bottom w:val="double" w:sz="1" w:space="0" w:color="000000"/>
              <w:right w:val="double" w:sz="1" w:space="0" w:color="000000"/>
            </w:tcBorders>
            <w:shd w:val="clear" w:color="auto" w:fill="auto"/>
            <w:vAlign w:val="center"/>
          </w:tcPr>
          <w:p w14:paraId="6BEFBCB6" w14:textId="77777777" w:rsidR="005A1C3B" w:rsidRDefault="005A1C3B" w:rsidP="00A57BAE">
            <w:pPr>
              <w:snapToGrid w:val="0"/>
              <w:jc w:val="center"/>
              <w:rPr>
                <w:b/>
                <w:sz w:val="23"/>
                <w:szCs w:val="23"/>
              </w:rPr>
            </w:pPr>
          </w:p>
        </w:tc>
      </w:tr>
    </w:tbl>
    <w:p w14:paraId="1358666B" w14:textId="5860432A" w:rsidR="005A1C3B" w:rsidRDefault="005A1C3B" w:rsidP="005A1C3B"/>
    <w:p w14:paraId="7FFD8409" w14:textId="3BBF4F0C" w:rsidR="00A24312" w:rsidRDefault="00A24312" w:rsidP="005A1C3B"/>
    <w:p w14:paraId="354849EA" w14:textId="31486595" w:rsidR="00A24312" w:rsidRDefault="00A24312" w:rsidP="005A1C3B"/>
    <w:p w14:paraId="416DDB39" w14:textId="77777777" w:rsidR="00A24312" w:rsidRDefault="00A24312" w:rsidP="005A1C3B"/>
    <w:p w14:paraId="415DCE8B" w14:textId="77777777" w:rsidR="005A1C3B" w:rsidRDefault="005A1C3B" w:rsidP="005A1C3B">
      <w:pPr>
        <w:tabs>
          <w:tab w:val="left" w:pos="2880"/>
        </w:tabs>
        <w:rPr>
          <w:rFonts w:ascii="Calibri Light" w:hAnsi="Calibri Light"/>
          <w:sz w:val="16"/>
          <w:szCs w:val="16"/>
        </w:rPr>
      </w:pPr>
      <w:r>
        <w:t xml:space="preserve">CZĘSTOCHOWA,  </w:t>
      </w:r>
      <w:bookmarkEnd w:id="1"/>
      <w:r>
        <w:t>KWIECIEŃ 2022</w:t>
      </w:r>
    </w:p>
    <w:p w14:paraId="46C982C3" w14:textId="77777777" w:rsidR="005A1C3B" w:rsidRDefault="005A1C3B" w:rsidP="005A1C3B">
      <w:pPr>
        <w:rPr>
          <w:rFonts w:ascii="Calibri Light" w:hAnsi="Calibri Light"/>
          <w:sz w:val="16"/>
          <w:szCs w:val="16"/>
        </w:rPr>
      </w:pPr>
    </w:p>
    <w:p w14:paraId="456BBF98" w14:textId="77777777" w:rsidR="001451E5" w:rsidRDefault="001451E5" w:rsidP="001451E5">
      <w:pPr>
        <w:tabs>
          <w:tab w:val="left" w:pos="6096"/>
          <w:tab w:val="left" w:pos="6521"/>
          <w:tab w:val="left" w:pos="6663"/>
        </w:tabs>
      </w:pPr>
    </w:p>
    <w:p w14:paraId="3F9CFA80" w14:textId="733ADE31" w:rsidR="00FA7E36" w:rsidRDefault="00FA7E36" w:rsidP="00D669C9">
      <w:pPr>
        <w:pStyle w:val="Nagwek1"/>
      </w:pPr>
    </w:p>
    <w:p w14:paraId="346AEF65" w14:textId="056EB742" w:rsidR="001451E5" w:rsidRDefault="001451E5" w:rsidP="001451E5"/>
    <w:p w14:paraId="03790FFC" w14:textId="77777777" w:rsidR="001451E5" w:rsidRPr="001451E5" w:rsidRDefault="001451E5" w:rsidP="001451E5"/>
    <w:p w14:paraId="1074D32C" w14:textId="6CD60437" w:rsidR="00FA7E36" w:rsidRDefault="00FA7E36">
      <w:pPr>
        <w:widowControl/>
        <w:tabs>
          <w:tab w:val="clear" w:pos="567"/>
        </w:tabs>
        <w:overflowPunct/>
        <w:autoSpaceDE/>
        <w:autoSpaceDN/>
        <w:adjustRightInd/>
        <w:jc w:val="left"/>
      </w:pPr>
      <w:r>
        <w:br w:type="page"/>
      </w:r>
    </w:p>
    <w:p w14:paraId="696CABE3" w14:textId="77777777" w:rsidR="00FA7E36" w:rsidRPr="00FA7E36" w:rsidRDefault="00FA7E36" w:rsidP="00FA7E36"/>
    <w:p w14:paraId="1BCF3361" w14:textId="2384FAF9" w:rsidR="00436AAA" w:rsidRPr="00DB6C8B" w:rsidRDefault="00436AAA" w:rsidP="00D669C9">
      <w:pPr>
        <w:pStyle w:val="Nagwek1"/>
      </w:pPr>
      <w:bookmarkStart w:id="2" w:name="_Toc101944253"/>
      <w:r w:rsidRPr="00DB6C8B">
        <w:t>SPIS TREŚCI</w:t>
      </w:r>
      <w:bookmarkEnd w:id="2"/>
    </w:p>
    <w:p w14:paraId="0EF26393" w14:textId="5CAA3EA3" w:rsidR="002F4031" w:rsidRPr="002F4031" w:rsidRDefault="00C33071" w:rsidP="002F4031">
      <w:pPr>
        <w:pStyle w:val="Spistreci2"/>
        <w:tabs>
          <w:tab w:val="right" w:leader="dot" w:pos="9346"/>
        </w:tabs>
        <w:rPr>
          <w:rFonts w:eastAsiaTheme="minorEastAsia" w:cstheme="minorBidi"/>
          <w:smallCaps w:val="0"/>
          <w:noProof/>
          <w:kern w:val="0"/>
          <w:sz w:val="22"/>
          <w:szCs w:val="22"/>
        </w:rPr>
      </w:pPr>
      <w:r>
        <w:rPr>
          <w:b/>
          <w:bCs/>
          <w:caps/>
          <w:sz w:val="18"/>
        </w:rPr>
        <w:fldChar w:fldCharType="begin"/>
      </w:r>
      <w:r>
        <w:rPr>
          <w:sz w:val="18"/>
        </w:rPr>
        <w:instrText xml:space="preserve"> TOC \o "1-5" \h \z \u </w:instrText>
      </w:r>
      <w:r>
        <w:rPr>
          <w:b/>
          <w:bCs/>
          <w:caps/>
          <w:sz w:val="18"/>
        </w:rPr>
        <w:fldChar w:fldCharType="separate"/>
      </w:r>
    </w:p>
    <w:p w14:paraId="03E2B601" w14:textId="02A8C28C" w:rsidR="002F4031" w:rsidRDefault="00335985">
      <w:pPr>
        <w:pStyle w:val="Spistreci2"/>
        <w:tabs>
          <w:tab w:val="left" w:pos="660"/>
          <w:tab w:val="right" w:leader="dot" w:pos="9346"/>
        </w:tabs>
        <w:rPr>
          <w:rFonts w:eastAsiaTheme="minorEastAsia" w:cstheme="minorBidi"/>
          <w:smallCaps w:val="0"/>
          <w:noProof/>
          <w:kern w:val="0"/>
          <w:sz w:val="22"/>
          <w:szCs w:val="22"/>
        </w:rPr>
      </w:pPr>
      <w:hyperlink w:anchor="_Toc101944254" w:history="1">
        <w:r w:rsidR="002F4031" w:rsidRPr="006A47C3">
          <w:rPr>
            <w:rStyle w:val="Hipercze"/>
            <w:noProof/>
          </w:rPr>
          <w:t>1.</w:t>
        </w:r>
        <w:r w:rsidR="002F4031">
          <w:rPr>
            <w:rFonts w:eastAsiaTheme="minorEastAsia" w:cstheme="minorBidi"/>
            <w:smallCaps w:val="0"/>
            <w:noProof/>
            <w:kern w:val="0"/>
            <w:sz w:val="22"/>
            <w:szCs w:val="22"/>
          </w:rPr>
          <w:tab/>
        </w:r>
        <w:r w:rsidR="002F4031" w:rsidRPr="006A47C3">
          <w:rPr>
            <w:rStyle w:val="Hipercze"/>
            <w:noProof/>
          </w:rPr>
          <w:t>WYMAGANIA OGÓLNE DLA INSTALACJI ELEKTRYCZNYCH ST.IE.00.00.00</w:t>
        </w:r>
        <w:r w:rsidR="002F4031">
          <w:rPr>
            <w:noProof/>
            <w:webHidden/>
          </w:rPr>
          <w:tab/>
        </w:r>
        <w:r w:rsidR="002F4031">
          <w:rPr>
            <w:noProof/>
            <w:webHidden/>
          </w:rPr>
          <w:fldChar w:fldCharType="begin"/>
        </w:r>
        <w:r w:rsidR="002F4031">
          <w:rPr>
            <w:noProof/>
            <w:webHidden/>
          </w:rPr>
          <w:instrText xml:space="preserve"> PAGEREF _Toc101944254 \h </w:instrText>
        </w:r>
        <w:r w:rsidR="002F4031">
          <w:rPr>
            <w:noProof/>
            <w:webHidden/>
          </w:rPr>
        </w:r>
        <w:r w:rsidR="002F4031">
          <w:rPr>
            <w:noProof/>
            <w:webHidden/>
          </w:rPr>
          <w:fldChar w:fldCharType="separate"/>
        </w:r>
        <w:r>
          <w:rPr>
            <w:noProof/>
            <w:webHidden/>
          </w:rPr>
          <w:t>3</w:t>
        </w:r>
        <w:r w:rsidR="002F4031">
          <w:rPr>
            <w:noProof/>
            <w:webHidden/>
          </w:rPr>
          <w:fldChar w:fldCharType="end"/>
        </w:r>
      </w:hyperlink>
    </w:p>
    <w:p w14:paraId="2B6CEF4C" w14:textId="548DC26F"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55" w:history="1">
        <w:r w:rsidR="002F4031" w:rsidRPr="006A47C3">
          <w:rPr>
            <w:rStyle w:val="Hipercze"/>
            <w:noProof/>
          </w:rPr>
          <w:t>1.1.</w:t>
        </w:r>
        <w:r w:rsidR="002F4031">
          <w:rPr>
            <w:rFonts w:eastAsiaTheme="minorEastAsia" w:cstheme="minorBidi"/>
            <w:i w:val="0"/>
            <w:iCs w:val="0"/>
            <w:noProof/>
            <w:kern w:val="0"/>
            <w:sz w:val="22"/>
            <w:szCs w:val="22"/>
          </w:rPr>
          <w:tab/>
        </w:r>
        <w:r w:rsidR="002F4031" w:rsidRPr="006A47C3">
          <w:rPr>
            <w:rStyle w:val="Hipercze"/>
            <w:noProof/>
          </w:rPr>
          <w:t>Wstęp.</w:t>
        </w:r>
        <w:r w:rsidR="002F4031">
          <w:rPr>
            <w:noProof/>
            <w:webHidden/>
          </w:rPr>
          <w:tab/>
        </w:r>
        <w:r w:rsidR="002F4031">
          <w:rPr>
            <w:noProof/>
            <w:webHidden/>
          </w:rPr>
          <w:fldChar w:fldCharType="begin"/>
        </w:r>
        <w:r w:rsidR="002F4031">
          <w:rPr>
            <w:noProof/>
            <w:webHidden/>
          </w:rPr>
          <w:instrText xml:space="preserve"> PAGEREF _Toc101944255 \h </w:instrText>
        </w:r>
        <w:r w:rsidR="002F4031">
          <w:rPr>
            <w:noProof/>
            <w:webHidden/>
          </w:rPr>
        </w:r>
        <w:r w:rsidR="002F4031">
          <w:rPr>
            <w:noProof/>
            <w:webHidden/>
          </w:rPr>
          <w:fldChar w:fldCharType="separate"/>
        </w:r>
        <w:r>
          <w:rPr>
            <w:noProof/>
            <w:webHidden/>
          </w:rPr>
          <w:t>3</w:t>
        </w:r>
        <w:r w:rsidR="002F4031">
          <w:rPr>
            <w:noProof/>
            <w:webHidden/>
          </w:rPr>
          <w:fldChar w:fldCharType="end"/>
        </w:r>
      </w:hyperlink>
    </w:p>
    <w:p w14:paraId="0D251386" w14:textId="1F0EB70D" w:rsidR="002F4031" w:rsidRDefault="00335985">
      <w:pPr>
        <w:pStyle w:val="Spistreci4"/>
        <w:tabs>
          <w:tab w:val="left" w:pos="1320"/>
          <w:tab w:val="right" w:leader="dot" w:pos="9346"/>
        </w:tabs>
        <w:rPr>
          <w:rFonts w:eastAsiaTheme="minorEastAsia" w:cstheme="minorBidi"/>
          <w:noProof/>
          <w:kern w:val="0"/>
          <w:sz w:val="22"/>
          <w:szCs w:val="22"/>
        </w:rPr>
      </w:pPr>
      <w:hyperlink w:anchor="_Toc101944256" w:history="1">
        <w:r w:rsidR="002F4031" w:rsidRPr="006A47C3">
          <w:rPr>
            <w:rStyle w:val="Hipercze"/>
            <w:rFonts w:ascii="Times New Roman" w:hAnsi="Times New Roman" w:cs="Times New Roman"/>
            <w:noProof/>
            <w:lang w:bidi="x-none"/>
            <w14:scene3d>
              <w14:camera w14:prst="orthographicFront"/>
              <w14:lightRig w14:rig="threePt" w14:dir="t">
                <w14:rot w14:lat="0" w14:lon="0" w14:rev="0"/>
              </w14:lightRig>
            </w14:scene3d>
          </w:rPr>
          <w:t>1.1.1.</w:t>
        </w:r>
        <w:r w:rsidR="002F4031">
          <w:rPr>
            <w:rFonts w:eastAsiaTheme="minorEastAsia" w:cstheme="minorBidi"/>
            <w:noProof/>
            <w:kern w:val="0"/>
            <w:sz w:val="22"/>
            <w:szCs w:val="22"/>
          </w:rPr>
          <w:tab/>
        </w:r>
        <w:r w:rsidR="002F4031" w:rsidRPr="006A47C3">
          <w:rPr>
            <w:rStyle w:val="Hipercze"/>
            <w:noProof/>
          </w:rPr>
          <w:t>Przedmiot ST</w:t>
        </w:r>
        <w:r w:rsidR="002F4031">
          <w:rPr>
            <w:noProof/>
            <w:webHidden/>
          </w:rPr>
          <w:tab/>
        </w:r>
        <w:r w:rsidR="002F4031">
          <w:rPr>
            <w:noProof/>
            <w:webHidden/>
          </w:rPr>
          <w:fldChar w:fldCharType="begin"/>
        </w:r>
        <w:r w:rsidR="002F4031">
          <w:rPr>
            <w:noProof/>
            <w:webHidden/>
          </w:rPr>
          <w:instrText xml:space="preserve"> PAGEREF _Toc101944256 \h </w:instrText>
        </w:r>
        <w:r w:rsidR="002F4031">
          <w:rPr>
            <w:noProof/>
            <w:webHidden/>
          </w:rPr>
        </w:r>
        <w:r w:rsidR="002F4031">
          <w:rPr>
            <w:noProof/>
            <w:webHidden/>
          </w:rPr>
          <w:fldChar w:fldCharType="separate"/>
        </w:r>
        <w:r>
          <w:rPr>
            <w:noProof/>
            <w:webHidden/>
          </w:rPr>
          <w:t>3</w:t>
        </w:r>
        <w:r w:rsidR="002F4031">
          <w:rPr>
            <w:noProof/>
            <w:webHidden/>
          </w:rPr>
          <w:fldChar w:fldCharType="end"/>
        </w:r>
      </w:hyperlink>
    </w:p>
    <w:p w14:paraId="626AB825" w14:textId="691A4080" w:rsidR="002F4031" w:rsidRDefault="00335985">
      <w:pPr>
        <w:pStyle w:val="Spistreci4"/>
        <w:tabs>
          <w:tab w:val="left" w:pos="1320"/>
          <w:tab w:val="right" w:leader="dot" w:pos="9346"/>
        </w:tabs>
        <w:rPr>
          <w:rFonts w:eastAsiaTheme="minorEastAsia" w:cstheme="minorBidi"/>
          <w:noProof/>
          <w:kern w:val="0"/>
          <w:sz w:val="22"/>
          <w:szCs w:val="22"/>
        </w:rPr>
      </w:pPr>
      <w:hyperlink w:anchor="_Toc101944257" w:history="1">
        <w:r w:rsidR="002F4031" w:rsidRPr="006A47C3">
          <w:rPr>
            <w:rStyle w:val="Hipercze"/>
            <w:rFonts w:ascii="Times New Roman" w:hAnsi="Times New Roman" w:cs="Times New Roman"/>
            <w:noProof/>
            <w:lang w:bidi="x-none"/>
            <w14:scene3d>
              <w14:camera w14:prst="orthographicFront"/>
              <w14:lightRig w14:rig="threePt" w14:dir="t">
                <w14:rot w14:lat="0" w14:lon="0" w14:rev="0"/>
              </w14:lightRig>
            </w14:scene3d>
          </w:rPr>
          <w:t>1.1.2.</w:t>
        </w:r>
        <w:r w:rsidR="002F4031">
          <w:rPr>
            <w:rFonts w:eastAsiaTheme="minorEastAsia" w:cstheme="minorBidi"/>
            <w:noProof/>
            <w:kern w:val="0"/>
            <w:sz w:val="22"/>
            <w:szCs w:val="22"/>
          </w:rPr>
          <w:tab/>
        </w:r>
        <w:r w:rsidR="002F4031" w:rsidRPr="006A47C3">
          <w:rPr>
            <w:rStyle w:val="Hipercze"/>
            <w:noProof/>
          </w:rPr>
          <w:t>Zakres stosowania ST</w:t>
        </w:r>
        <w:r w:rsidR="002F4031">
          <w:rPr>
            <w:noProof/>
            <w:webHidden/>
          </w:rPr>
          <w:tab/>
        </w:r>
        <w:r w:rsidR="002F4031">
          <w:rPr>
            <w:noProof/>
            <w:webHidden/>
          </w:rPr>
          <w:fldChar w:fldCharType="begin"/>
        </w:r>
        <w:r w:rsidR="002F4031">
          <w:rPr>
            <w:noProof/>
            <w:webHidden/>
          </w:rPr>
          <w:instrText xml:space="preserve"> PAGEREF _Toc101944257 \h </w:instrText>
        </w:r>
        <w:r w:rsidR="002F4031">
          <w:rPr>
            <w:noProof/>
            <w:webHidden/>
          </w:rPr>
        </w:r>
        <w:r w:rsidR="002F4031">
          <w:rPr>
            <w:noProof/>
            <w:webHidden/>
          </w:rPr>
          <w:fldChar w:fldCharType="separate"/>
        </w:r>
        <w:r>
          <w:rPr>
            <w:noProof/>
            <w:webHidden/>
          </w:rPr>
          <w:t>3</w:t>
        </w:r>
        <w:r w:rsidR="002F4031">
          <w:rPr>
            <w:noProof/>
            <w:webHidden/>
          </w:rPr>
          <w:fldChar w:fldCharType="end"/>
        </w:r>
      </w:hyperlink>
    </w:p>
    <w:p w14:paraId="332753AF" w14:textId="62D68914" w:rsidR="002F4031" w:rsidRDefault="00335985">
      <w:pPr>
        <w:pStyle w:val="Spistreci4"/>
        <w:tabs>
          <w:tab w:val="left" w:pos="1320"/>
          <w:tab w:val="right" w:leader="dot" w:pos="9346"/>
        </w:tabs>
        <w:rPr>
          <w:rFonts w:eastAsiaTheme="minorEastAsia" w:cstheme="minorBidi"/>
          <w:noProof/>
          <w:kern w:val="0"/>
          <w:sz w:val="22"/>
          <w:szCs w:val="22"/>
        </w:rPr>
      </w:pPr>
      <w:hyperlink w:anchor="_Toc101944258" w:history="1">
        <w:r w:rsidR="002F4031" w:rsidRPr="006A47C3">
          <w:rPr>
            <w:rStyle w:val="Hipercze"/>
            <w:rFonts w:ascii="Times New Roman" w:hAnsi="Times New Roman" w:cs="Times New Roman"/>
            <w:noProof/>
            <w:lang w:bidi="x-none"/>
            <w14:scene3d>
              <w14:camera w14:prst="orthographicFront"/>
              <w14:lightRig w14:rig="threePt" w14:dir="t">
                <w14:rot w14:lat="0" w14:lon="0" w14:rev="0"/>
              </w14:lightRig>
            </w14:scene3d>
          </w:rPr>
          <w:t>1.1.3.</w:t>
        </w:r>
        <w:r w:rsidR="002F4031">
          <w:rPr>
            <w:rFonts w:eastAsiaTheme="minorEastAsia" w:cstheme="minorBidi"/>
            <w:noProof/>
            <w:kern w:val="0"/>
            <w:sz w:val="22"/>
            <w:szCs w:val="22"/>
          </w:rPr>
          <w:tab/>
        </w:r>
        <w:r w:rsidR="002F4031" w:rsidRPr="006A47C3">
          <w:rPr>
            <w:rStyle w:val="Hipercze"/>
            <w:noProof/>
          </w:rPr>
          <w:t>Zakres robót objętych ST</w:t>
        </w:r>
        <w:r w:rsidR="002F4031">
          <w:rPr>
            <w:noProof/>
            <w:webHidden/>
          </w:rPr>
          <w:tab/>
        </w:r>
        <w:r w:rsidR="002F4031">
          <w:rPr>
            <w:noProof/>
            <w:webHidden/>
          </w:rPr>
          <w:fldChar w:fldCharType="begin"/>
        </w:r>
        <w:r w:rsidR="002F4031">
          <w:rPr>
            <w:noProof/>
            <w:webHidden/>
          </w:rPr>
          <w:instrText xml:space="preserve"> PAGEREF _Toc101944258 \h </w:instrText>
        </w:r>
        <w:r w:rsidR="002F4031">
          <w:rPr>
            <w:noProof/>
            <w:webHidden/>
          </w:rPr>
        </w:r>
        <w:r w:rsidR="002F4031">
          <w:rPr>
            <w:noProof/>
            <w:webHidden/>
          </w:rPr>
          <w:fldChar w:fldCharType="separate"/>
        </w:r>
        <w:r>
          <w:rPr>
            <w:noProof/>
            <w:webHidden/>
          </w:rPr>
          <w:t>3</w:t>
        </w:r>
        <w:r w:rsidR="002F4031">
          <w:rPr>
            <w:noProof/>
            <w:webHidden/>
          </w:rPr>
          <w:fldChar w:fldCharType="end"/>
        </w:r>
      </w:hyperlink>
    </w:p>
    <w:p w14:paraId="06C23E2A" w14:textId="0259988C" w:rsidR="002F4031" w:rsidRDefault="00335985">
      <w:pPr>
        <w:pStyle w:val="Spistreci5"/>
        <w:tabs>
          <w:tab w:val="left" w:pos="1760"/>
          <w:tab w:val="right" w:leader="dot" w:pos="9346"/>
        </w:tabs>
        <w:rPr>
          <w:rFonts w:eastAsiaTheme="minorEastAsia" w:cstheme="minorBidi"/>
          <w:noProof/>
          <w:kern w:val="0"/>
          <w:sz w:val="22"/>
          <w:szCs w:val="22"/>
        </w:rPr>
      </w:pPr>
      <w:hyperlink w:anchor="_Toc101944259" w:history="1">
        <w:r w:rsidR="002F4031" w:rsidRPr="006A47C3">
          <w:rPr>
            <w:rStyle w:val="Hipercze"/>
            <w:noProof/>
          </w:rPr>
          <w:t>1.1.3.1.</w:t>
        </w:r>
        <w:r w:rsidR="002F4031">
          <w:rPr>
            <w:rFonts w:eastAsiaTheme="minorEastAsia" w:cstheme="minorBidi"/>
            <w:noProof/>
            <w:kern w:val="0"/>
            <w:sz w:val="22"/>
            <w:szCs w:val="22"/>
          </w:rPr>
          <w:tab/>
        </w:r>
        <w:r w:rsidR="002F4031" w:rsidRPr="006A47C3">
          <w:rPr>
            <w:rStyle w:val="Hipercze"/>
            <w:noProof/>
          </w:rPr>
          <w:t>ST.IE.01.00.00-  Instalacje elektryczne</w:t>
        </w:r>
        <w:r w:rsidR="002F4031">
          <w:rPr>
            <w:noProof/>
            <w:webHidden/>
          </w:rPr>
          <w:tab/>
        </w:r>
        <w:r w:rsidR="002F4031">
          <w:rPr>
            <w:noProof/>
            <w:webHidden/>
          </w:rPr>
          <w:fldChar w:fldCharType="begin"/>
        </w:r>
        <w:r w:rsidR="002F4031">
          <w:rPr>
            <w:noProof/>
            <w:webHidden/>
          </w:rPr>
          <w:instrText xml:space="preserve"> PAGEREF _Toc101944259 \h </w:instrText>
        </w:r>
        <w:r w:rsidR="002F4031">
          <w:rPr>
            <w:noProof/>
            <w:webHidden/>
          </w:rPr>
        </w:r>
        <w:r w:rsidR="002F4031">
          <w:rPr>
            <w:noProof/>
            <w:webHidden/>
          </w:rPr>
          <w:fldChar w:fldCharType="separate"/>
        </w:r>
        <w:r>
          <w:rPr>
            <w:noProof/>
            <w:webHidden/>
          </w:rPr>
          <w:t>3</w:t>
        </w:r>
        <w:r w:rsidR="002F4031">
          <w:rPr>
            <w:noProof/>
            <w:webHidden/>
          </w:rPr>
          <w:fldChar w:fldCharType="end"/>
        </w:r>
      </w:hyperlink>
    </w:p>
    <w:p w14:paraId="64D77FB6" w14:textId="5D976D72" w:rsidR="002F4031" w:rsidRDefault="00335985">
      <w:pPr>
        <w:pStyle w:val="Spistreci4"/>
        <w:tabs>
          <w:tab w:val="left" w:pos="1320"/>
          <w:tab w:val="right" w:leader="dot" w:pos="9346"/>
        </w:tabs>
        <w:rPr>
          <w:rFonts w:eastAsiaTheme="minorEastAsia" w:cstheme="minorBidi"/>
          <w:noProof/>
          <w:kern w:val="0"/>
          <w:sz w:val="22"/>
          <w:szCs w:val="22"/>
        </w:rPr>
      </w:pPr>
      <w:hyperlink w:anchor="_Toc101944260" w:history="1">
        <w:r w:rsidR="002F4031" w:rsidRPr="006A47C3">
          <w:rPr>
            <w:rStyle w:val="Hipercze"/>
            <w:rFonts w:ascii="Times New Roman" w:hAnsi="Times New Roman" w:cs="Times New Roman"/>
            <w:noProof/>
            <w:lang w:bidi="x-none"/>
            <w14:scene3d>
              <w14:camera w14:prst="orthographicFront"/>
              <w14:lightRig w14:rig="threePt" w14:dir="t">
                <w14:rot w14:lat="0" w14:lon="0" w14:rev="0"/>
              </w14:lightRig>
            </w14:scene3d>
          </w:rPr>
          <w:t>1.1.4.</w:t>
        </w:r>
        <w:r w:rsidR="002F4031">
          <w:rPr>
            <w:rFonts w:eastAsiaTheme="minorEastAsia" w:cstheme="minorBidi"/>
            <w:noProof/>
            <w:kern w:val="0"/>
            <w:sz w:val="22"/>
            <w:szCs w:val="22"/>
          </w:rPr>
          <w:tab/>
        </w:r>
        <w:r w:rsidR="002F4031" w:rsidRPr="006A47C3">
          <w:rPr>
            <w:rStyle w:val="Hipercze"/>
            <w:noProof/>
          </w:rPr>
          <w:t>Określenia</w:t>
        </w:r>
        <w:r w:rsidR="002F4031">
          <w:rPr>
            <w:noProof/>
            <w:webHidden/>
          </w:rPr>
          <w:tab/>
        </w:r>
        <w:r w:rsidR="002F4031">
          <w:rPr>
            <w:noProof/>
            <w:webHidden/>
          </w:rPr>
          <w:fldChar w:fldCharType="begin"/>
        </w:r>
        <w:r w:rsidR="002F4031">
          <w:rPr>
            <w:noProof/>
            <w:webHidden/>
          </w:rPr>
          <w:instrText xml:space="preserve"> PAGEREF _Toc101944260 \h </w:instrText>
        </w:r>
        <w:r w:rsidR="002F4031">
          <w:rPr>
            <w:noProof/>
            <w:webHidden/>
          </w:rPr>
        </w:r>
        <w:r w:rsidR="002F4031">
          <w:rPr>
            <w:noProof/>
            <w:webHidden/>
          </w:rPr>
          <w:fldChar w:fldCharType="separate"/>
        </w:r>
        <w:r>
          <w:rPr>
            <w:noProof/>
            <w:webHidden/>
          </w:rPr>
          <w:t>3</w:t>
        </w:r>
        <w:r w:rsidR="002F4031">
          <w:rPr>
            <w:noProof/>
            <w:webHidden/>
          </w:rPr>
          <w:fldChar w:fldCharType="end"/>
        </w:r>
      </w:hyperlink>
    </w:p>
    <w:p w14:paraId="3A4B5AA2" w14:textId="0526653D" w:rsidR="002F4031" w:rsidRDefault="00335985">
      <w:pPr>
        <w:pStyle w:val="Spistreci4"/>
        <w:tabs>
          <w:tab w:val="left" w:pos="1320"/>
          <w:tab w:val="right" w:leader="dot" w:pos="9346"/>
        </w:tabs>
        <w:rPr>
          <w:rFonts w:eastAsiaTheme="minorEastAsia" w:cstheme="minorBidi"/>
          <w:noProof/>
          <w:kern w:val="0"/>
          <w:sz w:val="22"/>
          <w:szCs w:val="22"/>
        </w:rPr>
      </w:pPr>
      <w:hyperlink w:anchor="_Toc101944261" w:history="1">
        <w:r w:rsidR="002F4031" w:rsidRPr="006A47C3">
          <w:rPr>
            <w:rStyle w:val="Hipercze"/>
            <w:rFonts w:ascii="Times New Roman" w:hAnsi="Times New Roman" w:cs="Times New Roman"/>
            <w:noProof/>
            <w:lang w:bidi="x-none"/>
            <w14:scene3d>
              <w14:camera w14:prst="orthographicFront"/>
              <w14:lightRig w14:rig="threePt" w14:dir="t">
                <w14:rot w14:lat="0" w14:lon="0" w14:rev="0"/>
              </w14:lightRig>
            </w14:scene3d>
          </w:rPr>
          <w:t>1.1.5.</w:t>
        </w:r>
        <w:r w:rsidR="002F4031">
          <w:rPr>
            <w:rFonts w:eastAsiaTheme="minorEastAsia" w:cstheme="minorBidi"/>
            <w:noProof/>
            <w:kern w:val="0"/>
            <w:sz w:val="22"/>
            <w:szCs w:val="22"/>
          </w:rPr>
          <w:tab/>
        </w:r>
        <w:r w:rsidR="002F4031" w:rsidRPr="006A47C3">
          <w:rPr>
            <w:rStyle w:val="Hipercze"/>
            <w:noProof/>
          </w:rPr>
          <w:t>Ogólne wymagania dotyczące robót</w:t>
        </w:r>
        <w:r w:rsidR="002F4031">
          <w:rPr>
            <w:noProof/>
            <w:webHidden/>
          </w:rPr>
          <w:tab/>
        </w:r>
        <w:r w:rsidR="002F4031">
          <w:rPr>
            <w:noProof/>
            <w:webHidden/>
          </w:rPr>
          <w:fldChar w:fldCharType="begin"/>
        </w:r>
        <w:r w:rsidR="002F4031">
          <w:rPr>
            <w:noProof/>
            <w:webHidden/>
          </w:rPr>
          <w:instrText xml:space="preserve"> PAGEREF _Toc101944261 \h </w:instrText>
        </w:r>
        <w:r w:rsidR="002F4031">
          <w:rPr>
            <w:noProof/>
            <w:webHidden/>
          </w:rPr>
        </w:r>
        <w:r w:rsidR="002F4031">
          <w:rPr>
            <w:noProof/>
            <w:webHidden/>
          </w:rPr>
          <w:fldChar w:fldCharType="separate"/>
        </w:r>
        <w:r>
          <w:rPr>
            <w:noProof/>
            <w:webHidden/>
          </w:rPr>
          <w:t>3</w:t>
        </w:r>
        <w:r w:rsidR="002F4031">
          <w:rPr>
            <w:noProof/>
            <w:webHidden/>
          </w:rPr>
          <w:fldChar w:fldCharType="end"/>
        </w:r>
      </w:hyperlink>
    </w:p>
    <w:p w14:paraId="77E0D9CE" w14:textId="7118EB56"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62" w:history="1">
        <w:r w:rsidR="002F4031" w:rsidRPr="006A47C3">
          <w:rPr>
            <w:rStyle w:val="Hipercze"/>
            <w:noProof/>
          </w:rPr>
          <w:t>1.2.</w:t>
        </w:r>
        <w:r w:rsidR="002F4031">
          <w:rPr>
            <w:rFonts w:eastAsiaTheme="minorEastAsia" w:cstheme="minorBidi"/>
            <w:i w:val="0"/>
            <w:iCs w:val="0"/>
            <w:noProof/>
            <w:kern w:val="0"/>
            <w:sz w:val="22"/>
            <w:szCs w:val="22"/>
          </w:rPr>
          <w:tab/>
        </w:r>
        <w:r w:rsidR="002F4031" w:rsidRPr="006A47C3">
          <w:rPr>
            <w:rStyle w:val="Hipercze"/>
            <w:noProof/>
          </w:rPr>
          <w:t>Materiały</w:t>
        </w:r>
        <w:r w:rsidR="002F4031">
          <w:rPr>
            <w:noProof/>
            <w:webHidden/>
          </w:rPr>
          <w:tab/>
        </w:r>
        <w:r w:rsidR="002F4031">
          <w:rPr>
            <w:noProof/>
            <w:webHidden/>
          </w:rPr>
          <w:fldChar w:fldCharType="begin"/>
        </w:r>
        <w:r w:rsidR="002F4031">
          <w:rPr>
            <w:noProof/>
            <w:webHidden/>
          </w:rPr>
          <w:instrText xml:space="preserve"> PAGEREF _Toc101944262 \h </w:instrText>
        </w:r>
        <w:r w:rsidR="002F4031">
          <w:rPr>
            <w:noProof/>
            <w:webHidden/>
          </w:rPr>
        </w:r>
        <w:r w:rsidR="002F4031">
          <w:rPr>
            <w:noProof/>
            <w:webHidden/>
          </w:rPr>
          <w:fldChar w:fldCharType="separate"/>
        </w:r>
        <w:r>
          <w:rPr>
            <w:noProof/>
            <w:webHidden/>
          </w:rPr>
          <w:t>5</w:t>
        </w:r>
        <w:r w:rsidR="002F4031">
          <w:rPr>
            <w:noProof/>
            <w:webHidden/>
          </w:rPr>
          <w:fldChar w:fldCharType="end"/>
        </w:r>
      </w:hyperlink>
    </w:p>
    <w:p w14:paraId="0810B5B1" w14:textId="52E4FA1F"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63" w:history="1">
        <w:r w:rsidR="002F4031" w:rsidRPr="006A47C3">
          <w:rPr>
            <w:rStyle w:val="Hipercze"/>
            <w:noProof/>
          </w:rPr>
          <w:t>1.3.</w:t>
        </w:r>
        <w:r w:rsidR="002F4031">
          <w:rPr>
            <w:rFonts w:eastAsiaTheme="minorEastAsia" w:cstheme="minorBidi"/>
            <w:i w:val="0"/>
            <w:iCs w:val="0"/>
            <w:noProof/>
            <w:kern w:val="0"/>
            <w:sz w:val="22"/>
            <w:szCs w:val="22"/>
          </w:rPr>
          <w:tab/>
        </w:r>
        <w:r w:rsidR="002F4031" w:rsidRPr="006A47C3">
          <w:rPr>
            <w:rStyle w:val="Hipercze"/>
            <w:noProof/>
          </w:rPr>
          <w:t>Sprzęt</w:t>
        </w:r>
        <w:r w:rsidR="002F4031">
          <w:rPr>
            <w:noProof/>
            <w:webHidden/>
          </w:rPr>
          <w:tab/>
        </w:r>
        <w:r w:rsidR="002F4031">
          <w:rPr>
            <w:noProof/>
            <w:webHidden/>
          </w:rPr>
          <w:fldChar w:fldCharType="begin"/>
        </w:r>
        <w:r w:rsidR="002F4031">
          <w:rPr>
            <w:noProof/>
            <w:webHidden/>
          </w:rPr>
          <w:instrText xml:space="preserve"> PAGEREF _Toc101944263 \h </w:instrText>
        </w:r>
        <w:r w:rsidR="002F4031">
          <w:rPr>
            <w:noProof/>
            <w:webHidden/>
          </w:rPr>
        </w:r>
        <w:r w:rsidR="002F4031">
          <w:rPr>
            <w:noProof/>
            <w:webHidden/>
          </w:rPr>
          <w:fldChar w:fldCharType="separate"/>
        </w:r>
        <w:r>
          <w:rPr>
            <w:noProof/>
            <w:webHidden/>
          </w:rPr>
          <w:t>6</w:t>
        </w:r>
        <w:r w:rsidR="002F4031">
          <w:rPr>
            <w:noProof/>
            <w:webHidden/>
          </w:rPr>
          <w:fldChar w:fldCharType="end"/>
        </w:r>
      </w:hyperlink>
    </w:p>
    <w:p w14:paraId="0416F28A" w14:textId="342CA6C3"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64" w:history="1">
        <w:r w:rsidR="002F4031" w:rsidRPr="006A47C3">
          <w:rPr>
            <w:rStyle w:val="Hipercze"/>
            <w:noProof/>
          </w:rPr>
          <w:t>1.4.</w:t>
        </w:r>
        <w:r w:rsidR="002F4031">
          <w:rPr>
            <w:rFonts w:eastAsiaTheme="minorEastAsia" w:cstheme="minorBidi"/>
            <w:i w:val="0"/>
            <w:iCs w:val="0"/>
            <w:noProof/>
            <w:kern w:val="0"/>
            <w:sz w:val="22"/>
            <w:szCs w:val="22"/>
          </w:rPr>
          <w:tab/>
        </w:r>
        <w:r w:rsidR="002F4031" w:rsidRPr="006A47C3">
          <w:rPr>
            <w:rStyle w:val="Hipercze"/>
            <w:noProof/>
          </w:rPr>
          <w:t>Transport</w:t>
        </w:r>
        <w:r w:rsidR="002F4031">
          <w:rPr>
            <w:noProof/>
            <w:webHidden/>
          </w:rPr>
          <w:tab/>
        </w:r>
        <w:r w:rsidR="002F4031">
          <w:rPr>
            <w:noProof/>
            <w:webHidden/>
          </w:rPr>
          <w:fldChar w:fldCharType="begin"/>
        </w:r>
        <w:r w:rsidR="002F4031">
          <w:rPr>
            <w:noProof/>
            <w:webHidden/>
          </w:rPr>
          <w:instrText xml:space="preserve"> PAGEREF _Toc101944264 \h </w:instrText>
        </w:r>
        <w:r w:rsidR="002F4031">
          <w:rPr>
            <w:noProof/>
            <w:webHidden/>
          </w:rPr>
        </w:r>
        <w:r w:rsidR="002F4031">
          <w:rPr>
            <w:noProof/>
            <w:webHidden/>
          </w:rPr>
          <w:fldChar w:fldCharType="separate"/>
        </w:r>
        <w:r>
          <w:rPr>
            <w:noProof/>
            <w:webHidden/>
          </w:rPr>
          <w:t>6</w:t>
        </w:r>
        <w:r w:rsidR="002F4031">
          <w:rPr>
            <w:noProof/>
            <w:webHidden/>
          </w:rPr>
          <w:fldChar w:fldCharType="end"/>
        </w:r>
      </w:hyperlink>
    </w:p>
    <w:p w14:paraId="7F634430" w14:textId="7D703F22"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65" w:history="1">
        <w:r w:rsidR="002F4031" w:rsidRPr="006A47C3">
          <w:rPr>
            <w:rStyle w:val="Hipercze"/>
            <w:noProof/>
          </w:rPr>
          <w:t>1.5.</w:t>
        </w:r>
        <w:r w:rsidR="002F4031">
          <w:rPr>
            <w:rFonts w:eastAsiaTheme="minorEastAsia" w:cstheme="minorBidi"/>
            <w:i w:val="0"/>
            <w:iCs w:val="0"/>
            <w:noProof/>
            <w:kern w:val="0"/>
            <w:sz w:val="22"/>
            <w:szCs w:val="22"/>
          </w:rPr>
          <w:tab/>
        </w:r>
        <w:r w:rsidR="002F4031" w:rsidRPr="006A47C3">
          <w:rPr>
            <w:rStyle w:val="Hipercze"/>
            <w:noProof/>
          </w:rPr>
          <w:t>Wykonanie robót</w:t>
        </w:r>
        <w:r w:rsidR="002F4031">
          <w:rPr>
            <w:noProof/>
            <w:webHidden/>
          </w:rPr>
          <w:tab/>
        </w:r>
        <w:r w:rsidR="002F4031">
          <w:rPr>
            <w:noProof/>
            <w:webHidden/>
          </w:rPr>
          <w:fldChar w:fldCharType="begin"/>
        </w:r>
        <w:r w:rsidR="002F4031">
          <w:rPr>
            <w:noProof/>
            <w:webHidden/>
          </w:rPr>
          <w:instrText xml:space="preserve"> PAGEREF _Toc101944265 \h </w:instrText>
        </w:r>
        <w:r w:rsidR="002F4031">
          <w:rPr>
            <w:noProof/>
            <w:webHidden/>
          </w:rPr>
        </w:r>
        <w:r w:rsidR="002F4031">
          <w:rPr>
            <w:noProof/>
            <w:webHidden/>
          </w:rPr>
          <w:fldChar w:fldCharType="separate"/>
        </w:r>
        <w:r>
          <w:rPr>
            <w:noProof/>
            <w:webHidden/>
          </w:rPr>
          <w:t>6</w:t>
        </w:r>
        <w:r w:rsidR="002F4031">
          <w:rPr>
            <w:noProof/>
            <w:webHidden/>
          </w:rPr>
          <w:fldChar w:fldCharType="end"/>
        </w:r>
      </w:hyperlink>
    </w:p>
    <w:p w14:paraId="1E3BDE26" w14:textId="7BBB75FC"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66" w:history="1">
        <w:r w:rsidR="002F4031" w:rsidRPr="006A47C3">
          <w:rPr>
            <w:rStyle w:val="Hipercze"/>
            <w:noProof/>
          </w:rPr>
          <w:t>1.6.</w:t>
        </w:r>
        <w:r w:rsidR="002F4031">
          <w:rPr>
            <w:rFonts w:eastAsiaTheme="minorEastAsia" w:cstheme="minorBidi"/>
            <w:i w:val="0"/>
            <w:iCs w:val="0"/>
            <w:noProof/>
            <w:kern w:val="0"/>
            <w:sz w:val="22"/>
            <w:szCs w:val="22"/>
          </w:rPr>
          <w:tab/>
        </w:r>
        <w:r w:rsidR="002F4031" w:rsidRPr="006A47C3">
          <w:rPr>
            <w:rStyle w:val="Hipercze"/>
            <w:noProof/>
          </w:rPr>
          <w:t>Kontrola jakości</w:t>
        </w:r>
        <w:r w:rsidR="002F4031">
          <w:rPr>
            <w:noProof/>
            <w:webHidden/>
          </w:rPr>
          <w:tab/>
        </w:r>
        <w:r w:rsidR="002F4031">
          <w:rPr>
            <w:noProof/>
            <w:webHidden/>
          </w:rPr>
          <w:fldChar w:fldCharType="begin"/>
        </w:r>
        <w:r w:rsidR="002F4031">
          <w:rPr>
            <w:noProof/>
            <w:webHidden/>
          </w:rPr>
          <w:instrText xml:space="preserve"> PAGEREF _Toc101944266 \h </w:instrText>
        </w:r>
        <w:r w:rsidR="002F4031">
          <w:rPr>
            <w:noProof/>
            <w:webHidden/>
          </w:rPr>
        </w:r>
        <w:r w:rsidR="002F4031">
          <w:rPr>
            <w:noProof/>
            <w:webHidden/>
          </w:rPr>
          <w:fldChar w:fldCharType="separate"/>
        </w:r>
        <w:r>
          <w:rPr>
            <w:noProof/>
            <w:webHidden/>
          </w:rPr>
          <w:t>6</w:t>
        </w:r>
        <w:r w:rsidR="002F4031">
          <w:rPr>
            <w:noProof/>
            <w:webHidden/>
          </w:rPr>
          <w:fldChar w:fldCharType="end"/>
        </w:r>
      </w:hyperlink>
    </w:p>
    <w:p w14:paraId="79C62341" w14:textId="59FD0403"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67" w:history="1">
        <w:r w:rsidR="002F4031" w:rsidRPr="006A47C3">
          <w:rPr>
            <w:rStyle w:val="Hipercze"/>
            <w:noProof/>
          </w:rPr>
          <w:t>1.7.</w:t>
        </w:r>
        <w:r w:rsidR="002F4031">
          <w:rPr>
            <w:rFonts w:eastAsiaTheme="minorEastAsia" w:cstheme="minorBidi"/>
            <w:i w:val="0"/>
            <w:iCs w:val="0"/>
            <w:noProof/>
            <w:kern w:val="0"/>
            <w:sz w:val="22"/>
            <w:szCs w:val="22"/>
          </w:rPr>
          <w:tab/>
        </w:r>
        <w:r w:rsidR="002F4031" w:rsidRPr="006A47C3">
          <w:rPr>
            <w:rStyle w:val="Hipercze"/>
            <w:noProof/>
          </w:rPr>
          <w:t>Obmiar robót</w:t>
        </w:r>
        <w:r w:rsidR="002F4031">
          <w:rPr>
            <w:noProof/>
            <w:webHidden/>
          </w:rPr>
          <w:tab/>
        </w:r>
        <w:r w:rsidR="002F4031">
          <w:rPr>
            <w:noProof/>
            <w:webHidden/>
          </w:rPr>
          <w:fldChar w:fldCharType="begin"/>
        </w:r>
        <w:r w:rsidR="002F4031">
          <w:rPr>
            <w:noProof/>
            <w:webHidden/>
          </w:rPr>
          <w:instrText xml:space="preserve"> PAGEREF _Toc101944267 \h </w:instrText>
        </w:r>
        <w:r w:rsidR="002F4031">
          <w:rPr>
            <w:noProof/>
            <w:webHidden/>
          </w:rPr>
        </w:r>
        <w:r w:rsidR="002F4031">
          <w:rPr>
            <w:noProof/>
            <w:webHidden/>
          </w:rPr>
          <w:fldChar w:fldCharType="separate"/>
        </w:r>
        <w:r>
          <w:rPr>
            <w:noProof/>
            <w:webHidden/>
          </w:rPr>
          <w:t>8</w:t>
        </w:r>
        <w:r w:rsidR="002F4031">
          <w:rPr>
            <w:noProof/>
            <w:webHidden/>
          </w:rPr>
          <w:fldChar w:fldCharType="end"/>
        </w:r>
      </w:hyperlink>
    </w:p>
    <w:p w14:paraId="41437172" w14:textId="5BAC30CF"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68" w:history="1">
        <w:r w:rsidR="002F4031" w:rsidRPr="006A47C3">
          <w:rPr>
            <w:rStyle w:val="Hipercze"/>
            <w:noProof/>
          </w:rPr>
          <w:t>1.8.</w:t>
        </w:r>
        <w:r w:rsidR="002F4031">
          <w:rPr>
            <w:rFonts w:eastAsiaTheme="minorEastAsia" w:cstheme="minorBidi"/>
            <w:i w:val="0"/>
            <w:iCs w:val="0"/>
            <w:noProof/>
            <w:kern w:val="0"/>
            <w:sz w:val="22"/>
            <w:szCs w:val="22"/>
          </w:rPr>
          <w:tab/>
        </w:r>
        <w:r w:rsidR="002F4031" w:rsidRPr="006A47C3">
          <w:rPr>
            <w:rStyle w:val="Hipercze"/>
            <w:noProof/>
          </w:rPr>
          <w:t>Odbiór robót</w:t>
        </w:r>
        <w:r w:rsidR="002F4031">
          <w:rPr>
            <w:noProof/>
            <w:webHidden/>
          </w:rPr>
          <w:tab/>
        </w:r>
        <w:r w:rsidR="002F4031">
          <w:rPr>
            <w:noProof/>
            <w:webHidden/>
          </w:rPr>
          <w:fldChar w:fldCharType="begin"/>
        </w:r>
        <w:r w:rsidR="002F4031">
          <w:rPr>
            <w:noProof/>
            <w:webHidden/>
          </w:rPr>
          <w:instrText xml:space="preserve"> PAGEREF _Toc101944268 \h </w:instrText>
        </w:r>
        <w:r w:rsidR="002F4031">
          <w:rPr>
            <w:noProof/>
            <w:webHidden/>
          </w:rPr>
        </w:r>
        <w:r w:rsidR="002F4031">
          <w:rPr>
            <w:noProof/>
            <w:webHidden/>
          </w:rPr>
          <w:fldChar w:fldCharType="separate"/>
        </w:r>
        <w:r>
          <w:rPr>
            <w:noProof/>
            <w:webHidden/>
          </w:rPr>
          <w:t>8</w:t>
        </w:r>
        <w:r w:rsidR="002F4031">
          <w:rPr>
            <w:noProof/>
            <w:webHidden/>
          </w:rPr>
          <w:fldChar w:fldCharType="end"/>
        </w:r>
      </w:hyperlink>
    </w:p>
    <w:p w14:paraId="5363ED91" w14:textId="66BCE42C"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69" w:history="1">
        <w:r w:rsidR="002F4031" w:rsidRPr="006A47C3">
          <w:rPr>
            <w:rStyle w:val="Hipercze"/>
            <w:noProof/>
          </w:rPr>
          <w:t>1.9.</w:t>
        </w:r>
        <w:r w:rsidR="002F4031">
          <w:rPr>
            <w:rFonts w:eastAsiaTheme="minorEastAsia" w:cstheme="minorBidi"/>
            <w:i w:val="0"/>
            <w:iCs w:val="0"/>
            <w:noProof/>
            <w:kern w:val="0"/>
            <w:sz w:val="22"/>
            <w:szCs w:val="22"/>
          </w:rPr>
          <w:tab/>
        </w:r>
        <w:r w:rsidR="002F4031" w:rsidRPr="006A47C3">
          <w:rPr>
            <w:rStyle w:val="Hipercze"/>
            <w:noProof/>
          </w:rPr>
          <w:t>Podstawa płatności</w:t>
        </w:r>
        <w:r w:rsidR="002F4031">
          <w:rPr>
            <w:noProof/>
            <w:webHidden/>
          </w:rPr>
          <w:tab/>
        </w:r>
        <w:r w:rsidR="002F4031">
          <w:rPr>
            <w:noProof/>
            <w:webHidden/>
          </w:rPr>
          <w:fldChar w:fldCharType="begin"/>
        </w:r>
        <w:r w:rsidR="002F4031">
          <w:rPr>
            <w:noProof/>
            <w:webHidden/>
          </w:rPr>
          <w:instrText xml:space="preserve"> PAGEREF _Toc101944269 \h </w:instrText>
        </w:r>
        <w:r w:rsidR="002F4031">
          <w:rPr>
            <w:noProof/>
            <w:webHidden/>
          </w:rPr>
        </w:r>
        <w:r w:rsidR="002F4031">
          <w:rPr>
            <w:noProof/>
            <w:webHidden/>
          </w:rPr>
          <w:fldChar w:fldCharType="separate"/>
        </w:r>
        <w:r>
          <w:rPr>
            <w:noProof/>
            <w:webHidden/>
          </w:rPr>
          <w:t>9</w:t>
        </w:r>
        <w:r w:rsidR="002F4031">
          <w:rPr>
            <w:noProof/>
            <w:webHidden/>
          </w:rPr>
          <w:fldChar w:fldCharType="end"/>
        </w:r>
      </w:hyperlink>
    </w:p>
    <w:p w14:paraId="3B9DB4A2" w14:textId="13B8C6DF"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70" w:history="1">
        <w:r w:rsidR="002F4031" w:rsidRPr="006A47C3">
          <w:rPr>
            <w:rStyle w:val="Hipercze"/>
            <w:noProof/>
          </w:rPr>
          <w:t>1.10.</w:t>
        </w:r>
        <w:r w:rsidR="002F4031">
          <w:rPr>
            <w:rFonts w:eastAsiaTheme="minorEastAsia" w:cstheme="minorBidi"/>
            <w:i w:val="0"/>
            <w:iCs w:val="0"/>
            <w:noProof/>
            <w:kern w:val="0"/>
            <w:sz w:val="22"/>
            <w:szCs w:val="22"/>
          </w:rPr>
          <w:tab/>
        </w:r>
        <w:r w:rsidR="002F4031" w:rsidRPr="006A47C3">
          <w:rPr>
            <w:rStyle w:val="Hipercze"/>
            <w:noProof/>
          </w:rPr>
          <w:t>Przepisy związane</w:t>
        </w:r>
        <w:r w:rsidR="002F4031">
          <w:rPr>
            <w:noProof/>
            <w:webHidden/>
          </w:rPr>
          <w:tab/>
        </w:r>
        <w:r w:rsidR="002F4031">
          <w:rPr>
            <w:noProof/>
            <w:webHidden/>
          </w:rPr>
          <w:fldChar w:fldCharType="begin"/>
        </w:r>
        <w:r w:rsidR="002F4031">
          <w:rPr>
            <w:noProof/>
            <w:webHidden/>
          </w:rPr>
          <w:instrText xml:space="preserve"> PAGEREF _Toc101944270 \h </w:instrText>
        </w:r>
        <w:r w:rsidR="002F4031">
          <w:rPr>
            <w:noProof/>
            <w:webHidden/>
          </w:rPr>
        </w:r>
        <w:r w:rsidR="002F4031">
          <w:rPr>
            <w:noProof/>
            <w:webHidden/>
          </w:rPr>
          <w:fldChar w:fldCharType="separate"/>
        </w:r>
        <w:r>
          <w:rPr>
            <w:noProof/>
            <w:webHidden/>
          </w:rPr>
          <w:t>9</w:t>
        </w:r>
        <w:r w:rsidR="002F4031">
          <w:rPr>
            <w:noProof/>
            <w:webHidden/>
          </w:rPr>
          <w:fldChar w:fldCharType="end"/>
        </w:r>
      </w:hyperlink>
    </w:p>
    <w:p w14:paraId="2C278657" w14:textId="7619CC1C" w:rsidR="002F4031" w:rsidRDefault="00335985">
      <w:pPr>
        <w:pStyle w:val="Spistreci2"/>
        <w:tabs>
          <w:tab w:val="left" w:pos="660"/>
          <w:tab w:val="right" w:leader="dot" w:pos="9346"/>
        </w:tabs>
        <w:rPr>
          <w:rFonts w:eastAsiaTheme="minorEastAsia" w:cstheme="minorBidi"/>
          <w:smallCaps w:val="0"/>
          <w:noProof/>
          <w:kern w:val="0"/>
          <w:sz w:val="22"/>
          <w:szCs w:val="22"/>
        </w:rPr>
      </w:pPr>
      <w:hyperlink w:anchor="_Toc101944271" w:history="1">
        <w:r w:rsidR="002F4031" w:rsidRPr="006A47C3">
          <w:rPr>
            <w:rStyle w:val="Hipercze"/>
            <w:noProof/>
          </w:rPr>
          <w:t>2.</w:t>
        </w:r>
        <w:r w:rsidR="002F4031">
          <w:rPr>
            <w:rFonts w:eastAsiaTheme="minorEastAsia" w:cstheme="minorBidi"/>
            <w:smallCaps w:val="0"/>
            <w:noProof/>
            <w:kern w:val="0"/>
            <w:sz w:val="22"/>
            <w:szCs w:val="22"/>
          </w:rPr>
          <w:tab/>
        </w:r>
        <w:r w:rsidR="002F4031" w:rsidRPr="006A47C3">
          <w:rPr>
            <w:rStyle w:val="Hipercze"/>
            <w:noProof/>
          </w:rPr>
          <w:t>INSTALACJE ELEKTRYCZNE ST.IE.01.00.00</w:t>
        </w:r>
        <w:r w:rsidR="002F4031">
          <w:rPr>
            <w:noProof/>
            <w:webHidden/>
          </w:rPr>
          <w:tab/>
        </w:r>
        <w:r w:rsidR="002F4031">
          <w:rPr>
            <w:noProof/>
            <w:webHidden/>
          </w:rPr>
          <w:fldChar w:fldCharType="begin"/>
        </w:r>
        <w:r w:rsidR="002F4031">
          <w:rPr>
            <w:noProof/>
            <w:webHidden/>
          </w:rPr>
          <w:instrText xml:space="preserve"> PAGEREF _Toc101944271 \h </w:instrText>
        </w:r>
        <w:r w:rsidR="002F4031">
          <w:rPr>
            <w:noProof/>
            <w:webHidden/>
          </w:rPr>
        </w:r>
        <w:r w:rsidR="002F4031">
          <w:rPr>
            <w:noProof/>
            <w:webHidden/>
          </w:rPr>
          <w:fldChar w:fldCharType="separate"/>
        </w:r>
        <w:r>
          <w:rPr>
            <w:noProof/>
            <w:webHidden/>
          </w:rPr>
          <w:t>9</w:t>
        </w:r>
        <w:r w:rsidR="002F4031">
          <w:rPr>
            <w:noProof/>
            <w:webHidden/>
          </w:rPr>
          <w:fldChar w:fldCharType="end"/>
        </w:r>
      </w:hyperlink>
    </w:p>
    <w:p w14:paraId="03598922" w14:textId="77364F88"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72" w:history="1">
        <w:r w:rsidR="002F4031" w:rsidRPr="006A47C3">
          <w:rPr>
            <w:rStyle w:val="Hipercze"/>
            <w:noProof/>
          </w:rPr>
          <w:t>2.1.</w:t>
        </w:r>
        <w:r w:rsidR="002F4031">
          <w:rPr>
            <w:rFonts w:eastAsiaTheme="minorEastAsia" w:cstheme="minorBidi"/>
            <w:i w:val="0"/>
            <w:iCs w:val="0"/>
            <w:noProof/>
            <w:kern w:val="0"/>
            <w:sz w:val="22"/>
            <w:szCs w:val="22"/>
          </w:rPr>
          <w:tab/>
        </w:r>
        <w:r w:rsidR="002F4031" w:rsidRPr="006A47C3">
          <w:rPr>
            <w:rStyle w:val="Hipercze"/>
            <w:noProof/>
          </w:rPr>
          <w:t>Wstęp</w:t>
        </w:r>
        <w:r w:rsidR="002F4031">
          <w:rPr>
            <w:noProof/>
            <w:webHidden/>
          </w:rPr>
          <w:tab/>
        </w:r>
        <w:r w:rsidR="002F4031">
          <w:rPr>
            <w:noProof/>
            <w:webHidden/>
          </w:rPr>
          <w:fldChar w:fldCharType="begin"/>
        </w:r>
        <w:r w:rsidR="002F4031">
          <w:rPr>
            <w:noProof/>
            <w:webHidden/>
          </w:rPr>
          <w:instrText xml:space="preserve"> PAGEREF _Toc101944272 \h </w:instrText>
        </w:r>
        <w:r w:rsidR="002F4031">
          <w:rPr>
            <w:noProof/>
            <w:webHidden/>
          </w:rPr>
        </w:r>
        <w:r w:rsidR="002F4031">
          <w:rPr>
            <w:noProof/>
            <w:webHidden/>
          </w:rPr>
          <w:fldChar w:fldCharType="separate"/>
        </w:r>
        <w:r>
          <w:rPr>
            <w:noProof/>
            <w:webHidden/>
          </w:rPr>
          <w:t>9</w:t>
        </w:r>
        <w:r w:rsidR="002F4031">
          <w:rPr>
            <w:noProof/>
            <w:webHidden/>
          </w:rPr>
          <w:fldChar w:fldCharType="end"/>
        </w:r>
      </w:hyperlink>
    </w:p>
    <w:p w14:paraId="1CEE8272" w14:textId="0F1445AA" w:rsidR="002F4031" w:rsidRDefault="00335985">
      <w:pPr>
        <w:pStyle w:val="Spistreci4"/>
        <w:tabs>
          <w:tab w:val="left" w:pos="1320"/>
          <w:tab w:val="right" w:leader="dot" w:pos="9346"/>
        </w:tabs>
        <w:rPr>
          <w:rFonts w:eastAsiaTheme="minorEastAsia" w:cstheme="minorBidi"/>
          <w:noProof/>
          <w:kern w:val="0"/>
          <w:sz w:val="22"/>
          <w:szCs w:val="22"/>
        </w:rPr>
      </w:pPr>
      <w:hyperlink w:anchor="_Toc101944273" w:history="1">
        <w:r w:rsidR="002F4031" w:rsidRPr="006A47C3">
          <w:rPr>
            <w:rStyle w:val="Hipercze"/>
            <w:rFonts w:ascii="Times New Roman" w:hAnsi="Times New Roman" w:cs="Times New Roman"/>
            <w:noProof/>
            <w:lang w:bidi="x-none"/>
            <w14:scene3d>
              <w14:camera w14:prst="orthographicFront"/>
              <w14:lightRig w14:rig="threePt" w14:dir="t">
                <w14:rot w14:lat="0" w14:lon="0" w14:rev="0"/>
              </w14:lightRig>
            </w14:scene3d>
          </w:rPr>
          <w:t>2.1.1.</w:t>
        </w:r>
        <w:r w:rsidR="002F4031">
          <w:rPr>
            <w:rFonts w:eastAsiaTheme="minorEastAsia" w:cstheme="minorBidi"/>
            <w:noProof/>
            <w:kern w:val="0"/>
            <w:sz w:val="22"/>
            <w:szCs w:val="22"/>
          </w:rPr>
          <w:tab/>
        </w:r>
        <w:r w:rsidR="002F4031" w:rsidRPr="006A47C3">
          <w:rPr>
            <w:rStyle w:val="Hipercze"/>
            <w:noProof/>
          </w:rPr>
          <w:t>Przedmiot ST</w:t>
        </w:r>
        <w:r w:rsidR="002F4031">
          <w:rPr>
            <w:noProof/>
            <w:webHidden/>
          </w:rPr>
          <w:tab/>
        </w:r>
        <w:r w:rsidR="002F4031">
          <w:rPr>
            <w:noProof/>
            <w:webHidden/>
          </w:rPr>
          <w:fldChar w:fldCharType="begin"/>
        </w:r>
        <w:r w:rsidR="002F4031">
          <w:rPr>
            <w:noProof/>
            <w:webHidden/>
          </w:rPr>
          <w:instrText xml:space="preserve"> PAGEREF _Toc101944273 \h </w:instrText>
        </w:r>
        <w:r w:rsidR="002F4031">
          <w:rPr>
            <w:noProof/>
            <w:webHidden/>
          </w:rPr>
        </w:r>
        <w:r w:rsidR="002F4031">
          <w:rPr>
            <w:noProof/>
            <w:webHidden/>
          </w:rPr>
          <w:fldChar w:fldCharType="separate"/>
        </w:r>
        <w:r>
          <w:rPr>
            <w:noProof/>
            <w:webHidden/>
          </w:rPr>
          <w:t>9</w:t>
        </w:r>
        <w:r w:rsidR="002F4031">
          <w:rPr>
            <w:noProof/>
            <w:webHidden/>
          </w:rPr>
          <w:fldChar w:fldCharType="end"/>
        </w:r>
      </w:hyperlink>
    </w:p>
    <w:p w14:paraId="050EFF86" w14:textId="6C40CCAC" w:rsidR="002F4031" w:rsidRDefault="00335985">
      <w:pPr>
        <w:pStyle w:val="Spistreci4"/>
        <w:tabs>
          <w:tab w:val="left" w:pos="1320"/>
          <w:tab w:val="right" w:leader="dot" w:pos="9346"/>
        </w:tabs>
        <w:rPr>
          <w:rFonts w:eastAsiaTheme="minorEastAsia" w:cstheme="minorBidi"/>
          <w:noProof/>
          <w:kern w:val="0"/>
          <w:sz w:val="22"/>
          <w:szCs w:val="22"/>
        </w:rPr>
      </w:pPr>
      <w:hyperlink w:anchor="_Toc101944274" w:history="1">
        <w:r w:rsidR="002F4031" w:rsidRPr="006A47C3">
          <w:rPr>
            <w:rStyle w:val="Hipercze"/>
            <w:rFonts w:ascii="Times New Roman" w:hAnsi="Times New Roman" w:cs="Times New Roman"/>
            <w:noProof/>
            <w:lang w:bidi="x-none"/>
            <w14:scene3d>
              <w14:camera w14:prst="orthographicFront"/>
              <w14:lightRig w14:rig="threePt" w14:dir="t">
                <w14:rot w14:lat="0" w14:lon="0" w14:rev="0"/>
              </w14:lightRig>
            </w14:scene3d>
          </w:rPr>
          <w:t>2.1.2.</w:t>
        </w:r>
        <w:r w:rsidR="002F4031">
          <w:rPr>
            <w:rFonts w:eastAsiaTheme="minorEastAsia" w:cstheme="minorBidi"/>
            <w:noProof/>
            <w:kern w:val="0"/>
            <w:sz w:val="22"/>
            <w:szCs w:val="22"/>
          </w:rPr>
          <w:tab/>
        </w:r>
        <w:r w:rsidR="002F4031" w:rsidRPr="006A47C3">
          <w:rPr>
            <w:rStyle w:val="Hipercze"/>
            <w:noProof/>
          </w:rPr>
          <w:t>Zakres stosowania ST</w:t>
        </w:r>
        <w:r w:rsidR="002F4031">
          <w:rPr>
            <w:noProof/>
            <w:webHidden/>
          </w:rPr>
          <w:tab/>
        </w:r>
        <w:r w:rsidR="002F4031">
          <w:rPr>
            <w:noProof/>
            <w:webHidden/>
          </w:rPr>
          <w:fldChar w:fldCharType="begin"/>
        </w:r>
        <w:r w:rsidR="002F4031">
          <w:rPr>
            <w:noProof/>
            <w:webHidden/>
          </w:rPr>
          <w:instrText xml:space="preserve"> PAGEREF _Toc101944274 \h </w:instrText>
        </w:r>
        <w:r w:rsidR="002F4031">
          <w:rPr>
            <w:noProof/>
            <w:webHidden/>
          </w:rPr>
        </w:r>
        <w:r w:rsidR="002F4031">
          <w:rPr>
            <w:noProof/>
            <w:webHidden/>
          </w:rPr>
          <w:fldChar w:fldCharType="separate"/>
        </w:r>
        <w:r>
          <w:rPr>
            <w:noProof/>
            <w:webHidden/>
          </w:rPr>
          <w:t>9</w:t>
        </w:r>
        <w:r w:rsidR="002F4031">
          <w:rPr>
            <w:noProof/>
            <w:webHidden/>
          </w:rPr>
          <w:fldChar w:fldCharType="end"/>
        </w:r>
      </w:hyperlink>
    </w:p>
    <w:p w14:paraId="2B6D5C52" w14:textId="414BA0A3" w:rsidR="002F4031" w:rsidRDefault="00335985">
      <w:pPr>
        <w:pStyle w:val="Spistreci4"/>
        <w:tabs>
          <w:tab w:val="left" w:pos="1320"/>
          <w:tab w:val="right" w:leader="dot" w:pos="9346"/>
        </w:tabs>
        <w:rPr>
          <w:rFonts w:eastAsiaTheme="minorEastAsia" w:cstheme="minorBidi"/>
          <w:noProof/>
          <w:kern w:val="0"/>
          <w:sz w:val="22"/>
          <w:szCs w:val="22"/>
        </w:rPr>
      </w:pPr>
      <w:hyperlink w:anchor="_Toc101944275" w:history="1">
        <w:r w:rsidR="002F4031" w:rsidRPr="006A47C3">
          <w:rPr>
            <w:rStyle w:val="Hipercze"/>
            <w:rFonts w:ascii="Times New Roman" w:hAnsi="Times New Roman" w:cs="Times New Roman"/>
            <w:noProof/>
            <w:lang w:bidi="x-none"/>
            <w14:scene3d>
              <w14:camera w14:prst="orthographicFront"/>
              <w14:lightRig w14:rig="threePt" w14:dir="t">
                <w14:rot w14:lat="0" w14:lon="0" w14:rev="0"/>
              </w14:lightRig>
            </w14:scene3d>
          </w:rPr>
          <w:t>2.1.3.</w:t>
        </w:r>
        <w:r w:rsidR="002F4031">
          <w:rPr>
            <w:rFonts w:eastAsiaTheme="minorEastAsia" w:cstheme="minorBidi"/>
            <w:noProof/>
            <w:kern w:val="0"/>
            <w:sz w:val="22"/>
            <w:szCs w:val="22"/>
          </w:rPr>
          <w:tab/>
        </w:r>
        <w:r w:rsidR="002F4031" w:rsidRPr="006A47C3">
          <w:rPr>
            <w:rStyle w:val="Hipercze"/>
            <w:noProof/>
          </w:rPr>
          <w:t>Zakres robót objętych ST</w:t>
        </w:r>
        <w:r w:rsidR="002F4031">
          <w:rPr>
            <w:noProof/>
            <w:webHidden/>
          </w:rPr>
          <w:tab/>
        </w:r>
        <w:r w:rsidR="002F4031">
          <w:rPr>
            <w:noProof/>
            <w:webHidden/>
          </w:rPr>
          <w:fldChar w:fldCharType="begin"/>
        </w:r>
        <w:r w:rsidR="002F4031">
          <w:rPr>
            <w:noProof/>
            <w:webHidden/>
          </w:rPr>
          <w:instrText xml:space="preserve"> PAGEREF _Toc101944275 \h </w:instrText>
        </w:r>
        <w:r w:rsidR="002F4031">
          <w:rPr>
            <w:noProof/>
            <w:webHidden/>
          </w:rPr>
        </w:r>
        <w:r w:rsidR="002F4031">
          <w:rPr>
            <w:noProof/>
            <w:webHidden/>
          </w:rPr>
          <w:fldChar w:fldCharType="separate"/>
        </w:r>
        <w:r>
          <w:rPr>
            <w:noProof/>
            <w:webHidden/>
          </w:rPr>
          <w:t>10</w:t>
        </w:r>
        <w:r w:rsidR="002F4031">
          <w:rPr>
            <w:noProof/>
            <w:webHidden/>
          </w:rPr>
          <w:fldChar w:fldCharType="end"/>
        </w:r>
      </w:hyperlink>
    </w:p>
    <w:p w14:paraId="1D7B88D0" w14:textId="772ED214" w:rsidR="002F4031" w:rsidRDefault="00335985">
      <w:pPr>
        <w:pStyle w:val="Spistreci5"/>
        <w:tabs>
          <w:tab w:val="left" w:pos="1760"/>
          <w:tab w:val="right" w:leader="dot" w:pos="9346"/>
        </w:tabs>
        <w:rPr>
          <w:rFonts w:eastAsiaTheme="minorEastAsia" w:cstheme="minorBidi"/>
          <w:noProof/>
          <w:kern w:val="0"/>
          <w:sz w:val="22"/>
          <w:szCs w:val="22"/>
        </w:rPr>
      </w:pPr>
      <w:hyperlink w:anchor="_Toc101944276" w:history="1">
        <w:r w:rsidR="002F4031" w:rsidRPr="006A47C3">
          <w:rPr>
            <w:rStyle w:val="Hipercze"/>
            <w:noProof/>
          </w:rPr>
          <w:t>2.1.3.1.</w:t>
        </w:r>
        <w:r w:rsidR="002F4031">
          <w:rPr>
            <w:rFonts w:eastAsiaTheme="minorEastAsia" w:cstheme="minorBidi"/>
            <w:noProof/>
            <w:kern w:val="0"/>
            <w:sz w:val="22"/>
            <w:szCs w:val="22"/>
          </w:rPr>
          <w:tab/>
        </w:r>
        <w:r w:rsidR="002F4031" w:rsidRPr="006A47C3">
          <w:rPr>
            <w:rStyle w:val="Hipercze"/>
            <w:noProof/>
          </w:rPr>
          <w:t>ST.E.01.01.00 – Instalacja oświetlenia zewnętrznego – iluminacja</w:t>
        </w:r>
        <w:r w:rsidR="002F4031">
          <w:rPr>
            <w:noProof/>
            <w:webHidden/>
          </w:rPr>
          <w:tab/>
        </w:r>
        <w:r w:rsidR="002F4031">
          <w:rPr>
            <w:noProof/>
            <w:webHidden/>
          </w:rPr>
          <w:fldChar w:fldCharType="begin"/>
        </w:r>
        <w:r w:rsidR="002F4031">
          <w:rPr>
            <w:noProof/>
            <w:webHidden/>
          </w:rPr>
          <w:instrText xml:space="preserve"> PAGEREF _Toc101944276 \h </w:instrText>
        </w:r>
        <w:r w:rsidR="002F4031">
          <w:rPr>
            <w:noProof/>
            <w:webHidden/>
          </w:rPr>
        </w:r>
        <w:r w:rsidR="002F4031">
          <w:rPr>
            <w:noProof/>
            <w:webHidden/>
          </w:rPr>
          <w:fldChar w:fldCharType="separate"/>
        </w:r>
        <w:r>
          <w:rPr>
            <w:noProof/>
            <w:webHidden/>
          </w:rPr>
          <w:t>10</w:t>
        </w:r>
        <w:r w:rsidR="002F4031">
          <w:rPr>
            <w:noProof/>
            <w:webHidden/>
          </w:rPr>
          <w:fldChar w:fldCharType="end"/>
        </w:r>
      </w:hyperlink>
    </w:p>
    <w:p w14:paraId="273C50EE" w14:textId="1FC9929F" w:rsidR="002F4031" w:rsidRDefault="00335985">
      <w:pPr>
        <w:pStyle w:val="Spistreci5"/>
        <w:tabs>
          <w:tab w:val="left" w:pos="1760"/>
          <w:tab w:val="right" w:leader="dot" w:pos="9346"/>
        </w:tabs>
        <w:rPr>
          <w:rFonts w:eastAsiaTheme="minorEastAsia" w:cstheme="minorBidi"/>
          <w:noProof/>
          <w:kern w:val="0"/>
          <w:sz w:val="22"/>
          <w:szCs w:val="22"/>
        </w:rPr>
      </w:pPr>
      <w:hyperlink w:anchor="_Toc101944277" w:history="1">
        <w:r w:rsidR="002F4031" w:rsidRPr="006A47C3">
          <w:rPr>
            <w:rStyle w:val="Hipercze"/>
            <w:noProof/>
          </w:rPr>
          <w:t>2.1.3.2.</w:t>
        </w:r>
        <w:r w:rsidR="002F4031">
          <w:rPr>
            <w:rFonts w:eastAsiaTheme="minorEastAsia" w:cstheme="minorBidi"/>
            <w:noProof/>
            <w:kern w:val="0"/>
            <w:sz w:val="22"/>
            <w:szCs w:val="22"/>
          </w:rPr>
          <w:tab/>
        </w:r>
        <w:r w:rsidR="002F4031" w:rsidRPr="006A47C3">
          <w:rPr>
            <w:rStyle w:val="Hipercze"/>
            <w:noProof/>
          </w:rPr>
          <w:t>ST.E.01.02.00 – Instalacja, siły i sterowania</w:t>
        </w:r>
        <w:r w:rsidR="002F4031">
          <w:rPr>
            <w:noProof/>
            <w:webHidden/>
          </w:rPr>
          <w:tab/>
        </w:r>
        <w:r w:rsidR="002F4031">
          <w:rPr>
            <w:noProof/>
            <w:webHidden/>
          </w:rPr>
          <w:fldChar w:fldCharType="begin"/>
        </w:r>
        <w:r w:rsidR="002F4031">
          <w:rPr>
            <w:noProof/>
            <w:webHidden/>
          </w:rPr>
          <w:instrText xml:space="preserve"> PAGEREF _Toc101944277 \h </w:instrText>
        </w:r>
        <w:r w:rsidR="002F4031">
          <w:rPr>
            <w:noProof/>
            <w:webHidden/>
          </w:rPr>
        </w:r>
        <w:r w:rsidR="002F4031">
          <w:rPr>
            <w:noProof/>
            <w:webHidden/>
          </w:rPr>
          <w:fldChar w:fldCharType="separate"/>
        </w:r>
        <w:r>
          <w:rPr>
            <w:noProof/>
            <w:webHidden/>
          </w:rPr>
          <w:t>10</w:t>
        </w:r>
        <w:r w:rsidR="002F4031">
          <w:rPr>
            <w:noProof/>
            <w:webHidden/>
          </w:rPr>
          <w:fldChar w:fldCharType="end"/>
        </w:r>
      </w:hyperlink>
    </w:p>
    <w:p w14:paraId="4FF98B3C" w14:textId="18053C3D" w:rsidR="002F4031" w:rsidRDefault="00335985">
      <w:pPr>
        <w:pStyle w:val="Spistreci5"/>
        <w:tabs>
          <w:tab w:val="left" w:pos="1760"/>
          <w:tab w:val="right" w:leader="dot" w:pos="9346"/>
        </w:tabs>
        <w:rPr>
          <w:rFonts w:eastAsiaTheme="minorEastAsia" w:cstheme="minorBidi"/>
          <w:noProof/>
          <w:kern w:val="0"/>
          <w:sz w:val="22"/>
          <w:szCs w:val="22"/>
        </w:rPr>
      </w:pPr>
      <w:hyperlink w:anchor="_Toc101944278" w:history="1">
        <w:r w:rsidR="002F4031" w:rsidRPr="006A47C3">
          <w:rPr>
            <w:rStyle w:val="Hipercze"/>
            <w:noProof/>
          </w:rPr>
          <w:t>2.1.3.3.</w:t>
        </w:r>
        <w:r w:rsidR="002F4031">
          <w:rPr>
            <w:rFonts w:eastAsiaTheme="minorEastAsia" w:cstheme="minorBidi"/>
            <w:noProof/>
            <w:kern w:val="0"/>
            <w:sz w:val="22"/>
            <w:szCs w:val="22"/>
          </w:rPr>
          <w:tab/>
        </w:r>
        <w:r w:rsidR="002F4031" w:rsidRPr="006A47C3">
          <w:rPr>
            <w:rStyle w:val="Hipercze"/>
            <w:noProof/>
          </w:rPr>
          <w:t>ST.E.01.03.00 – Instalacja ekwipotencjalna i odgromowa</w:t>
        </w:r>
        <w:r w:rsidR="002F4031">
          <w:rPr>
            <w:noProof/>
            <w:webHidden/>
          </w:rPr>
          <w:tab/>
        </w:r>
        <w:r w:rsidR="002F4031">
          <w:rPr>
            <w:noProof/>
            <w:webHidden/>
          </w:rPr>
          <w:fldChar w:fldCharType="begin"/>
        </w:r>
        <w:r w:rsidR="002F4031">
          <w:rPr>
            <w:noProof/>
            <w:webHidden/>
          </w:rPr>
          <w:instrText xml:space="preserve"> PAGEREF _Toc101944278 \h </w:instrText>
        </w:r>
        <w:r w:rsidR="002F4031">
          <w:rPr>
            <w:noProof/>
            <w:webHidden/>
          </w:rPr>
        </w:r>
        <w:r w:rsidR="002F4031">
          <w:rPr>
            <w:noProof/>
            <w:webHidden/>
          </w:rPr>
          <w:fldChar w:fldCharType="separate"/>
        </w:r>
        <w:r>
          <w:rPr>
            <w:noProof/>
            <w:webHidden/>
          </w:rPr>
          <w:t>10</w:t>
        </w:r>
        <w:r w:rsidR="002F4031">
          <w:rPr>
            <w:noProof/>
            <w:webHidden/>
          </w:rPr>
          <w:fldChar w:fldCharType="end"/>
        </w:r>
      </w:hyperlink>
    </w:p>
    <w:p w14:paraId="335F4F4B" w14:textId="3054B422" w:rsidR="002F4031" w:rsidRDefault="00335985">
      <w:pPr>
        <w:pStyle w:val="Spistreci5"/>
        <w:tabs>
          <w:tab w:val="left" w:pos="1760"/>
          <w:tab w:val="right" w:leader="dot" w:pos="9346"/>
        </w:tabs>
        <w:rPr>
          <w:rFonts w:eastAsiaTheme="minorEastAsia" w:cstheme="minorBidi"/>
          <w:noProof/>
          <w:kern w:val="0"/>
          <w:sz w:val="22"/>
          <w:szCs w:val="22"/>
        </w:rPr>
      </w:pPr>
      <w:hyperlink w:anchor="_Toc101944279" w:history="1">
        <w:r w:rsidR="002F4031" w:rsidRPr="006A47C3">
          <w:rPr>
            <w:rStyle w:val="Hipercze"/>
            <w:noProof/>
          </w:rPr>
          <w:t>2.1.3.4.</w:t>
        </w:r>
        <w:r w:rsidR="002F4031">
          <w:rPr>
            <w:rFonts w:eastAsiaTheme="minorEastAsia" w:cstheme="minorBidi"/>
            <w:noProof/>
            <w:kern w:val="0"/>
            <w:sz w:val="22"/>
            <w:szCs w:val="22"/>
          </w:rPr>
          <w:tab/>
        </w:r>
        <w:r w:rsidR="002F4031" w:rsidRPr="006A47C3">
          <w:rPr>
            <w:rStyle w:val="Hipercze"/>
            <w:noProof/>
          </w:rPr>
          <w:t>ST.E.01.04.00 – Trasy kablowe</w:t>
        </w:r>
        <w:r w:rsidR="002F4031">
          <w:rPr>
            <w:noProof/>
            <w:webHidden/>
          </w:rPr>
          <w:tab/>
        </w:r>
        <w:r w:rsidR="002F4031">
          <w:rPr>
            <w:noProof/>
            <w:webHidden/>
          </w:rPr>
          <w:fldChar w:fldCharType="begin"/>
        </w:r>
        <w:r w:rsidR="002F4031">
          <w:rPr>
            <w:noProof/>
            <w:webHidden/>
          </w:rPr>
          <w:instrText xml:space="preserve"> PAGEREF _Toc101944279 \h </w:instrText>
        </w:r>
        <w:r w:rsidR="002F4031">
          <w:rPr>
            <w:noProof/>
            <w:webHidden/>
          </w:rPr>
        </w:r>
        <w:r w:rsidR="002F4031">
          <w:rPr>
            <w:noProof/>
            <w:webHidden/>
          </w:rPr>
          <w:fldChar w:fldCharType="separate"/>
        </w:r>
        <w:r>
          <w:rPr>
            <w:noProof/>
            <w:webHidden/>
          </w:rPr>
          <w:t>10</w:t>
        </w:r>
        <w:r w:rsidR="002F4031">
          <w:rPr>
            <w:noProof/>
            <w:webHidden/>
          </w:rPr>
          <w:fldChar w:fldCharType="end"/>
        </w:r>
      </w:hyperlink>
    </w:p>
    <w:p w14:paraId="6A71C98F" w14:textId="61A28AB4" w:rsidR="002F4031" w:rsidRDefault="00335985">
      <w:pPr>
        <w:pStyle w:val="Spistreci4"/>
        <w:tabs>
          <w:tab w:val="left" w:pos="1320"/>
          <w:tab w:val="right" w:leader="dot" w:pos="9346"/>
        </w:tabs>
        <w:rPr>
          <w:rFonts w:eastAsiaTheme="minorEastAsia" w:cstheme="minorBidi"/>
          <w:noProof/>
          <w:kern w:val="0"/>
          <w:sz w:val="22"/>
          <w:szCs w:val="22"/>
        </w:rPr>
      </w:pPr>
      <w:hyperlink w:anchor="_Toc101944280" w:history="1">
        <w:r w:rsidR="002F4031" w:rsidRPr="006A47C3">
          <w:rPr>
            <w:rStyle w:val="Hipercze"/>
            <w:rFonts w:ascii="Times New Roman" w:hAnsi="Times New Roman" w:cs="Times New Roman"/>
            <w:noProof/>
            <w:lang w:bidi="x-none"/>
            <w14:scene3d>
              <w14:camera w14:prst="orthographicFront"/>
              <w14:lightRig w14:rig="threePt" w14:dir="t">
                <w14:rot w14:lat="0" w14:lon="0" w14:rev="0"/>
              </w14:lightRig>
            </w14:scene3d>
          </w:rPr>
          <w:t>2.1.4.</w:t>
        </w:r>
        <w:r w:rsidR="002F4031">
          <w:rPr>
            <w:rFonts w:eastAsiaTheme="minorEastAsia" w:cstheme="minorBidi"/>
            <w:noProof/>
            <w:kern w:val="0"/>
            <w:sz w:val="22"/>
            <w:szCs w:val="22"/>
          </w:rPr>
          <w:tab/>
        </w:r>
        <w:r w:rsidR="002F4031" w:rsidRPr="006A47C3">
          <w:rPr>
            <w:rStyle w:val="Hipercze"/>
            <w:noProof/>
          </w:rPr>
          <w:t>Określenia</w:t>
        </w:r>
        <w:r w:rsidR="002F4031">
          <w:rPr>
            <w:noProof/>
            <w:webHidden/>
          </w:rPr>
          <w:tab/>
        </w:r>
        <w:r w:rsidR="002F4031">
          <w:rPr>
            <w:noProof/>
            <w:webHidden/>
          </w:rPr>
          <w:fldChar w:fldCharType="begin"/>
        </w:r>
        <w:r w:rsidR="002F4031">
          <w:rPr>
            <w:noProof/>
            <w:webHidden/>
          </w:rPr>
          <w:instrText xml:space="preserve"> PAGEREF _Toc101944280 \h </w:instrText>
        </w:r>
        <w:r w:rsidR="002F4031">
          <w:rPr>
            <w:noProof/>
            <w:webHidden/>
          </w:rPr>
        </w:r>
        <w:r w:rsidR="002F4031">
          <w:rPr>
            <w:noProof/>
            <w:webHidden/>
          </w:rPr>
          <w:fldChar w:fldCharType="separate"/>
        </w:r>
        <w:r>
          <w:rPr>
            <w:noProof/>
            <w:webHidden/>
          </w:rPr>
          <w:t>10</w:t>
        </w:r>
        <w:r w:rsidR="002F4031">
          <w:rPr>
            <w:noProof/>
            <w:webHidden/>
          </w:rPr>
          <w:fldChar w:fldCharType="end"/>
        </w:r>
      </w:hyperlink>
    </w:p>
    <w:p w14:paraId="2A4E6092" w14:textId="043F5D7E" w:rsidR="002F4031" w:rsidRDefault="00335985">
      <w:pPr>
        <w:pStyle w:val="Spistreci4"/>
        <w:tabs>
          <w:tab w:val="left" w:pos="1320"/>
          <w:tab w:val="right" w:leader="dot" w:pos="9346"/>
        </w:tabs>
        <w:rPr>
          <w:rFonts w:eastAsiaTheme="minorEastAsia" w:cstheme="minorBidi"/>
          <w:noProof/>
          <w:kern w:val="0"/>
          <w:sz w:val="22"/>
          <w:szCs w:val="22"/>
        </w:rPr>
      </w:pPr>
      <w:hyperlink w:anchor="_Toc101944281" w:history="1">
        <w:r w:rsidR="002F4031" w:rsidRPr="006A47C3">
          <w:rPr>
            <w:rStyle w:val="Hipercze"/>
            <w:rFonts w:ascii="Times New Roman" w:hAnsi="Times New Roman" w:cs="Times New Roman"/>
            <w:noProof/>
            <w:lang w:bidi="x-none"/>
            <w14:scene3d>
              <w14:camera w14:prst="orthographicFront"/>
              <w14:lightRig w14:rig="threePt" w14:dir="t">
                <w14:rot w14:lat="0" w14:lon="0" w14:rev="0"/>
              </w14:lightRig>
            </w14:scene3d>
          </w:rPr>
          <w:t>2.1.5.</w:t>
        </w:r>
        <w:r w:rsidR="002F4031">
          <w:rPr>
            <w:rFonts w:eastAsiaTheme="minorEastAsia" w:cstheme="minorBidi"/>
            <w:noProof/>
            <w:kern w:val="0"/>
            <w:sz w:val="22"/>
            <w:szCs w:val="22"/>
          </w:rPr>
          <w:tab/>
        </w:r>
        <w:r w:rsidR="002F4031" w:rsidRPr="006A47C3">
          <w:rPr>
            <w:rStyle w:val="Hipercze"/>
            <w:noProof/>
          </w:rPr>
          <w:t>Ogólne wymagania dotyczące robót</w:t>
        </w:r>
        <w:r w:rsidR="002F4031">
          <w:rPr>
            <w:noProof/>
            <w:webHidden/>
          </w:rPr>
          <w:tab/>
        </w:r>
        <w:r w:rsidR="002F4031">
          <w:rPr>
            <w:noProof/>
            <w:webHidden/>
          </w:rPr>
          <w:fldChar w:fldCharType="begin"/>
        </w:r>
        <w:r w:rsidR="002F4031">
          <w:rPr>
            <w:noProof/>
            <w:webHidden/>
          </w:rPr>
          <w:instrText xml:space="preserve"> PAGEREF _Toc101944281 \h </w:instrText>
        </w:r>
        <w:r w:rsidR="002F4031">
          <w:rPr>
            <w:noProof/>
            <w:webHidden/>
          </w:rPr>
        </w:r>
        <w:r w:rsidR="002F4031">
          <w:rPr>
            <w:noProof/>
            <w:webHidden/>
          </w:rPr>
          <w:fldChar w:fldCharType="separate"/>
        </w:r>
        <w:r>
          <w:rPr>
            <w:noProof/>
            <w:webHidden/>
          </w:rPr>
          <w:t>10</w:t>
        </w:r>
        <w:r w:rsidR="002F4031">
          <w:rPr>
            <w:noProof/>
            <w:webHidden/>
          </w:rPr>
          <w:fldChar w:fldCharType="end"/>
        </w:r>
      </w:hyperlink>
    </w:p>
    <w:p w14:paraId="1BDB90EA" w14:textId="25AC33B5"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82" w:history="1">
        <w:r w:rsidR="002F4031" w:rsidRPr="006A47C3">
          <w:rPr>
            <w:rStyle w:val="Hipercze"/>
            <w:noProof/>
          </w:rPr>
          <w:t>2.2.</w:t>
        </w:r>
        <w:r w:rsidR="002F4031">
          <w:rPr>
            <w:rFonts w:eastAsiaTheme="minorEastAsia" w:cstheme="minorBidi"/>
            <w:i w:val="0"/>
            <w:iCs w:val="0"/>
            <w:noProof/>
            <w:kern w:val="0"/>
            <w:sz w:val="22"/>
            <w:szCs w:val="22"/>
          </w:rPr>
          <w:tab/>
        </w:r>
        <w:r w:rsidR="002F4031" w:rsidRPr="006A47C3">
          <w:rPr>
            <w:rStyle w:val="Hipercze"/>
            <w:noProof/>
          </w:rPr>
          <w:t>Materiały</w:t>
        </w:r>
        <w:r w:rsidR="002F4031">
          <w:rPr>
            <w:noProof/>
            <w:webHidden/>
          </w:rPr>
          <w:tab/>
        </w:r>
        <w:r w:rsidR="002F4031">
          <w:rPr>
            <w:noProof/>
            <w:webHidden/>
          </w:rPr>
          <w:fldChar w:fldCharType="begin"/>
        </w:r>
        <w:r w:rsidR="002F4031">
          <w:rPr>
            <w:noProof/>
            <w:webHidden/>
          </w:rPr>
          <w:instrText xml:space="preserve"> PAGEREF _Toc101944282 \h </w:instrText>
        </w:r>
        <w:r w:rsidR="002F4031">
          <w:rPr>
            <w:noProof/>
            <w:webHidden/>
          </w:rPr>
        </w:r>
        <w:r w:rsidR="002F4031">
          <w:rPr>
            <w:noProof/>
            <w:webHidden/>
          </w:rPr>
          <w:fldChar w:fldCharType="separate"/>
        </w:r>
        <w:r>
          <w:rPr>
            <w:noProof/>
            <w:webHidden/>
          </w:rPr>
          <w:t>10</w:t>
        </w:r>
        <w:r w:rsidR="002F4031">
          <w:rPr>
            <w:noProof/>
            <w:webHidden/>
          </w:rPr>
          <w:fldChar w:fldCharType="end"/>
        </w:r>
      </w:hyperlink>
    </w:p>
    <w:p w14:paraId="51532C9C" w14:textId="2A437B59"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83" w:history="1">
        <w:r w:rsidR="002F4031" w:rsidRPr="006A47C3">
          <w:rPr>
            <w:rStyle w:val="Hipercze"/>
            <w:noProof/>
          </w:rPr>
          <w:t>2.3.</w:t>
        </w:r>
        <w:r w:rsidR="002F4031">
          <w:rPr>
            <w:rFonts w:eastAsiaTheme="minorEastAsia" w:cstheme="minorBidi"/>
            <w:i w:val="0"/>
            <w:iCs w:val="0"/>
            <w:noProof/>
            <w:kern w:val="0"/>
            <w:sz w:val="22"/>
            <w:szCs w:val="22"/>
          </w:rPr>
          <w:tab/>
        </w:r>
        <w:r w:rsidR="002F4031" w:rsidRPr="006A47C3">
          <w:rPr>
            <w:rStyle w:val="Hipercze"/>
            <w:noProof/>
          </w:rPr>
          <w:t>Sprzęt</w:t>
        </w:r>
        <w:r w:rsidR="002F4031">
          <w:rPr>
            <w:noProof/>
            <w:webHidden/>
          </w:rPr>
          <w:tab/>
        </w:r>
        <w:r w:rsidR="002F4031">
          <w:rPr>
            <w:noProof/>
            <w:webHidden/>
          </w:rPr>
          <w:fldChar w:fldCharType="begin"/>
        </w:r>
        <w:r w:rsidR="002F4031">
          <w:rPr>
            <w:noProof/>
            <w:webHidden/>
          </w:rPr>
          <w:instrText xml:space="preserve"> PAGEREF _Toc101944283 \h </w:instrText>
        </w:r>
        <w:r w:rsidR="002F4031">
          <w:rPr>
            <w:noProof/>
            <w:webHidden/>
          </w:rPr>
        </w:r>
        <w:r w:rsidR="002F4031">
          <w:rPr>
            <w:noProof/>
            <w:webHidden/>
          </w:rPr>
          <w:fldChar w:fldCharType="separate"/>
        </w:r>
        <w:r>
          <w:rPr>
            <w:noProof/>
            <w:webHidden/>
          </w:rPr>
          <w:t>11</w:t>
        </w:r>
        <w:r w:rsidR="002F4031">
          <w:rPr>
            <w:noProof/>
            <w:webHidden/>
          </w:rPr>
          <w:fldChar w:fldCharType="end"/>
        </w:r>
      </w:hyperlink>
    </w:p>
    <w:p w14:paraId="7EE34113" w14:textId="1CAC8AB8"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84" w:history="1">
        <w:r w:rsidR="002F4031" w:rsidRPr="006A47C3">
          <w:rPr>
            <w:rStyle w:val="Hipercze"/>
            <w:noProof/>
          </w:rPr>
          <w:t>2.4.</w:t>
        </w:r>
        <w:r w:rsidR="002F4031">
          <w:rPr>
            <w:rFonts w:eastAsiaTheme="minorEastAsia" w:cstheme="minorBidi"/>
            <w:i w:val="0"/>
            <w:iCs w:val="0"/>
            <w:noProof/>
            <w:kern w:val="0"/>
            <w:sz w:val="22"/>
            <w:szCs w:val="22"/>
          </w:rPr>
          <w:tab/>
        </w:r>
        <w:r w:rsidR="002F4031" w:rsidRPr="006A47C3">
          <w:rPr>
            <w:rStyle w:val="Hipercze"/>
            <w:noProof/>
          </w:rPr>
          <w:t>Transport</w:t>
        </w:r>
        <w:r w:rsidR="002F4031">
          <w:rPr>
            <w:noProof/>
            <w:webHidden/>
          </w:rPr>
          <w:tab/>
        </w:r>
        <w:r w:rsidR="002F4031">
          <w:rPr>
            <w:noProof/>
            <w:webHidden/>
          </w:rPr>
          <w:fldChar w:fldCharType="begin"/>
        </w:r>
        <w:r w:rsidR="002F4031">
          <w:rPr>
            <w:noProof/>
            <w:webHidden/>
          </w:rPr>
          <w:instrText xml:space="preserve"> PAGEREF _Toc101944284 \h </w:instrText>
        </w:r>
        <w:r w:rsidR="002F4031">
          <w:rPr>
            <w:noProof/>
            <w:webHidden/>
          </w:rPr>
        </w:r>
        <w:r w:rsidR="002F4031">
          <w:rPr>
            <w:noProof/>
            <w:webHidden/>
          </w:rPr>
          <w:fldChar w:fldCharType="separate"/>
        </w:r>
        <w:r>
          <w:rPr>
            <w:noProof/>
            <w:webHidden/>
          </w:rPr>
          <w:t>11</w:t>
        </w:r>
        <w:r w:rsidR="002F4031">
          <w:rPr>
            <w:noProof/>
            <w:webHidden/>
          </w:rPr>
          <w:fldChar w:fldCharType="end"/>
        </w:r>
      </w:hyperlink>
    </w:p>
    <w:p w14:paraId="6F445F06" w14:textId="50A68A5F"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85" w:history="1">
        <w:r w:rsidR="002F4031" w:rsidRPr="006A47C3">
          <w:rPr>
            <w:rStyle w:val="Hipercze"/>
            <w:noProof/>
          </w:rPr>
          <w:t>2.5.</w:t>
        </w:r>
        <w:r w:rsidR="002F4031">
          <w:rPr>
            <w:rFonts w:eastAsiaTheme="minorEastAsia" w:cstheme="minorBidi"/>
            <w:i w:val="0"/>
            <w:iCs w:val="0"/>
            <w:noProof/>
            <w:kern w:val="0"/>
            <w:sz w:val="22"/>
            <w:szCs w:val="22"/>
          </w:rPr>
          <w:tab/>
        </w:r>
        <w:r w:rsidR="002F4031" w:rsidRPr="006A47C3">
          <w:rPr>
            <w:rStyle w:val="Hipercze"/>
            <w:noProof/>
          </w:rPr>
          <w:t>Wykonanie robót</w:t>
        </w:r>
        <w:r w:rsidR="002F4031">
          <w:rPr>
            <w:noProof/>
            <w:webHidden/>
          </w:rPr>
          <w:tab/>
        </w:r>
        <w:r w:rsidR="002F4031">
          <w:rPr>
            <w:noProof/>
            <w:webHidden/>
          </w:rPr>
          <w:fldChar w:fldCharType="begin"/>
        </w:r>
        <w:r w:rsidR="002F4031">
          <w:rPr>
            <w:noProof/>
            <w:webHidden/>
          </w:rPr>
          <w:instrText xml:space="preserve"> PAGEREF _Toc101944285 \h </w:instrText>
        </w:r>
        <w:r w:rsidR="002F4031">
          <w:rPr>
            <w:noProof/>
            <w:webHidden/>
          </w:rPr>
        </w:r>
        <w:r w:rsidR="002F4031">
          <w:rPr>
            <w:noProof/>
            <w:webHidden/>
          </w:rPr>
          <w:fldChar w:fldCharType="separate"/>
        </w:r>
        <w:r>
          <w:rPr>
            <w:noProof/>
            <w:webHidden/>
          </w:rPr>
          <w:t>11</w:t>
        </w:r>
        <w:r w:rsidR="002F4031">
          <w:rPr>
            <w:noProof/>
            <w:webHidden/>
          </w:rPr>
          <w:fldChar w:fldCharType="end"/>
        </w:r>
      </w:hyperlink>
    </w:p>
    <w:p w14:paraId="2CFE6364" w14:textId="36B41C8A"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86" w:history="1">
        <w:r w:rsidR="002F4031" w:rsidRPr="006A47C3">
          <w:rPr>
            <w:rStyle w:val="Hipercze"/>
            <w:noProof/>
          </w:rPr>
          <w:t>2.6.</w:t>
        </w:r>
        <w:r w:rsidR="002F4031">
          <w:rPr>
            <w:rFonts w:eastAsiaTheme="minorEastAsia" w:cstheme="minorBidi"/>
            <w:i w:val="0"/>
            <w:iCs w:val="0"/>
            <w:noProof/>
            <w:kern w:val="0"/>
            <w:sz w:val="22"/>
            <w:szCs w:val="22"/>
          </w:rPr>
          <w:tab/>
        </w:r>
        <w:r w:rsidR="002F4031" w:rsidRPr="006A47C3">
          <w:rPr>
            <w:rStyle w:val="Hipercze"/>
            <w:noProof/>
          </w:rPr>
          <w:t>Kontrola jakości</w:t>
        </w:r>
        <w:r w:rsidR="002F4031">
          <w:rPr>
            <w:noProof/>
            <w:webHidden/>
          </w:rPr>
          <w:tab/>
        </w:r>
        <w:r w:rsidR="002F4031">
          <w:rPr>
            <w:noProof/>
            <w:webHidden/>
          </w:rPr>
          <w:fldChar w:fldCharType="begin"/>
        </w:r>
        <w:r w:rsidR="002F4031">
          <w:rPr>
            <w:noProof/>
            <w:webHidden/>
          </w:rPr>
          <w:instrText xml:space="preserve"> PAGEREF _Toc101944286 \h </w:instrText>
        </w:r>
        <w:r w:rsidR="002F4031">
          <w:rPr>
            <w:noProof/>
            <w:webHidden/>
          </w:rPr>
        </w:r>
        <w:r w:rsidR="002F4031">
          <w:rPr>
            <w:noProof/>
            <w:webHidden/>
          </w:rPr>
          <w:fldChar w:fldCharType="separate"/>
        </w:r>
        <w:r>
          <w:rPr>
            <w:noProof/>
            <w:webHidden/>
          </w:rPr>
          <w:t>13</w:t>
        </w:r>
        <w:r w:rsidR="002F4031">
          <w:rPr>
            <w:noProof/>
            <w:webHidden/>
          </w:rPr>
          <w:fldChar w:fldCharType="end"/>
        </w:r>
      </w:hyperlink>
    </w:p>
    <w:p w14:paraId="3637B0B2" w14:textId="3F7D74C5"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87" w:history="1">
        <w:r w:rsidR="002F4031" w:rsidRPr="006A47C3">
          <w:rPr>
            <w:rStyle w:val="Hipercze"/>
            <w:noProof/>
          </w:rPr>
          <w:t>2.7.</w:t>
        </w:r>
        <w:r w:rsidR="002F4031">
          <w:rPr>
            <w:rFonts w:eastAsiaTheme="minorEastAsia" w:cstheme="minorBidi"/>
            <w:i w:val="0"/>
            <w:iCs w:val="0"/>
            <w:noProof/>
            <w:kern w:val="0"/>
            <w:sz w:val="22"/>
            <w:szCs w:val="22"/>
          </w:rPr>
          <w:tab/>
        </w:r>
        <w:r w:rsidR="002F4031" w:rsidRPr="006A47C3">
          <w:rPr>
            <w:rStyle w:val="Hipercze"/>
            <w:noProof/>
          </w:rPr>
          <w:t>Obmiar robót</w:t>
        </w:r>
        <w:r w:rsidR="002F4031">
          <w:rPr>
            <w:noProof/>
            <w:webHidden/>
          </w:rPr>
          <w:tab/>
        </w:r>
        <w:r w:rsidR="002F4031">
          <w:rPr>
            <w:noProof/>
            <w:webHidden/>
          </w:rPr>
          <w:fldChar w:fldCharType="begin"/>
        </w:r>
        <w:r w:rsidR="002F4031">
          <w:rPr>
            <w:noProof/>
            <w:webHidden/>
          </w:rPr>
          <w:instrText xml:space="preserve"> PAGEREF _Toc101944287 \h </w:instrText>
        </w:r>
        <w:r w:rsidR="002F4031">
          <w:rPr>
            <w:noProof/>
            <w:webHidden/>
          </w:rPr>
        </w:r>
        <w:r w:rsidR="002F4031">
          <w:rPr>
            <w:noProof/>
            <w:webHidden/>
          </w:rPr>
          <w:fldChar w:fldCharType="separate"/>
        </w:r>
        <w:r>
          <w:rPr>
            <w:noProof/>
            <w:webHidden/>
          </w:rPr>
          <w:t>13</w:t>
        </w:r>
        <w:r w:rsidR="002F4031">
          <w:rPr>
            <w:noProof/>
            <w:webHidden/>
          </w:rPr>
          <w:fldChar w:fldCharType="end"/>
        </w:r>
      </w:hyperlink>
    </w:p>
    <w:p w14:paraId="11826D71" w14:textId="45C51537"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88" w:history="1">
        <w:r w:rsidR="002F4031" w:rsidRPr="006A47C3">
          <w:rPr>
            <w:rStyle w:val="Hipercze"/>
            <w:noProof/>
          </w:rPr>
          <w:t>2.8.</w:t>
        </w:r>
        <w:r w:rsidR="002F4031">
          <w:rPr>
            <w:rFonts w:eastAsiaTheme="minorEastAsia" w:cstheme="minorBidi"/>
            <w:i w:val="0"/>
            <w:iCs w:val="0"/>
            <w:noProof/>
            <w:kern w:val="0"/>
            <w:sz w:val="22"/>
            <w:szCs w:val="22"/>
          </w:rPr>
          <w:tab/>
        </w:r>
        <w:r w:rsidR="002F4031" w:rsidRPr="006A47C3">
          <w:rPr>
            <w:rStyle w:val="Hipercze"/>
            <w:noProof/>
          </w:rPr>
          <w:t>Odbiór robót</w:t>
        </w:r>
        <w:r w:rsidR="002F4031">
          <w:rPr>
            <w:noProof/>
            <w:webHidden/>
          </w:rPr>
          <w:tab/>
        </w:r>
        <w:r w:rsidR="002F4031">
          <w:rPr>
            <w:noProof/>
            <w:webHidden/>
          </w:rPr>
          <w:fldChar w:fldCharType="begin"/>
        </w:r>
        <w:r w:rsidR="002F4031">
          <w:rPr>
            <w:noProof/>
            <w:webHidden/>
          </w:rPr>
          <w:instrText xml:space="preserve"> PAGEREF _Toc101944288 \h </w:instrText>
        </w:r>
        <w:r w:rsidR="002F4031">
          <w:rPr>
            <w:noProof/>
            <w:webHidden/>
          </w:rPr>
        </w:r>
        <w:r w:rsidR="002F4031">
          <w:rPr>
            <w:noProof/>
            <w:webHidden/>
          </w:rPr>
          <w:fldChar w:fldCharType="separate"/>
        </w:r>
        <w:r>
          <w:rPr>
            <w:noProof/>
            <w:webHidden/>
          </w:rPr>
          <w:t>14</w:t>
        </w:r>
        <w:r w:rsidR="002F4031">
          <w:rPr>
            <w:noProof/>
            <w:webHidden/>
          </w:rPr>
          <w:fldChar w:fldCharType="end"/>
        </w:r>
      </w:hyperlink>
    </w:p>
    <w:p w14:paraId="53AD342F" w14:textId="05E2E8F3"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89" w:history="1">
        <w:r w:rsidR="002F4031" w:rsidRPr="006A47C3">
          <w:rPr>
            <w:rStyle w:val="Hipercze"/>
            <w:noProof/>
          </w:rPr>
          <w:t>2.9.</w:t>
        </w:r>
        <w:r w:rsidR="002F4031">
          <w:rPr>
            <w:rFonts w:eastAsiaTheme="minorEastAsia" w:cstheme="minorBidi"/>
            <w:i w:val="0"/>
            <w:iCs w:val="0"/>
            <w:noProof/>
            <w:kern w:val="0"/>
            <w:sz w:val="22"/>
            <w:szCs w:val="22"/>
          </w:rPr>
          <w:tab/>
        </w:r>
        <w:r w:rsidR="002F4031" w:rsidRPr="006A47C3">
          <w:rPr>
            <w:rStyle w:val="Hipercze"/>
            <w:noProof/>
          </w:rPr>
          <w:t>Podstawa płatności</w:t>
        </w:r>
        <w:r w:rsidR="002F4031">
          <w:rPr>
            <w:noProof/>
            <w:webHidden/>
          </w:rPr>
          <w:tab/>
        </w:r>
        <w:r w:rsidR="002F4031">
          <w:rPr>
            <w:noProof/>
            <w:webHidden/>
          </w:rPr>
          <w:fldChar w:fldCharType="begin"/>
        </w:r>
        <w:r w:rsidR="002F4031">
          <w:rPr>
            <w:noProof/>
            <w:webHidden/>
          </w:rPr>
          <w:instrText xml:space="preserve"> PAGEREF _Toc101944289 \h </w:instrText>
        </w:r>
        <w:r w:rsidR="002F4031">
          <w:rPr>
            <w:noProof/>
            <w:webHidden/>
          </w:rPr>
        </w:r>
        <w:r w:rsidR="002F4031">
          <w:rPr>
            <w:noProof/>
            <w:webHidden/>
          </w:rPr>
          <w:fldChar w:fldCharType="separate"/>
        </w:r>
        <w:r>
          <w:rPr>
            <w:noProof/>
            <w:webHidden/>
          </w:rPr>
          <w:t>14</w:t>
        </w:r>
        <w:r w:rsidR="002F4031">
          <w:rPr>
            <w:noProof/>
            <w:webHidden/>
          </w:rPr>
          <w:fldChar w:fldCharType="end"/>
        </w:r>
      </w:hyperlink>
    </w:p>
    <w:p w14:paraId="36B7C864" w14:textId="0188FCC2" w:rsidR="002F4031" w:rsidRDefault="00335985">
      <w:pPr>
        <w:pStyle w:val="Spistreci3"/>
        <w:tabs>
          <w:tab w:val="left" w:pos="1100"/>
          <w:tab w:val="right" w:leader="dot" w:pos="9346"/>
        </w:tabs>
        <w:rPr>
          <w:rFonts w:eastAsiaTheme="minorEastAsia" w:cstheme="minorBidi"/>
          <w:i w:val="0"/>
          <w:iCs w:val="0"/>
          <w:noProof/>
          <w:kern w:val="0"/>
          <w:sz w:val="22"/>
          <w:szCs w:val="22"/>
        </w:rPr>
      </w:pPr>
      <w:hyperlink w:anchor="_Toc101944290" w:history="1">
        <w:r w:rsidR="002F4031" w:rsidRPr="006A47C3">
          <w:rPr>
            <w:rStyle w:val="Hipercze"/>
            <w:noProof/>
          </w:rPr>
          <w:t>2.10.</w:t>
        </w:r>
        <w:r w:rsidR="002F4031">
          <w:rPr>
            <w:rFonts w:eastAsiaTheme="minorEastAsia" w:cstheme="minorBidi"/>
            <w:i w:val="0"/>
            <w:iCs w:val="0"/>
            <w:noProof/>
            <w:kern w:val="0"/>
            <w:sz w:val="22"/>
            <w:szCs w:val="22"/>
          </w:rPr>
          <w:tab/>
        </w:r>
        <w:r w:rsidR="002F4031" w:rsidRPr="006A47C3">
          <w:rPr>
            <w:rStyle w:val="Hipercze"/>
            <w:noProof/>
          </w:rPr>
          <w:t>Przepisy związane</w:t>
        </w:r>
        <w:r w:rsidR="002F4031">
          <w:rPr>
            <w:noProof/>
            <w:webHidden/>
          </w:rPr>
          <w:tab/>
        </w:r>
        <w:r w:rsidR="002F4031">
          <w:rPr>
            <w:noProof/>
            <w:webHidden/>
          </w:rPr>
          <w:fldChar w:fldCharType="begin"/>
        </w:r>
        <w:r w:rsidR="002F4031">
          <w:rPr>
            <w:noProof/>
            <w:webHidden/>
          </w:rPr>
          <w:instrText xml:space="preserve"> PAGEREF _Toc101944290 \h </w:instrText>
        </w:r>
        <w:r w:rsidR="002F4031">
          <w:rPr>
            <w:noProof/>
            <w:webHidden/>
          </w:rPr>
        </w:r>
        <w:r w:rsidR="002F4031">
          <w:rPr>
            <w:noProof/>
            <w:webHidden/>
          </w:rPr>
          <w:fldChar w:fldCharType="separate"/>
        </w:r>
        <w:r>
          <w:rPr>
            <w:noProof/>
            <w:webHidden/>
          </w:rPr>
          <w:t>14</w:t>
        </w:r>
        <w:r w:rsidR="002F4031">
          <w:rPr>
            <w:noProof/>
            <w:webHidden/>
          </w:rPr>
          <w:fldChar w:fldCharType="end"/>
        </w:r>
      </w:hyperlink>
    </w:p>
    <w:p w14:paraId="35138CF8" w14:textId="438F6B96" w:rsidR="0078273B" w:rsidRPr="00DB6C8B" w:rsidRDefault="00C33071" w:rsidP="00D669C9">
      <w:r>
        <w:fldChar w:fldCharType="end"/>
      </w:r>
    </w:p>
    <w:p w14:paraId="4A13D871" w14:textId="77777777" w:rsidR="0078273B" w:rsidRPr="00DB6C8B" w:rsidRDefault="0078273B" w:rsidP="00D669C9"/>
    <w:p w14:paraId="3A83CA31" w14:textId="77777777" w:rsidR="00D669C9" w:rsidRDefault="00D669C9" w:rsidP="00D669C9">
      <w:pPr>
        <w:rPr>
          <w:highlight w:val="yellow"/>
        </w:rPr>
      </w:pPr>
    </w:p>
    <w:p w14:paraId="6CF09702" w14:textId="77777777" w:rsidR="00D669C9" w:rsidRDefault="00D669C9" w:rsidP="00D669C9">
      <w:pPr>
        <w:rPr>
          <w:highlight w:val="yellow"/>
        </w:rPr>
      </w:pPr>
    </w:p>
    <w:p w14:paraId="64DE266E" w14:textId="77777777" w:rsidR="00D669C9" w:rsidRDefault="00D669C9" w:rsidP="00D669C9">
      <w:pPr>
        <w:rPr>
          <w:highlight w:val="yellow"/>
        </w:rPr>
      </w:pPr>
    </w:p>
    <w:p w14:paraId="397529CC" w14:textId="77777777" w:rsidR="00D669C9" w:rsidRDefault="00D669C9" w:rsidP="00D669C9">
      <w:pPr>
        <w:rPr>
          <w:highlight w:val="yellow"/>
        </w:rPr>
      </w:pPr>
    </w:p>
    <w:p w14:paraId="5ED136CC" w14:textId="77777777" w:rsidR="00D669C9" w:rsidRDefault="00D669C9" w:rsidP="00D669C9">
      <w:pPr>
        <w:rPr>
          <w:highlight w:val="yellow"/>
        </w:rPr>
      </w:pPr>
    </w:p>
    <w:p w14:paraId="5318AB0C" w14:textId="77777777" w:rsidR="003F1BE8" w:rsidRDefault="003F1BE8" w:rsidP="00D669C9">
      <w:pPr>
        <w:rPr>
          <w:highlight w:val="yellow"/>
        </w:rPr>
      </w:pPr>
    </w:p>
    <w:p w14:paraId="7466DE26" w14:textId="77777777" w:rsidR="003F1BE8" w:rsidRDefault="003F1BE8" w:rsidP="00D669C9">
      <w:pPr>
        <w:rPr>
          <w:highlight w:val="yellow"/>
        </w:rPr>
      </w:pPr>
    </w:p>
    <w:p w14:paraId="1D8F20FE" w14:textId="77777777" w:rsidR="003F1BE8" w:rsidRDefault="003F1BE8" w:rsidP="00D669C9">
      <w:pPr>
        <w:rPr>
          <w:highlight w:val="yellow"/>
        </w:rPr>
      </w:pPr>
    </w:p>
    <w:p w14:paraId="1B5F6091" w14:textId="2E2B0661" w:rsidR="00320E64" w:rsidRPr="00320E64" w:rsidRDefault="00320E64" w:rsidP="00D669C9">
      <w:pPr>
        <w:pStyle w:val="Nagwek20"/>
        <w:pageBreakBefore/>
        <w:ind w:left="357" w:hanging="357"/>
      </w:pPr>
      <w:bookmarkStart w:id="3" w:name="_Toc398892577"/>
      <w:bookmarkStart w:id="4" w:name="_Toc101944254"/>
      <w:r w:rsidRPr="00320E64">
        <w:lastRenderedPageBreak/>
        <w:t>WYMAGANIA OGÓLNE DLA INSTALACJI ELEKTRYCZNYCH ST.</w:t>
      </w:r>
      <w:r w:rsidR="008F3B94">
        <w:t>I</w:t>
      </w:r>
      <w:r w:rsidRPr="00320E64">
        <w:t>E.00.00.00</w:t>
      </w:r>
      <w:bookmarkEnd w:id="3"/>
      <w:bookmarkEnd w:id="4"/>
    </w:p>
    <w:p w14:paraId="4D57BD5D" w14:textId="77777777" w:rsidR="00320E64" w:rsidRPr="00DB6C8B" w:rsidRDefault="00320E64" w:rsidP="00D669C9">
      <w:pPr>
        <w:pStyle w:val="Nagwek30"/>
      </w:pPr>
      <w:bookmarkStart w:id="5" w:name="_Toc398892578"/>
      <w:bookmarkStart w:id="6" w:name="_Toc101944255"/>
      <w:r w:rsidRPr="00DB6C8B">
        <w:t>Wstęp.</w:t>
      </w:r>
      <w:bookmarkEnd w:id="5"/>
      <w:bookmarkEnd w:id="6"/>
    </w:p>
    <w:p w14:paraId="61768067" w14:textId="6C1ABD20" w:rsidR="00320E64" w:rsidRPr="00320E64" w:rsidRDefault="00320E64" w:rsidP="00D669C9">
      <w:pPr>
        <w:pStyle w:val="Nagwek40"/>
      </w:pPr>
      <w:bookmarkStart w:id="7" w:name="_Toc398892579"/>
      <w:bookmarkStart w:id="8" w:name="_Toc101944256"/>
      <w:r w:rsidRPr="00320E64">
        <w:t>Przedmiot ST</w:t>
      </w:r>
      <w:bookmarkEnd w:id="7"/>
      <w:bookmarkEnd w:id="8"/>
    </w:p>
    <w:p w14:paraId="58D6622B" w14:textId="5643F244" w:rsidR="00320E64" w:rsidRPr="00320E64" w:rsidRDefault="00320E64" w:rsidP="00D669C9">
      <w:r w:rsidRPr="00320E64">
        <w:tab/>
      </w:r>
      <w:r w:rsidRPr="008E2BD1">
        <w:t xml:space="preserve">Przedmiotem niniejszej specyfikacji są wymagania dotyczące wykonania i odbioru robót odnoszących się do instalacji elektrycznych dla zadania: </w:t>
      </w:r>
      <w:r w:rsidR="00F32B39">
        <w:t>„</w:t>
      </w:r>
      <w:r w:rsidR="00A24312" w:rsidRPr="00A24312">
        <w:t>WYMIANA POKRYCIA DACHU WRAZ Z REMONTEM KOMINÓW I ŚWIETLIKÓW DACHOWYCH W BUDYNKU URZEDU MIASTA</w:t>
      </w:r>
      <w:r w:rsidR="00A24312">
        <w:t xml:space="preserve"> </w:t>
      </w:r>
      <w:r w:rsidR="00A24312" w:rsidRPr="00A24312">
        <w:t>(DZ. EWID. NR 17, OBR. 182, CZĘSTOCHOWA; UL. ŚLĄSKA 11/13)</w:t>
      </w:r>
      <w:r w:rsidR="005E60C4" w:rsidRPr="005E60C4">
        <w:t>"</w:t>
      </w:r>
      <w:r w:rsidR="00BA6B73">
        <w:t>.</w:t>
      </w:r>
    </w:p>
    <w:p w14:paraId="2D894EF0" w14:textId="762B8C4A" w:rsidR="00320E64" w:rsidRPr="00320E64" w:rsidRDefault="00320E64" w:rsidP="00D669C9">
      <w:pPr>
        <w:pStyle w:val="Nagwek40"/>
      </w:pPr>
      <w:bookmarkStart w:id="9" w:name="_Toc398892580"/>
      <w:bookmarkStart w:id="10" w:name="_Toc101944257"/>
      <w:r w:rsidRPr="00320E64">
        <w:t>Zakres stosowania ST</w:t>
      </w:r>
      <w:bookmarkEnd w:id="9"/>
      <w:bookmarkEnd w:id="10"/>
    </w:p>
    <w:p w14:paraId="07A61ABE" w14:textId="2DFDD827" w:rsidR="00320E64" w:rsidRPr="00320E64" w:rsidRDefault="00320E64" w:rsidP="00D669C9">
      <w:r>
        <w:tab/>
      </w:r>
      <w:r w:rsidRPr="00320E64">
        <w:t>Niniejsza specyfikacja stanowi dokument przetargowy i kontraktowy przy zleceniu i realizacji robót instalacji elektrycznych.</w:t>
      </w:r>
    </w:p>
    <w:p w14:paraId="682F56F9" w14:textId="4A221866" w:rsidR="007F00C0" w:rsidRDefault="00320E64" w:rsidP="00D669C9">
      <w:r>
        <w:tab/>
      </w:r>
      <w:r w:rsidRPr="00320E64">
        <w:t>Nazwy i kody CPV:</w:t>
      </w:r>
    </w:p>
    <w:p w14:paraId="12DE3815" w14:textId="77777777" w:rsidR="00E44F19" w:rsidRPr="007F00C0" w:rsidRDefault="00E44F19" w:rsidP="00E44F19">
      <w:pPr>
        <w:pStyle w:val="WYPUNKTOWANIEISTOPNIA"/>
      </w:pPr>
      <w:r w:rsidRPr="007F00C0">
        <w:t>45300000-0</w:t>
      </w:r>
      <w:r w:rsidRPr="007F00C0">
        <w:tab/>
        <w:t>Roboty instalacyjne w budynkach</w:t>
      </w:r>
    </w:p>
    <w:p w14:paraId="721A4110" w14:textId="77777777" w:rsidR="00E44F19" w:rsidRPr="007F00C0" w:rsidRDefault="00E44F19" w:rsidP="00E44F19">
      <w:pPr>
        <w:pStyle w:val="WYPUNKTOWANIEISTOPNIA"/>
      </w:pPr>
      <w:r w:rsidRPr="007F00C0">
        <w:t xml:space="preserve">45310000-3 </w:t>
      </w:r>
      <w:r w:rsidRPr="007F00C0">
        <w:tab/>
        <w:t>Roboty instalacyjne elektryczne</w:t>
      </w:r>
    </w:p>
    <w:p w14:paraId="743EEEEE" w14:textId="77777777" w:rsidR="00E44F19" w:rsidRPr="007F00C0" w:rsidRDefault="00E44F19" w:rsidP="00E44F19">
      <w:pPr>
        <w:pStyle w:val="WYPUNKTOWANIEISTOPNIA"/>
      </w:pPr>
      <w:r w:rsidRPr="007F00C0">
        <w:t>45311200-2</w:t>
      </w:r>
      <w:r w:rsidRPr="007F00C0">
        <w:tab/>
        <w:t>Roboty w zakresie instalacji elektrycznych;</w:t>
      </w:r>
    </w:p>
    <w:p w14:paraId="2D6124DC" w14:textId="77777777" w:rsidR="00E44F19" w:rsidRPr="007F00C0" w:rsidRDefault="00E44F19" w:rsidP="00E44F19">
      <w:pPr>
        <w:pStyle w:val="WYPUNKTOWANIEISTOPNIA"/>
      </w:pPr>
      <w:r w:rsidRPr="007F00C0">
        <w:t>45311000-0</w:t>
      </w:r>
      <w:r w:rsidRPr="007F00C0">
        <w:tab/>
        <w:t>Roboty w zakresie okablowania oraz instalacji elektrycznych;</w:t>
      </w:r>
    </w:p>
    <w:p w14:paraId="02CFE444" w14:textId="77777777" w:rsidR="00E44F19" w:rsidRPr="007F00C0" w:rsidRDefault="00E44F19" w:rsidP="00E44F19">
      <w:pPr>
        <w:pStyle w:val="WYPUNKTOWANIEISTOPNIA"/>
      </w:pPr>
      <w:r w:rsidRPr="007F00C0">
        <w:t>45311100-1</w:t>
      </w:r>
      <w:r w:rsidRPr="007F00C0">
        <w:tab/>
        <w:t>Roboty w zakresie okablowania elektrycznego;</w:t>
      </w:r>
    </w:p>
    <w:p w14:paraId="7C74BE18" w14:textId="77777777" w:rsidR="00E44F19" w:rsidRPr="007F00C0" w:rsidRDefault="00E44F19" w:rsidP="00E44F19">
      <w:pPr>
        <w:pStyle w:val="WYPUNKTOWANIEISTOPNIA"/>
      </w:pPr>
      <w:r w:rsidRPr="007F00C0">
        <w:t>45314310-7</w:t>
      </w:r>
      <w:r w:rsidRPr="007F00C0">
        <w:tab/>
        <w:t>Układanie kabli;</w:t>
      </w:r>
    </w:p>
    <w:p w14:paraId="01AC3BE5" w14:textId="47767F56" w:rsidR="00275196" w:rsidRDefault="00E44F19" w:rsidP="00E44F19">
      <w:pPr>
        <w:pStyle w:val="WYPUNKTOWANIEISTOPNIA"/>
      </w:pPr>
      <w:r w:rsidRPr="003D194E">
        <w:t xml:space="preserve">45317000-2 </w:t>
      </w:r>
      <w:r w:rsidR="0082509D" w:rsidRPr="002B3B05">
        <w:tab/>
      </w:r>
      <w:r w:rsidRPr="003D194E">
        <w:t>Inne instalacje elektryczne</w:t>
      </w:r>
    </w:p>
    <w:p w14:paraId="519AFAD7" w14:textId="7E42C425" w:rsidR="002B3B05" w:rsidRPr="002B3B05" w:rsidRDefault="002B3B05" w:rsidP="002B3B05">
      <w:pPr>
        <w:pStyle w:val="WYPUNKTOWANIEISTOPNIA"/>
      </w:pPr>
      <w:r w:rsidRPr="002B3B05">
        <w:t xml:space="preserve">45312310-3 </w:t>
      </w:r>
      <w:r>
        <w:tab/>
      </w:r>
      <w:r>
        <w:rPr>
          <w:lang w:val="pl-PL"/>
        </w:rPr>
        <w:t>O</w:t>
      </w:r>
      <w:r w:rsidRPr="00DE1514">
        <w:t>chrona odgromowa</w:t>
      </w:r>
    </w:p>
    <w:p w14:paraId="3CE30102" w14:textId="2335B0E5" w:rsidR="0082509D" w:rsidRPr="0052414D" w:rsidRDefault="0082509D" w:rsidP="0082509D">
      <w:pPr>
        <w:pStyle w:val="WYPUNKTOWANIEISTOPNIA"/>
      </w:pPr>
      <w:r>
        <w:t>45315600-4</w:t>
      </w:r>
      <w:r>
        <w:rPr>
          <w:lang w:val="pl-PL"/>
        </w:rPr>
        <w:tab/>
        <w:t>Instalacje</w:t>
      </w:r>
      <w:r w:rsidRPr="0052414D">
        <w:t xml:space="preserve"> niskiego napięcia</w:t>
      </w:r>
    </w:p>
    <w:p w14:paraId="6BAA721B" w14:textId="0C01AE7D" w:rsidR="0082509D" w:rsidRPr="00BE545F" w:rsidRDefault="0082509D" w:rsidP="0082509D">
      <w:pPr>
        <w:pStyle w:val="WYPUNKTOWANIEISTOPNIA"/>
      </w:pPr>
      <w:r>
        <w:t>45316100-6</w:t>
      </w:r>
      <w:r>
        <w:rPr>
          <w:lang w:val="pl-PL"/>
        </w:rPr>
        <w:tab/>
      </w:r>
      <w:r w:rsidRPr="0052414D">
        <w:t>Instalowanie urządzeń oświetlenia zewnętrznego</w:t>
      </w:r>
    </w:p>
    <w:p w14:paraId="7BE07454" w14:textId="01BB9A11" w:rsidR="00320E64" w:rsidRPr="00320E64" w:rsidRDefault="00320E64" w:rsidP="00D669C9">
      <w:pPr>
        <w:pStyle w:val="Nagwek40"/>
      </w:pPr>
      <w:bookmarkStart w:id="11" w:name="_Toc398892581"/>
      <w:bookmarkStart w:id="12" w:name="_Toc101944258"/>
      <w:r w:rsidRPr="00320E64">
        <w:t>Zakres robót objętych ST</w:t>
      </w:r>
      <w:bookmarkEnd w:id="11"/>
      <w:bookmarkEnd w:id="12"/>
    </w:p>
    <w:p w14:paraId="689A15DA" w14:textId="3660AD7B" w:rsidR="00320E64" w:rsidRDefault="00320E64" w:rsidP="00D669C9">
      <w:r>
        <w:tab/>
      </w:r>
      <w:r w:rsidRPr="00320E64">
        <w:t>Zakres robót obejmuje wykonanie kompletnych instalacji elektrycznych, a w szczególności:</w:t>
      </w:r>
    </w:p>
    <w:p w14:paraId="34DE6013" w14:textId="0ED9A87F" w:rsidR="00275196" w:rsidRPr="00320E64" w:rsidRDefault="00F32B39" w:rsidP="00275196">
      <w:pPr>
        <w:pStyle w:val="Nagwek50"/>
      </w:pPr>
      <w:bookmarkStart w:id="13" w:name="_Toc101944259"/>
      <w:bookmarkStart w:id="14" w:name="_Toc398892582"/>
      <w:bookmarkStart w:id="15" w:name="_Toc372714655"/>
      <w:bookmarkStart w:id="16" w:name="_Toc377128524"/>
      <w:bookmarkStart w:id="17" w:name="_Toc377128620"/>
      <w:r>
        <w:t>ST.IE.01.00.00</w:t>
      </w:r>
      <w:r w:rsidR="00275196" w:rsidRPr="00320E64">
        <w:t>-  Instalacje elektryczne</w:t>
      </w:r>
      <w:bookmarkEnd w:id="13"/>
      <w:r w:rsidR="00275196">
        <w:t xml:space="preserve"> </w:t>
      </w:r>
    </w:p>
    <w:p w14:paraId="57B2CA96" w14:textId="3324434A" w:rsidR="00320E64" w:rsidRDefault="00320E64" w:rsidP="00D669C9">
      <w:pPr>
        <w:pStyle w:val="Nagwek40"/>
      </w:pPr>
      <w:bookmarkStart w:id="18" w:name="_Toc101944260"/>
      <w:r>
        <w:t>Określenia</w:t>
      </w:r>
      <w:bookmarkEnd w:id="14"/>
      <w:bookmarkEnd w:id="18"/>
    </w:p>
    <w:p w14:paraId="0112B4C3" w14:textId="76E28EC9" w:rsidR="00320E64" w:rsidRDefault="00320E64" w:rsidP="00D669C9">
      <w:r>
        <w:tab/>
        <w:t>Biorąc pod uwagę powszechność zastosowanych określeń oraz szczegółowość opisów zakresu robót przedstawionego w p. 1.1.3 – nie przewiduje się stworzenia żadnych dodatkowych definicji i pojęć.</w:t>
      </w:r>
    </w:p>
    <w:p w14:paraId="45AD4F44" w14:textId="49E4E4EE" w:rsidR="00320E64" w:rsidRDefault="00320E64" w:rsidP="00D669C9">
      <w:pPr>
        <w:pStyle w:val="Nagwek40"/>
      </w:pPr>
      <w:bookmarkStart w:id="19" w:name="_Toc398892583"/>
      <w:bookmarkStart w:id="20" w:name="_Toc101944261"/>
      <w:r>
        <w:t>Ogólne wymagania dotyczące robót</w:t>
      </w:r>
      <w:bookmarkEnd w:id="19"/>
      <w:bookmarkEnd w:id="20"/>
    </w:p>
    <w:p w14:paraId="24C6C6E9" w14:textId="77777777" w:rsidR="00320E64" w:rsidRPr="00320E64" w:rsidRDefault="00320E64" w:rsidP="00D669C9">
      <w:r w:rsidRPr="00320E64">
        <w:t>Przekazanie terenu budowy</w:t>
      </w:r>
    </w:p>
    <w:p w14:paraId="78C9AA77" w14:textId="1F71654B" w:rsidR="00320E64" w:rsidRDefault="00320E64" w:rsidP="00D669C9">
      <w:r>
        <w:tab/>
        <w:t>Zamawiający w terminie określonym w dokumentach umowy przekaże Wykonawcy Teren Budowy wraz z przewidzianymi przepisami prawnymi dokumentami.</w:t>
      </w:r>
    </w:p>
    <w:p w14:paraId="5F38F164" w14:textId="77777777" w:rsidR="00320E64" w:rsidRDefault="00320E64" w:rsidP="00D669C9"/>
    <w:p w14:paraId="6B9D7E8E" w14:textId="77777777" w:rsidR="00320E64" w:rsidRPr="00320E64" w:rsidRDefault="00320E64" w:rsidP="00D669C9">
      <w:r w:rsidRPr="00320E64">
        <w:t>Dokumentacja Projektowa</w:t>
      </w:r>
    </w:p>
    <w:p w14:paraId="140CFA03" w14:textId="5C47AE62" w:rsidR="00320E64" w:rsidRDefault="00320E64" w:rsidP="00D669C9">
      <w:r>
        <w:tab/>
        <w:t>W przypadku istotnych zmian w stosunku do Dokumentacji projektowej, dokonanych podczas realizacji obiektu, Wykonawca zobowiązany jest do wykonania dokumentacji powykonawczej.</w:t>
      </w:r>
    </w:p>
    <w:p w14:paraId="3A5E2F36" w14:textId="14AEF319" w:rsidR="00320E64" w:rsidRDefault="00320E64" w:rsidP="00D669C9">
      <w:r>
        <w:tab/>
        <w:t>Wszelkie zmiany w Dokumentacji Projektowej powinny być wprowadzone na piśmie i  autoryzowane przez Inwestora. Istotne zmiany Dokumentacji Projektowej powinny być wprowadzone przez Inwestora po uzgodnieniu z Projektantem.</w:t>
      </w:r>
    </w:p>
    <w:p w14:paraId="2691857C" w14:textId="77777777" w:rsidR="00320E64" w:rsidRDefault="00320E64" w:rsidP="00D669C9"/>
    <w:p w14:paraId="4A4604E8" w14:textId="77777777" w:rsidR="00320E64" w:rsidRPr="00320E64" w:rsidRDefault="00320E64" w:rsidP="00D669C9">
      <w:r w:rsidRPr="00320E64">
        <w:t>Zgodność robót z Dokumentacją Projektową i ST</w:t>
      </w:r>
    </w:p>
    <w:p w14:paraId="7B370D66" w14:textId="3EFB03A6" w:rsidR="00320E64" w:rsidRDefault="00320E64" w:rsidP="00D669C9">
      <w:r>
        <w:tab/>
        <w:t>Dokumentacja Projektowa, Specyfikacje Techniczne oraz dodatkowe dokumenty przekazane przez Inwestora Wykonawcy stanowią część Kontraktu, a wymagania wyszczególnione w choćby jednym z nich są obowiązujące dla Wykonawcy tak jakby zawarte były w całej dokumentacji.</w:t>
      </w:r>
    </w:p>
    <w:p w14:paraId="0A09E916" w14:textId="3EC7DE7B" w:rsidR="00320E64" w:rsidRDefault="00320E64" w:rsidP="00D669C9">
      <w:r>
        <w:tab/>
        <w:t>W przypadku rozbieżności w ustaleniach poszczególnych dokumentów obowiązuje następująca kolejność ich ważności:</w:t>
      </w:r>
    </w:p>
    <w:p w14:paraId="393F9B2D" w14:textId="1191B097" w:rsidR="00320E64" w:rsidRDefault="00320E64" w:rsidP="00D669C9">
      <w:pPr>
        <w:pStyle w:val="WYPUNKTOWANIEISTOPNIA"/>
      </w:pPr>
      <w:r>
        <w:t>Umowa pomiędzy Inwestorem i Wykonawcą,</w:t>
      </w:r>
    </w:p>
    <w:p w14:paraId="5830F14D" w14:textId="1D30459C" w:rsidR="00320E64" w:rsidRDefault="00320E64" w:rsidP="00D669C9">
      <w:pPr>
        <w:pStyle w:val="WYPUNKTOWANIEISTOPNIA"/>
      </w:pPr>
      <w:r>
        <w:t>Dokumentacja Projektowa,</w:t>
      </w:r>
    </w:p>
    <w:p w14:paraId="68A5FCA6" w14:textId="5FEB205A" w:rsidR="00320E64" w:rsidRDefault="00320E64" w:rsidP="00D669C9">
      <w:pPr>
        <w:pStyle w:val="WYPUNKTOWANIEISTOPNIA"/>
      </w:pPr>
      <w:r>
        <w:t>Specyfikacje Techniczne.</w:t>
      </w:r>
    </w:p>
    <w:p w14:paraId="42DA58CD" w14:textId="5A44FCC1" w:rsidR="00320E64" w:rsidRDefault="00320E64" w:rsidP="00D669C9">
      <w:r>
        <w:tab/>
        <w:t>Wykonawca nie może wykorzystywać błędów lub opuszczeń w Dokumentach Kontraktowych, a o ich wykryciu winien natychmiast powiadomić Inwestora, który dokona odpowiednich zmian lub poprawek.</w:t>
      </w:r>
    </w:p>
    <w:p w14:paraId="4D8D8AE9" w14:textId="23A14CB6" w:rsidR="00320E64" w:rsidRDefault="00320E64" w:rsidP="00D669C9">
      <w:r>
        <w:tab/>
        <w:t>W przypadku rozbieżności opis wymiarów ważniejszy jest od odczytu ze skali rysunków. Wszystkie wykonane roboty i dostarczone materiały będą zgodne z Dokumentacją Projektową i ST.</w:t>
      </w:r>
    </w:p>
    <w:p w14:paraId="4A16EFB3" w14:textId="7E08985D" w:rsidR="00320E64" w:rsidRDefault="00320E64" w:rsidP="00D669C9">
      <w:r>
        <w:tab/>
        <w:t>Dane określone w Dokumentacji Projektowej i w ST będą uważane za wartości docelowe, od których dopuszczalne są odchylenia w ramach określonego przedziału tolerancji.</w:t>
      </w:r>
    </w:p>
    <w:p w14:paraId="6CF684CF" w14:textId="2ACA151B" w:rsidR="00320E64" w:rsidRDefault="00320E64" w:rsidP="00D669C9">
      <w:r>
        <w:lastRenderedPageBreak/>
        <w:tab/>
        <w:t>Cechy materiałów i elementów budowli muszą być jednorodne i wykazywać bliską zgodność z określonymi wymaganiami, a rozrzuty tych cech nie mogą przekraczać dopuszczalnego przedziału tolerancji.</w:t>
      </w:r>
    </w:p>
    <w:p w14:paraId="4851F0C9" w14:textId="77777777" w:rsidR="00320E64" w:rsidRDefault="00320E64" w:rsidP="00D669C9"/>
    <w:p w14:paraId="0A8F24F7" w14:textId="77777777" w:rsidR="00320E64" w:rsidRPr="00320E64" w:rsidRDefault="00320E64" w:rsidP="00D669C9">
      <w:r w:rsidRPr="00320E64">
        <w:t>Zabezpieczenie Terenu Budowy</w:t>
      </w:r>
    </w:p>
    <w:p w14:paraId="3089D852" w14:textId="25988740" w:rsidR="00320E64" w:rsidRDefault="00320E64" w:rsidP="00D669C9">
      <w:r>
        <w:tab/>
        <w:t>Koszt zabezpieczenia Terenu Budowy nie podlega odrębnej zapłacie i przyjmuje się, że jest włączony w cenę kontraktową.</w:t>
      </w:r>
    </w:p>
    <w:p w14:paraId="333C8B4B" w14:textId="77777777" w:rsidR="00320E64" w:rsidRDefault="00320E64" w:rsidP="00D669C9"/>
    <w:p w14:paraId="34B89D5B" w14:textId="77777777" w:rsidR="00320E64" w:rsidRPr="00320E64" w:rsidRDefault="00320E64" w:rsidP="00D669C9">
      <w:r w:rsidRPr="00320E64">
        <w:t>Ochrona środowiska w czasie wykonywania robót</w:t>
      </w:r>
    </w:p>
    <w:p w14:paraId="29796F1F" w14:textId="67895EF1" w:rsidR="00320E64" w:rsidRDefault="00320E64" w:rsidP="00D669C9">
      <w:r>
        <w:tab/>
        <w:t>Wykonawca ma obowiązek znać i stosować w czasie prowadzenia robót wszelkie przepisy dotyczące ochrony środowiska naturalnego. W okresie trwania budowy i wykańczania robót Wykonawca będzie:</w:t>
      </w:r>
    </w:p>
    <w:p w14:paraId="32A8C18B" w14:textId="1C0C2256" w:rsidR="00320E64" w:rsidRDefault="00320E64" w:rsidP="00D669C9">
      <w:pPr>
        <w:pStyle w:val="WYPUNKTOWANIEISTOPNIA"/>
      </w:pPr>
      <w:r>
        <w:t>utrzymywać Teren Budowy i wykopy w stanie bez wody stojącej,</w:t>
      </w:r>
    </w:p>
    <w:p w14:paraId="0F15BDB4" w14:textId="188E0E78" w:rsidR="00320E64" w:rsidRDefault="00320E64" w:rsidP="00D669C9">
      <w:pPr>
        <w:pStyle w:val="WYPUNKTOWANIEISTOPNIA"/>
      </w:pPr>
      <w: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501B4B73" w14:textId="77777777" w:rsidR="00320E64" w:rsidRDefault="00320E64" w:rsidP="00D669C9"/>
    <w:p w14:paraId="422A694C" w14:textId="77777777" w:rsidR="00320E64" w:rsidRPr="00320E64" w:rsidRDefault="00320E64" w:rsidP="00D669C9">
      <w:r w:rsidRPr="00320E64">
        <w:t>Ochrona przeciwpożarowa</w:t>
      </w:r>
    </w:p>
    <w:p w14:paraId="70165F60" w14:textId="1CCDC12D" w:rsidR="00320E64" w:rsidRDefault="00320E64" w:rsidP="00D669C9">
      <w:r>
        <w:tab/>
        <w:t>Wykonawca będzie przestrzegać przepisów ochrony przeciwpożarowej. Wykonawca będzie utrzymywać sprawny sprzęt przeciwpożarowy, wymagany przez odpowiednie przepisy, na terenie baz produkcyjnych, 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2555CCC1" w14:textId="77777777" w:rsidR="00320E64" w:rsidRDefault="00320E64" w:rsidP="00D669C9"/>
    <w:p w14:paraId="679CCAB9" w14:textId="77777777" w:rsidR="00320E64" w:rsidRPr="00320E64" w:rsidRDefault="00320E64" w:rsidP="00D669C9">
      <w:r w:rsidRPr="00320E64">
        <w:t>Materiały szkodliwe dla otoczenia</w:t>
      </w:r>
    </w:p>
    <w:p w14:paraId="051A0768" w14:textId="1C789BF0" w:rsidR="00320E64" w:rsidRDefault="00320E64" w:rsidP="00D669C9">
      <w:r>
        <w:tab/>
        <w:t>Materiały, które w sposób trwały są szkodliwe dla otoczenia, nie będą dopuszczone do użycia. Nie dopuszcza się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w:t>
      </w:r>
    </w:p>
    <w:p w14:paraId="529ADF58" w14:textId="5A030FB1" w:rsidR="00320E64" w:rsidRDefault="00320E64" w:rsidP="00D669C9">
      <w:r>
        <w:tab/>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14:paraId="1A772683" w14:textId="427DDA68" w:rsidR="00320E64" w:rsidRDefault="00320E64" w:rsidP="00D669C9">
      <w:r>
        <w:tab/>
        <w:t>Jeżeli Wykonawca użył materiałów szkodliwych dla otoczenia zgodnie ze specyfikacjami, a ich użycie spowodowało jakiekolwiek zagrożenie środowiska, to konsekwencje tego poniesie Zamawiający Materiały użyte do wykonania zadania muszą posiadać atesty, certyfikaty.</w:t>
      </w:r>
    </w:p>
    <w:p w14:paraId="680D2683" w14:textId="77777777" w:rsidR="00320E64" w:rsidRDefault="00320E64" w:rsidP="00D669C9"/>
    <w:p w14:paraId="5B8B4EE6" w14:textId="77777777" w:rsidR="00320E64" w:rsidRPr="00320E64" w:rsidRDefault="00320E64" w:rsidP="00D669C9">
      <w:r w:rsidRPr="00320E64">
        <w:t>Ochrona własności publicznej i prywatnej</w:t>
      </w:r>
    </w:p>
    <w:p w14:paraId="0A5EA932" w14:textId="37BABF10" w:rsidR="00320E64" w:rsidRDefault="00320E64" w:rsidP="00D669C9">
      <w:r>
        <w:tab/>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6C8D9C42" w14:textId="12409A90" w:rsidR="00320E64" w:rsidRDefault="00320E64" w:rsidP="00D669C9">
      <w:r>
        <w:tab/>
        <w:t>Wykonawca zapewni właściwe oznaczenie i zabezpieczenie przed uszkodzeniem tych instalacji i urządzeń w czasie trwania budowy, Wykonawca zobowiązany jest powiadomić o fakcie przypadkowego uszkodzenia tych instalacji Inspektora i zainteresowane władze oraz będzie z nimi współpracował dostarczając wszelkiej pomocy potrzebnej przy dokonywaniu napraw.</w:t>
      </w:r>
    </w:p>
    <w:p w14:paraId="0FB0798E" w14:textId="5376404E" w:rsidR="00320E64" w:rsidRDefault="00320E64" w:rsidP="00D669C9">
      <w:r>
        <w:tab/>
        <w:t>Wykonawca będzie odpowiadać za wszelkie spowodowane przez jego działania uszkodzenia instalacji na powierzchni ziemi i urządzeń podziemnych wykazanych w dokumentach dostarczonych mu przez Zamawiającego.</w:t>
      </w:r>
    </w:p>
    <w:p w14:paraId="0033ED85" w14:textId="77777777" w:rsidR="00320E64" w:rsidRDefault="00320E64" w:rsidP="00D669C9"/>
    <w:p w14:paraId="632BABE1" w14:textId="77777777" w:rsidR="00320E64" w:rsidRPr="00320E64" w:rsidRDefault="00320E64" w:rsidP="00D669C9">
      <w:r w:rsidRPr="00320E64">
        <w:t>Bezpieczeństwo i higiena pracy</w:t>
      </w:r>
    </w:p>
    <w:p w14:paraId="1D6DC928" w14:textId="7A8DE0CD" w:rsidR="00320E64" w:rsidRDefault="00320E64" w:rsidP="00D669C9">
      <w:r>
        <w:tab/>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14:paraId="17CAD368" w14:textId="77777777" w:rsidR="00320E64" w:rsidRDefault="00320E64" w:rsidP="00D669C9"/>
    <w:p w14:paraId="5B1D0862" w14:textId="77777777" w:rsidR="00320E64" w:rsidRPr="00320E64" w:rsidRDefault="00320E64" w:rsidP="00D669C9">
      <w:r w:rsidRPr="00320E64">
        <w:t>Ochrona i utrzymanie robót</w:t>
      </w:r>
    </w:p>
    <w:p w14:paraId="03D77C02" w14:textId="2FF60AF7" w:rsidR="00320E64" w:rsidRDefault="00320E64" w:rsidP="00D669C9">
      <w:r>
        <w:tab/>
        <w:t>Wykonawca będzie odpowiedzialny za ochronę robót i za wszelkie materiały i urządzenia używane do robót od daty rozpoczęcia do daty wydania potwierdzenia Zakończenia przez Inwestora.</w:t>
      </w:r>
    </w:p>
    <w:p w14:paraId="7CBD1B7C" w14:textId="0D0F6E31" w:rsidR="00320E64" w:rsidRDefault="00320E64" w:rsidP="00D669C9">
      <w:r>
        <w:tab/>
        <w:t xml:space="preserve">Wykonawca będzie utrzymywać roboty do czasu końcowego odbioru. Utrzymanie powinno być prowadzone </w:t>
      </w:r>
      <w:r>
        <w:lastRenderedPageBreak/>
        <w:t>w taki sposób, aby budowla lub jej elementy były w zadawalającym stanie przez cały czas, do momentu odbioru końcowego. Jeśli Wykonawca w 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14:paraId="7DD45E2D" w14:textId="77777777" w:rsidR="00320E64" w:rsidRDefault="00320E64" w:rsidP="00D669C9"/>
    <w:p w14:paraId="572DE78C" w14:textId="77777777" w:rsidR="00320E64" w:rsidRPr="00320E64" w:rsidRDefault="00320E64" w:rsidP="00D669C9">
      <w:r w:rsidRPr="00320E64">
        <w:t>Stosowanie się do prawa i innych przepisów</w:t>
      </w:r>
    </w:p>
    <w:p w14:paraId="1718C1CD" w14:textId="2402F3B7" w:rsidR="00320E64" w:rsidRDefault="00320E64" w:rsidP="00D669C9">
      <w:r>
        <w:tab/>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2BCF8414" w14:textId="204C89E0" w:rsidR="00320E64" w:rsidRDefault="00320E64" w:rsidP="00D669C9">
      <w:r>
        <w:tab/>
        <w:t>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14:paraId="530ACC5B" w14:textId="77777777" w:rsidR="00320E64" w:rsidRDefault="00320E64" w:rsidP="00D669C9"/>
    <w:p w14:paraId="604E97C6" w14:textId="77777777" w:rsidR="00320E64" w:rsidRPr="00320E64" w:rsidRDefault="00320E64" w:rsidP="00D669C9">
      <w:r w:rsidRPr="00320E64">
        <w:t>Materiały nie odpowiadające wymaganiom</w:t>
      </w:r>
    </w:p>
    <w:p w14:paraId="4221632B" w14:textId="33521A69" w:rsidR="00320E64" w:rsidRDefault="00320E64" w:rsidP="00D669C9">
      <w:r>
        <w:tab/>
        <w:t>Materiały nie odpowiadające wymaganiom zostaną przez Wykonawcę wywiezione z Terenu Budowy, bądź złożone w miejscu wskazanym przez Inwestora. Jeśli Inwestor zezwoli Wykonawcy na użycie tych materiałów do innych robót, niż te, dla których zostały zakupione, to koszt tych materiałów zostanie przewartościowany przez Inwestora. Każdy rodzaj robót, w którym znajdują się nie zbadane i nie zaakceptowane materiały, Wykonawca wykonuje na własne ryzyko, licząc się z jego nie przyjęciem i niezapłaceniem.</w:t>
      </w:r>
    </w:p>
    <w:p w14:paraId="15E6331A" w14:textId="77777777" w:rsidR="00320E64" w:rsidRDefault="00320E64" w:rsidP="00D669C9"/>
    <w:p w14:paraId="3B43350D" w14:textId="77777777" w:rsidR="00320E64" w:rsidRPr="00320E64" w:rsidRDefault="00320E64" w:rsidP="00D669C9">
      <w:r w:rsidRPr="00320E64">
        <w:t>Podstawowe wymagania podczas wykonywania robót</w:t>
      </w:r>
    </w:p>
    <w:p w14:paraId="1C570DF0" w14:textId="6FCC0549" w:rsidR="00320E64" w:rsidRDefault="00320E64" w:rsidP="00D669C9">
      <w:r>
        <w:tab/>
        <w:t>Podczas wykonywania robót należy spełnić wymagania:</w:t>
      </w:r>
    </w:p>
    <w:p w14:paraId="52BE7E56" w14:textId="00F3A4E1" w:rsidR="00320E64" w:rsidRDefault="00320E64" w:rsidP="00D669C9">
      <w:pPr>
        <w:pStyle w:val="WYPUNKTOWANIEISTOPNIA"/>
      </w:pPr>
      <w:r>
        <w:t>do wykonania instalacji elektrycznej należy użyć przewodów, kabli, sprzętu, osprzętu oraz aparatury i urządzeń posiadających znak bezpieczeństwa, znak dopuszczenia do stosowania w budownictwie oraz odpowiednie certyfikaty,</w:t>
      </w:r>
    </w:p>
    <w:p w14:paraId="71019463" w14:textId="1E08F9D2" w:rsidR="00320E64" w:rsidRDefault="00320E64" w:rsidP="00D669C9">
      <w:pPr>
        <w:pStyle w:val="WYPUNKTOWANIEISTOPNIA"/>
      </w:pPr>
      <w:r>
        <w:t>wszystkie urządzenia, trasy kablowe powinny być tak zainstalowane aby możliwe było ich swobodne funkcjonowanie oraz dostęp w czasie przeglądów i konserwacji lub rozbudowy</w:t>
      </w:r>
    </w:p>
    <w:p w14:paraId="64A6906D" w14:textId="5964BBF7" w:rsidR="00320E64" w:rsidRDefault="00320E64" w:rsidP="00D669C9">
      <w:pPr>
        <w:pStyle w:val="WYPUNKTOWANIEISTOPNIA"/>
      </w:pPr>
      <w:r>
        <w:t>instalacje powinny być tak wykonane aby zapewniały ciągłą dostawę energii elektrycznej o odpowiednich parametrach technicznych do urządzeń,</w:t>
      </w:r>
    </w:p>
    <w:p w14:paraId="64FF862E" w14:textId="088BCD6F" w:rsidR="00320E64" w:rsidRDefault="00320E64" w:rsidP="00D669C9">
      <w:pPr>
        <w:pStyle w:val="WYPUNKTOWANIEISTOPNIA"/>
      </w:pPr>
      <w:r>
        <w:t>należy zapewnić bezkolizyjność instalacji elektrycznych z innymi instalacjami,</w:t>
      </w:r>
    </w:p>
    <w:p w14:paraId="39CB71B9" w14:textId="7654DD42" w:rsidR="00320E64" w:rsidRDefault="00320E64" w:rsidP="00D669C9">
      <w:pPr>
        <w:pStyle w:val="WYPUNKTOWANIEISTOPNIA"/>
      </w:pPr>
      <w:r>
        <w:t>trasy przewodów należy układać w liniach prostych,</w:t>
      </w:r>
    </w:p>
    <w:p w14:paraId="4CD685F8" w14:textId="30B92730" w:rsidR="00320E64" w:rsidRDefault="00320E64" w:rsidP="00D669C9">
      <w:pPr>
        <w:pStyle w:val="WYPUNKTOWANIEISTOPNIA"/>
      </w:pPr>
      <w:r>
        <w:t>wszystkie urządzenia i kable powinny być w sposób jednoznaczny oznaczony, umożliwiając łatwą identyfikację,</w:t>
      </w:r>
    </w:p>
    <w:p w14:paraId="5CDE6B09" w14:textId="4A2119CE" w:rsidR="00320E64" w:rsidRDefault="00320E64" w:rsidP="00D669C9">
      <w:pPr>
        <w:pStyle w:val="WYPUNKTOWANIEISTOPNIA"/>
      </w:pPr>
      <w:r>
        <w:t>instalacje powinny zapewniać ochronę środowiska przed skażeniem i nie mogą być źródłem zakłóceń elektromagnetycznych,</w:t>
      </w:r>
    </w:p>
    <w:p w14:paraId="4FAEF70E" w14:textId="7A2A951D" w:rsidR="00320E64" w:rsidRDefault="00320E64" w:rsidP="00D669C9">
      <w:pPr>
        <w:pStyle w:val="WYPUNKTOWANIEISTOPNIA"/>
      </w:pPr>
      <w:r>
        <w:t>instalacje powinny zapewniać ochronę przeciwporażeniową,</w:t>
      </w:r>
    </w:p>
    <w:p w14:paraId="5259BC21" w14:textId="7402FE22" w:rsidR="00320E64" w:rsidRDefault="00320E64" w:rsidP="00D669C9">
      <w:pPr>
        <w:pStyle w:val="Nagwek30"/>
      </w:pPr>
      <w:bookmarkStart w:id="21" w:name="_Toc398892584"/>
      <w:bookmarkStart w:id="22" w:name="_Toc101944262"/>
      <w:r>
        <w:t>Materiały</w:t>
      </w:r>
      <w:bookmarkEnd w:id="21"/>
      <w:bookmarkEnd w:id="22"/>
      <w:r>
        <w:t xml:space="preserve"> </w:t>
      </w:r>
    </w:p>
    <w:p w14:paraId="57930ED6" w14:textId="31DC4DEC" w:rsidR="00320E64" w:rsidRDefault="00320E64" w:rsidP="00D669C9">
      <w:r>
        <w:tab/>
        <w:t>Do wykonania instalacji należy stosować przewody, kable, osprzęt oraz aparaturę i urządzenia posiadające dopuszczenie do stosowania w budownictwie oraz odpowiednie certyfikaty.</w:t>
      </w:r>
    </w:p>
    <w:p w14:paraId="3FAD0135" w14:textId="6BA61C0A" w:rsidR="00320E64" w:rsidRDefault="00320E64" w:rsidP="00D669C9">
      <w:r>
        <w:tab/>
        <w:t>Za dopuszczone do obrotu i stosowania uznane są wyroby dla których producent:</w:t>
      </w:r>
    </w:p>
    <w:p w14:paraId="6B142372" w14:textId="227CE141" w:rsidR="00320E64" w:rsidRDefault="00320E64" w:rsidP="00D669C9">
      <w:pPr>
        <w:pStyle w:val="WYPUNKTOWANIEISTOPNIA"/>
      </w:pPr>
      <w:r>
        <w:t>dokonał oceny zgodności wyrobu z wymaganiami dokumentu odniesienia wg określonego systemu oceny zgodności,</w:t>
      </w:r>
    </w:p>
    <w:p w14:paraId="7EA0BA68" w14:textId="2BDA2EEA" w:rsidR="00320E64" w:rsidRDefault="00320E64" w:rsidP="00D669C9">
      <w:pPr>
        <w:pStyle w:val="WYPUNKTOWANIEISTOPNIA"/>
      </w:pPr>
      <w:r>
        <w:t>wydał krajową deklarację zgodności z dokumentami odniesienia takimi jak przepisy dotyczące wymagań zasadniczych, normy opublikowane przez Międzynarodową Komisję Elektrotechniczną (DEC), normy krajowe opracowane z uwzględnieniem przepisów bezpieczeństwa Międzynarodowej Komisji ds. Przepisów Dotyczących Zatwierdzenia Sprzętu Elektrycznego (CEE), aprobaty techniczne.</w:t>
      </w:r>
    </w:p>
    <w:p w14:paraId="771C1A7E" w14:textId="6C46989A" w:rsidR="00320E64" w:rsidRDefault="00320E64" w:rsidP="00D669C9">
      <w:pPr>
        <w:pStyle w:val="WYPUNKTOWANIEISTOPNIA"/>
      </w:pPr>
      <w:r>
        <w:t>oznakował wyroby znakiem „CE” lub znakiem budowlanym „B”, zgodnie z obowiązującymi przepisami.</w:t>
      </w:r>
    </w:p>
    <w:p w14:paraId="0C315793" w14:textId="6B5944BA" w:rsidR="00320E64" w:rsidRDefault="00320E64" w:rsidP="00D669C9">
      <w:pPr>
        <w:pStyle w:val="WYPUNKTOWANIEISTOPNIA"/>
      </w:pPr>
      <w:r>
        <w:t>urządzenia służące ochronie ppoż. posiadają odpowiednie certyfikaty i dopuszczenia wydane przez jednostki badawcze.</w:t>
      </w:r>
    </w:p>
    <w:p w14:paraId="5BF9695C" w14:textId="5AAE8C47" w:rsidR="00320E64" w:rsidRDefault="00320E64" w:rsidP="00D669C9">
      <w:r>
        <w:tab/>
        <w:t>Wydane aprobaty techniczne, certyfikaty na znak bezpieczeństwa i deklaracje zgodności z normą lub aprobatą techniczną zachowują ważność do dnia określonego w tych dokumentach.</w:t>
      </w:r>
    </w:p>
    <w:p w14:paraId="0A4BC8CA" w14:textId="773B4423" w:rsidR="00320E64" w:rsidRDefault="00320E64" w:rsidP="00D669C9">
      <w:r>
        <w:tab/>
        <w:t xml:space="preserve">Do wykonania instalacji należy użyć materiałów wyspecyfikowanych w zestawieniu materiałów projektu wykonawczego. Wszystkie dodatkowe materiały nie uwzględnione w zestawieniu Wykonawca powinien uwzględnić w ofercie. </w:t>
      </w:r>
    </w:p>
    <w:p w14:paraId="1862A31C" w14:textId="7548719B" w:rsidR="00320E64" w:rsidRDefault="00320E64" w:rsidP="00D669C9">
      <w:r>
        <w:tab/>
        <w:t>Wszelkie materiały i urządzenia zastosowane w Dokumentacji Projektowej można zastąpić równoważnymi stosując te same parametry techniczne i wymagania funkcjonalne poparte certyfikatami, świadectwami dopuszczenia, atestami oraz obliczeniami w zależności od wymagań wynikających z odpowiednich przepisów po uzyskaniu akceptacji projektanta.</w:t>
      </w:r>
    </w:p>
    <w:p w14:paraId="1B1825B7" w14:textId="37B1E43B" w:rsidR="00320E64" w:rsidRDefault="00320E64" w:rsidP="00D669C9">
      <w:r>
        <w:tab/>
        <w:t xml:space="preserve">Wykonawca powiadomi Inspektora o wyborze materiału. Wybrany i  zaakceptowany rodzaj materiału nie </w:t>
      </w:r>
      <w:r>
        <w:lastRenderedPageBreak/>
        <w:t>może być później zmieniany bez zgody Inspektora.</w:t>
      </w:r>
    </w:p>
    <w:p w14:paraId="086BAE55" w14:textId="3E8D8C77" w:rsidR="00320E64" w:rsidRDefault="00320E64" w:rsidP="00D669C9">
      <w:r>
        <w:tab/>
        <w:t>Wykonawca zapewni, aby tymczasowo składowane materiały, do czasu, gdy będą potrzebne na budowie, były zabezpieczone przed zanieczyszczeniem, zachowały swoją jakość i właściwość do robót oraz były dostępne do kontroli przez Inwestora.</w:t>
      </w:r>
    </w:p>
    <w:p w14:paraId="27EB6361" w14:textId="592EA3FE" w:rsidR="00320E64" w:rsidRDefault="00320E64" w:rsidP="00D669C9">
      <w:r>
        <w:tab/>
        <w:t>Miejsce czasowego składowania będzie zlokalizowane w obrębie Terenu Budowy lub poza Terenem Budowy w miejscach zorganizowanych przez Wykonawcę.</w:t>
      </w:r>
    </w:p>
    <w:p w14:paraId="0C5047E0" w14:textId="7116DADA" w:rsidR="00320E64" w:rsidRDefault="00320E64" w:rsidP="00D669C9">
      <w:pPr>
        <w:pStyle w:val="Nagwek30"/>
      </w:pPr>
      <w:bookmarkStart w:id="23" w:name="_Toc398892585"/>
      <w:bookmarkStart w:id="24" w:name="_Toc101944263"/>
      <w:r>
        <w:t>Sprzęt</w:t>
      </w:r>
      <w:bookmarkEnd w:id="23"/>
      <w:bookmarkEnd w:id="24"/>
    </w:p>
    <w:p w14:paraId="7EE2025C" w14:textId="14D6D888" w:rsidR="00320E64" w:rsidRDefault="00320E64" w:rsidP="00D669C9">
      <w:r>
        <w:tab/>
        <w:t>Przy wykonywaniu robót należy używać niezbędnych narzędzi ręcznych, elektrycznych w tym również specjalistycznego sprzętu instalacyjnego oraz maszyn.</w:t>
      </w:r>
    </w:p>
    <w:p w14:paraId="3F818725" w14:textId="113D8C49" w:rsidR="00320E64" w:rsidRDefault="00320E64" w:rsidP="00D669C9">
      <w:r>
        <w:tab/>
        <w:t>Sprzęt, będący własnością Wykonawcy lub wynajęty do wykonania robót, ma być utrzymywany w dobrym stanie i gotowości do pracy. Będzie on zgodny z normami ochrony środowiska i przepisami dotyczącymi jego użytkowania.</w:t>
      </w:r>
    </w:p>
    <w:p w14:paraId="672A7CDE" w14:textId="013B8CD0" w:rsidR="00320E64" w:rsidRDefault="00320E64" w:rsidP="00D669C9">
      <w:r>
        <w:tab/>
        <w:t>Wykonawca dostarczy Inwestorowi kopie dokumentów potwierdzających dopuszczenie sprzętu do użytkowania, tam gdzie jest to wymagane przepisami.</w:t>
      </w:r>
    </w:p>
    <w:p w14:paraId="36F95B0A" w14:textId="6239A9A9" w:rsidR="00320E64" w:rsidRDefault="00320E64" w:rsidP="00D669C9">
      <w:r>
        <w:tab/>
        <w:t>Sprzęt, maszyny, urządzenia i narzędzia nie gwarantujące zachowania warunków Kontraktu, zostaną zdyskwalifikowane i nie dopuszczone do pracy.</w:t>
      </w:r>
    </w:p>
    <w:p w14:paraId="17264F13" w14:textId="0597E175" w:rsidR="00320E64" w:rsidRDefault="00320E64" w:rsidP="00D669C9">
      <w:pPr>
        <w:pStyle w:val="Nagwek30"/>
      </w:pPr>
      <w:bookmarkStart w:id="25" w:name="_Toc398892586"/>
      <w:bookmarkStart w:id="26" w:name="_Toc101944264"/>
      <w:r>
        <w:t>Transport</w:t>
      </w:r>
      <w:bookmarkEnd w:id="25"/>
      <w:bookmarkEnd w:id="26"/>
    </w:p>
    <w:p w14:paraId="33B44779" w14:textId="2EB10186" w:rsidR="00320E64" w:rsidRDefault="00320E64" w:rsidP="00D669C9">
      <w:r>
        <w:tab/>
        <w:t>Urządzenia i osprzęt należy transportować na miejsce montażu samochodem. Załadunek i rozładunek – ręczny.</w:t>
      </w:r>
    </w:p>
    <w:p w14:paraId="3538993A" w14:textId="118CD0F9" w:rsidR="00320E64" w:rsidRDefault="00320E64" w:rsidP="00D669C9">
      <w:r>
        <w:tab/>
        <w:t>Materiały i sprzęt mogą być przewożone dowolnymi środkami transportu zaakceptowanymi przez Inspektora, w sposób zabezpieczający je przed uszkodzeniem, segregacją, itp. Należy zapewnić stabilne ustawienie i zabezpieczenie pasami elementów na czas transportu.</w:t>
      </w:r>
    </w:p>
    <w:p w14:paraId="575B1664" w14:textId="0B7C78D6" w:rsidR="00320E64" w:rsidRDefault="00320E64" w:rsidP="00D669C9">
      <w:pPr>
        <w:pStyle w:val="Nagwek30"/>
      </w:pPr>
      <w:bookmarkStart w:id="27" w:name="_Toc398892587"/>
      <w:bookmarkStart w:id="28" w:name="_Toc101944265"/>
      <w:r>
        <w:t>Wykonanie robót</w:t>
      </w:r>
      <w:bookmarkEnd w:id="27"/>
      <w:bookmarkEnd w:id="28"/>
    </w:p>
    <w:p w14:paraId="5C76EFBD" w14:textId="41345487" w:rsidR="00320E64" w:rsidRDefault="00320E64" w:rsidP="00D669C9">
      <w:r>
        <w:tab/>
        <w:t>Wykonanie robót zgodnie z zakresem podanym w p.1.1.3 i z uwzględnieniem wymagań p.1.1.5 powinno być realizowane przez osoby o stosownych kwalifikacjach, przy użyciu właściwego sprzętu i narzędzi i z uwzględnieniem obowiązujących norm i przepisów branżowych oraz przepisów BHP.</w:t>
      </w:r>
    </w:p>
    <w:p w14:paraId="59D817B3" w14:textId="0F9B8E05" w:rsidR="00320E64" w:rsidRDefault="00320E64" w:rsidP="00D669C9">
      <w:r>
        <w:tab/>
        <w:t>Wykonawca jest odpowiedzialny za prowadzenie robót zgodnie z kontraktem oraz za jakość zastosowanych materiałów, wykonanych Robót, za ich zgodność z Dokumentacją Projektową, wymaganiami ST, Projektu Organizacji Robót oraz poleceniami Inżyniera Kontraktu.</w:t>
      </w:r>
    </w:p>
    <w:p w14:paraId="52121966" w14:textId="6FB45A9C" w:rsidR="00320E64" w:rsidRDefault="00A37B99" w:rsidP="00D669C9">
      <w:r>
        <w:tab/>
      </w:r>
      <w:r w:rsidR="00320E64">
        <w:t>Wykonawca ponosi odpowiedzialność za dokładne wytyczenie w planie i wyznaczenie wysokości wszystkich elementów robót zgodnie z wymiarami i rzędnymi określonymi w Dokumentacji projektowej lub pisemnymi poleceniami Inżyniera Kontraktu.</w:t>
      </w:r>
    </w:p>
    <w:p w14:paraId="1B654310" w14:textId="750510C6" w:rsidR="00320E64" w:rsidRDefault="00A37B99" w:rsidP="00D669C9">
      <w:r>
        <w:tab/>
      </w:r>
      <w:r w:rsidR="00320E64">
        <w:t>Następstwa jakiegokolwiek błędu spowodowanego przez Wykonawcę w wytyczeniu tras i montażu zostaną, jeśli takie będą wymagania Inżyniera Kontraktu, poprawione przez Wykonawcę na własny koszt.</w:t>
      </w:r>
    </w:p>
    <w:p w14:paraId="16CA6A99" w14:textId="5E6170BE" w:rsidR="00320E64" w:rsidRDefault="00A37B99" w:rsidP="00D669C9">
      <w:r>
        <w:tab/>
      </w:r>
      <w:r w:rsidR="00320E64">
        <w:t>Decyzje Inżyniera dotyczące akceptacji lub odrzucenia materiałów i elementów robót będą oparte na wymaganiach sformułowanych w Kontrakcie, Dokumentacji Projektowej i ST, oraz w normach i wytycznych. Przy podejmowaniu decyzji Inżynier Kontraktu uwzględni wyniki badań materiałów i Robót, tolerancje wykonania normalnie występujące przy produkcji i przy badaniach materiałów, doświadczenie z przeszłości oraz inne czynniki wpływające na rozważaną kwestię.</w:t>
      </w:r>
    </w:p>
    <w:p w14:paraId="2BFBE949" w14:textId="5FC9F612" w:rsidR="00320E64" w:rsidRDefault="00A37B99" w:rsidP="00D669C9">
      <w:r>
        <w:tab/>
      </w:r>
      <w:r w:rsidR="00320E64">
        <w:t>Polecenia Inżyniera Kontraktu będą wykonywane w ustalonym przez niego terminie pod groźbą zatrzymania robót. Skutki finansowe z tego tytułu ponosi Wykonawca.</w:t>
      </w:r>
    </w:p>
    <w:p w14:paraId="7A316DB5" w14:textId="3FE8C492" w:rsidR="00320E64" w:rsidRDefault="00A37B99" w:rsidP="00D669C9">
      <w:pPr>
        <w:pStyle w:val="Nagwek30"/>
      </w:pPr>
      <w:bookmarkStart w:id="29" w:name="_Toc398892588"/>
      <w:bookmarkStart w:id="30" w:name="_Toc101944266"/>
      <w:r>
        <w:t>Kontrola jakości</w:t>
      </w:r>
      <w:bookmarkEnd w:id="29"/>
      <w:bookmarkEnd w:id="30"/>
    </w:p>
    <w:p w14:paraId="554AB0F0" w14:textId="61F1F2FE" w:rsidR="00320E64" w:rsidRDefault="00A37B99" w:rsidP="00D669C9">
      <w:r>
        <w:tab/>
      </w:r>
      <w:r w:rsidR="00320E64">
        <w:t xml:space="preserve">Kontroli jakości należy dokonać poprzez oględziny wykonanych instalacji, których należy dokonać przed przystąpieniem do prób i po odłączeniu zasilania instalacji. </w:t>
      </w:r>
    </w:p>
    <w:p w14:paraId="2D72CE84" w14:textId="1A03EE0A" w:rsidR="00320E64" w:rsidRDefault="00A37B99" w:rsidP="00D669C9">
      <w:r>
        <w:tab/>
      </w:r>
      <w:r w:rsidR="00320E64">
        <w:t>Oględziny mają na celu stwierdzenie, czy wykonana instalacja lub urządzenie:</w:t>
      </w:r>
    </w:p>
    <w:p w14:paraId="286963F0" w14:textId="23CFC176" w:rsidR="00320E64" w:rsidRDefault="00320E64" w:rsidP="00D669C9">
      <w:pPr>
        <w:pStyle w:val="WYPUNKTOWANIEISTOPNIA"/>
      </w:pPr>
      <w:r>
        <w:t>spełniają wymagania bezpieczeństwa,</w:t>
      </w:r>
    </w:p>
    <w:p w14:paraId="6E2BBAB0" w14:textId="743D9ECF" w:rsidR="00320E64" w:rsidRDefault="00320E64" w:rsidP="00D669C9">
      <w:pPr>
        <w:pStyle w:val="WYPUNKTOWANIEISTOPNIA"/>
      </w:pPr>
      <w:r>
        <w:t>zostały prawidłowo zainstalowane i dobrane oraz oznaczone zgodnie z projektem,</w:t>
      </w:r>
    </w:p>
    <w:p w14:paraId="5C2524D5" w14:textId="5E6CD882" w:rsidR="00320E64" w:rsidRDefault="00320E64" w:rsidP="00D669C9">
      <w:pPr>
        <w:pStyle w:val="WYPUNKTOWANIEISTOPNIA"/>
      </w:pPr>
      <w:r>
        <w:t>nie mają widocznych uszkodzeń mechanicznych, mogących mieć wpływ na pogorszenie bezpieczeństwa użytkowania.</w:t>
      </w:r>
    </w:p>
    <w:p w14:paraId="60DC9C31" w14:textId="77777777" w:rsidR="00A37B99" w:rsidRDefault="00A37B99" w:rsidP="00D669C9">
      <w:pPr>
        <w:pStyle w:val="WYPUNKTOWANIEISTOPNIA"/>
        <w:numPr>
          <w:ilvl w:val="0"/>
          <w:numId w:val="0"/>
        </w:numPr>
      </w:pPr>
    </w:p>
    <w:p w14:paraId="1802D7A6" w14:textId="10BAE113" w:rsidR="00320E64" w:rsidRDefault="00A37B99" w:rsidP="00D669C9">
      <w:r>
        <w:tab/>
      </w:r>
      <w:r w:rsidR="00320E64">
        <w:t>Zakres oględzin obejmuje sprawdzenie prawidłowości:</w:t>
      </w:r>
    </w:p>
    <w:p w14:paraId="4017ADBB" w14:textId="560D71B1" w:rsidR="00320E64" w:rsidRDefault="00320E64" w:rsidP="00D669C9">
      <w:pPr>
        <w:pStyle w:val="WYPUNKTOWANIEISTOPNIA"/>
      </w:pPr>
      <w:r>
        <w:t>wykonania instalacji pod względem estetycznym,</w:t>
      </w:r>
    </w:p>
    <w:p w14:paraId="6770C223" w14:textId="5CCF6CFD" w:rsidR="00320E64" w:rsidRDefault="00320E64" w:rsidP="00D669C9">
      <w:pPr>
        <w:pStyle w:val="WYPUNKTOWANIEISTOPNIA"/>
      </w:pPr>
      <w:r>
        <w:t>ochrony przed porażeniem prądem elektrycznym,</w:t>
      </w:r>
    </w:p>
    <w:p w14:paraId="6BD4A56F" w14:textId="1C951003" w:rsidR="00320E64" w:rsidRDefault="00320E64" w:rsidP="00D669C9">
      <w:pPr>
        <w:pStyle w:val="WYPUNKTOWANIEISTOPNIA"/>
      </w:pPr>
      <w:r>
        <w:t>doboru urządzeń i środków ochrony w zależności od wpływów zewnętrznych,</w:t>
      </w:r>
    </w:p>
    <w:p w14:paraId="57DB82AB" w14:textId="1D93FE5C" w:rsidR="00320E64" w:rsidRDefault="00320E64" w:rsidP="00D669C9">
      <w:pPr>
        <w:pStyle w:val="WYPUNKTOWANIEISTOPNIA"/>
      </w:pPr>
      <w:r>
        <w:t>ochrony przed pożarem i skutkami cieplnymi,</w:t>
      </w:r>
    </w:p>
    <w:p w14:paraId="1B30B0F7" w14:textId="5191DCE6" w:rsidR="00320E64" w:rsidRDefault="00320E64" w:rsidP="00D669C9">
      <w:pPr>
        <w:pStyle w:val="WYPUNKTOWANIEISTOPNIA"/>
      </w:pPr>
      <w:r>
        <w:t>doboru przewodów do obciążalności prądowej i spadku napięcia,</w:t>
      </w:r>
    </w:p>
    <w:p w14:paraId="3601BB37" w14:textId="63D43659" w:rsidR="00320E64" w:rsidRDefault="00320E64" w:rsidP="00D669C9">
      <w:pPr>
        <w:pStyle w:val="WYPUNKTOWANIEISTOPNIA"/>
      </w:pPr>
      <w:r>
        <w:lastRenderedPageBreak/>
        <w:t>wykonania połączeń obwodów,</w:t>
      </w:r>
    </w:p>
    <w:p w14:paraId="7B77EB64" w14:textId="5F35E985" w:rsidR="00320E64" w:rsidRDefault="00320E64" w:rsidP="00D669C9">
      <w:pPr>
        <w:pStyle w:val="WYPUNKTOWANIEISTOPNIA"/>
      </w:pPr>
      <w:r>
        <w:t>doboru urządzeń zabezpieczających,</w:t>
      </w:r>
    </w:p>
    <w:p w14:paraId="428E674B" w14:textId="324C7074" w:rsidR="00320E64" w:rsidRDefault="00320E64" w:rsidP="00D669C9">
      <w:pPr>
        <w:pStyle w:val="WYPUNKTOWANIEISTOPNIA"/>
      </w:pPr>
      <w:r>
        <w:t>rozmieszczenia oraz umocowania aparatów, sprzętu i osprzętu,</w:t>
      </w:r>
    </w:p>
    <w:p w14:paraId="6C1D8DC6" w14:textId="3982E383" w:rsidR="00320E64" w:rsidRDefault="00320E64" w:rsidP="00D669C9">
      <w:pPr>
        <w:pStyle w:val="WYPUNKTOWANIEISTOPNIA"/>
      </w:pPr>
      <w:r>
        <w:t>oznaczenia przewodów fazowych, neutralnych, ochronnych i sterowniczych,</w:t>
      </w:r>
    </w:p>
    <w:p w14:paraId="0A60F9F7" w14:textId="7D603F91" w:rsidR="00A37B99" w:rsidRPr="00D669C9" w:rsidRDefault="00320E64" w:rsidP="00D669C9">
      <w:pPr>
        <w:pStyle w:val="WYPUNKTOWANIEISTOPNIA"/>
      </w:pPr>
      <w:r>
        <w:t>stworzenia dostępu do instalacji i urządzeń elektrycznych w celu ich wygodnej obsługi i konserwacji.</w:t>
      </w:r>
    </w:p>
    <w:p w14:paraId="7073890C" w14:textId="77777777" w:rsidR="00D669C9" w:rsidRDefault="00D669C9" w:rsidP="00D669C9">
      <w:pPr>
        <w:pStyle w:val="WYPUNKTOWANIEISTOPNIA"/>
        <w:numPr>
          <w:ilvl w:val="0"/>
          <w:numId w:val="0"/>
        </w:numPr>
        <w:ind w:left="1145"/>
      </w:pPr>
    </w:p>
    <w:p w14:paraId="315C753E" w14:textId="1A168C2B" w:rsidR="00320E64" w:rsidRDefault="00320E64" w:rsidP="00D669C9">
      <w:pPr>
        <w:pStyle w:val="WYPUNKTOWANIEISTOPNIA"/>
        <w:numPr>
          <w:ilvl w:val="0"/>
          <w:numId w:val="0"/>
        </w:numPr>
        <w:ind w:left="1145" w:hanging="360"/>
      </w:pPr>
      <w:r>
        <w:t>O jakości i estetyce wykonanej instalacji decyduje również:</w:t>
      </w:r>
    </w:p>
    <w:p w14:paraId="430A9567" w14:textId="7008664D" w:rsidR="00320E64" w:rsidRDefault="00320E64" w:rsidP="00D669C9">
      <w:pPr>
        <w:pStyle w:val="WYPUNKTOWANIEISTOPNIA"/>
        <w:numPr>
          <w:ilvl w:val="0"/>
          <w:numId w:val="11"/>
        </w:numPr>
      </w:pPr>
      <w:r>
        <w:t>zastosowanie tego samego rodzaju oraz zachowanie jednakowej kolorystyki sprzętu elektroinstalacyjnego,</w:t>
      </w:r>
    </w:p>
    <w:p w14:paraId="08126E02" w14:textId="0D498898" w:rsidR="00320E64" w:rsidRDefault="00320E64" w:rsidP="00D669C9">
      <w:pPr>
        <w:pStyle w:val="WYPUNKTOWANIEISTOPNIA"/>
        <w:numPr>
          <w:ilvl w:val="0"/>
          <w:numId w:val="11"/>
        </w:numPr>
      </w:pPr>
      <w:r>
        <w:t>trwałość zamocowania sprzętu do podłoża oraz innych elementów mocujących i uchwytów,</w:t>
      </w:r>
    </w:p>
    <w:p w14:paraId="4612F12F" w14:textId="5909E2FE" w:rsidR="00320E64" w:rsidRDefault="00320E64" w:rsidP="00D669C9">
      <w:pPr>
        <w:pStyle w:val="WYPUNKTOWANIEISTOPNIA"/>
        <w:numPr>
          <w:ilvl w:val="0"/>
          <w:numId w:val="11"/>
        </w:numPr>
      </w:pPr>
      <w:r>
        <w:t>zamocowanie sprzętu na jednakowej wysokości w danym pomieszczeniu z zachowaniem zasad prostoliniowości mocowania,</w:t>
      </w:r>
    </w:p>
    <w:p w14:paraId="32DA8907" w14:textId="71B3B6AE" w:rsidR="00320E64" w:rsidRDefault="00320E64" w:rsidP="00D669C9">
      <w:pPr>
        <w:pStyle w:val="WYPUNKTOWANIEISTOPNIA"/>
        <w:numPr>
          <w:ilvl w:val="0"/>
          <w:numId w:val="11"/>
        </w:numPr>
      </w:pPr>
      <w:r>
        <w:t>właściwe zabezpieczenie przed korozją elementów urządzeń i instalacji, narażonych na wpływ czynników atmosferycznych.</w:t>
      </w:r>
    </w:p>
    <w:p w14:paraId="1674286D" w14:textId="77777777" w:rsidR="00A37B99" w:rsidRDefault="00A37B99" w:rsidP="00D669C9">
      <w:pPr>
        <w:pStyle w:val="WYPUNKTOWANIEISTOPNIA"/>
        <w:numPr>
          <w:ilvl w:val="0"/>
          <w:numId w:val="0"/>
        </w:numPr>
        <w:ind w:left="785"/>
      </w:pPr>
    </w:p>
    <w:p w14:paraId="04C7AD09" w14:textId="45623D5D" w:rsidR="00320E64" w:rsidRDefault="00A37B99" w:rsidP="00D669C9">
      <w:r>
        <w:tab/>
      </w:r>
      <w:r w:rsidR="00320E64">
        <w:t xml:space="preserve">Wykonawca będzie przeprowadzać pomiary i badania materiałów i robót z częstotliwością zapewniającą stwierdzenie, że roboty wykonano zgodnie z wymaganiami zawartymi w  Dokumentacji Projektowej i ST jednak nie rzadziej niż jest to określone w ST, normach i  wytycznych. </w:t>
      </w:r>
    </w:p>
    <w:p w14:paraId="7B45DD6D" w14:textId="013F90C7" w:rsidR="00320E64" w:rsidRDefault="00A37B99" w:rsidP="00D669C9">
      <w:r>
        <w:tab/>
      </w:r>
      <w:r w:rsidR="00320E64">
        <w:t>Wykonawca będzie przekazywać Inspektorowi kopie raportów z wynikami badań jak najszybciej.</w:t>
      </w:r>
    </w:p>
    <w:p w14:paraId="424C906A" w14:textId="7EA1D817" w:rsidR="00320E64" w:rsidRDefault="00A37B99" w:rsidP="00D669C9">
      <w:r>
        <w:tab/>
      </w:r>
      <w:r w:rsidR="00320E64">
        <w:t>Dla celów kontroli jakości i zatwierdzenia, Inspektor jest uprawniony do dokonywania kontroli, pobierania próbek i badania materiałów u źródła ich wytwarzania i zapewniona mu będzie wszelka potrzebna do tego pomoc ze strony Wykonawcy i producenta materiałów.</w:t>
      </w:r>
    </w:p>
    <w:p w14:paraId="0E4D090E" w14:textId="6F39B3C6" w:rsidR="00320E64" w:rsidRDefault="00A37B99" w:rsidP="00D669C9">
      <w:r>
        <w:tab/>
      </w:r>
      <w:r w:rsidR="00320E64">
        <w:t>Inspektor może pobierać próbki materiałów i prowadzić badania niezależnie od Wykonawcy na swój koszt. Jeżeli wyniki tych badań wykażą, że raporty Wykonawcy są niewiarygodne to Inspektor poleci Wykonawcy lub zleci niezależnemu laboratorium przeprowadzenie powtórnych lub dodatkowych badań. W takim przypadku całkowite koszty powtórnych lub dodatkowych badań pokryje Wykonawca.</w:t>
      </w:r>
    </w:p>
    <w:p w14:paraId="3C6109B2" w14:textId="21EBD43C" w:rsidR="00320E64" w:rsidRDefault="00A37B99" w:rsidP="00D669C9">
      <w:r>
        <w:tab/>
      </w:r>
      <w:r w:rsidR="00320E64">
        <w:t>Inspektor może dopuścić do użycia tylko te materiały, które posiadają:</w:t>
      </w:r>
    </w:p>
    <w:p w14:paraId="71BDC090" w14:textId="13B292B1" w:rsidR="00320E64" w:rsidRDefault="00320E64" w:rsidP="00D669C9">
      <w:pPr>
        <w:pStyle w:val="WYPUNKTOWANIEISTOPNIA"/>
      </w:pPr>
      <w:r>
        <w:t>certyfikat na znak bezpieczeństwa wskazujący, że zapewniono zgodność z kryteriami technicznymi określonymi na podstawie Polskich Norm, aprobat technicznych oraz właściwych przepisów i dokumentów technicznych,</w:t>
      </w:r>
    </w:p>
    <w:p w14:paraId="1791386B" w14:textId="44B2492C" w:rsidR="00320E64" w:rsidRDefault="00320E64" w:rsidP="00D669C9">
      <w:pPr>
        <w:pStyle w:val="WYPUNKTOWANIEISTOPNIA"/>
      </w:pPr>
      <w:r>
        <w:t>deklaracje zgodności lub certyfikat zgodności z:</w:t>
      </w:r>
    </w:p>
    <w:p w14:paraId="392E2E1F" w14:textId="06ADF1A8" w:rsidR="00320E64" w:rsidRDefault="00320E64" w:rsidP="00D669C9">
      <w:pPr>
        <w:pStyle w:val="WYPUNKTOWANIEISTOPNIA"/>
      </w:pPr>
      <w:r>
        <w:t>Polską Normą</w:t>
      </w:r>
    </w:p>
    <w:p w14:paraId="3BAC3F84" w14:textId="5A1C773F" w:rsidR="00320E64" w:rsidRDefault="00320E64" w:rsidP="00D669C9">
      <w:pPr>
        <w:pStyle w:val="WYPUNKTOWANIEISTOPNIA"/>
      </w:pPr>
      <w:r>
        <w:t>Dokumentacją Projektową</w:t>
      </w:r>
    </w:p>
    <w:p w14:paraId="46E6AA0D" w14:textId="02ADEAD1" w:rsidR="00D669C9" w:rsidRPr="00D669C9" w:rsidRDefault="00320E64" w:rsidP="00D669C9">
      <w:pPr>
        <w:pStyle w:val="WYPUNKTOWANIEISTOPNIA"/>
      </w:pPr>
      <w:r>
        <w:t>aprobatą techniczną, w przypadku wyrobów dla których nie ustanowiono Polskiej Normy, spełniają wymogi ST.</w:t>
      </w:r>
    </w:p>
    <w:p w14:paraId="50E4214B" w14:textId="77777777" w:rsidR="00320E64" w:rsidRDefault="00320E64" w:rsidP="00D669C9">
      <w:r>
        <w:t>DOKUMENTY BUDOWY</w:t>
      </w:r>
    </w:p>
    <w:p w14:paraId="50BF47BB" w14:textId="77777777" w:rsidR="00A37B99" w:rsidRDefault="00A37B99" w:rsidP="00D669C9"/>
    <w:p w14:paraId="5ADE0F37" w14:textId="77777777" w:rsidR="00320E64" w:rsidRPr="00A37B99" w:rsidRDefault="00320E64" w:rsidP="00D669C9">
      <w:r w:rsidRPr="00A37B99">
        <w:t>DZIENNIK BUDOWY</w:t>
      </w:r>
    </w:p>
    <w:p w14:paraId="13FA8A13" w14:textId="5E62C831" w:rsidR="00320E64" w:rsidRDefault="00A37B99" w:rsidP="00D669C9">
      <w:r>
        <w:tab/>
      </w:r>
      <w:r w:rsidR="00320E64">
        <w:t>Dziennik Budowy jest wymaganym dokumentem prawnym obowiązującym Zamawiającego i  Wykonawcę w okresie od przekazania Wykonawcy trenu budowy do końca okresu gwarancyjnego. Odpowiedzialność z prowadzenie Dziennika Budowy zgodnie z  obowiązującymi przepisami spoczywa na Wykonawcy.</w:t>
      </w:r>
    </w:p>
    <w:p w14:paraId="0D8FAD42" w14:textId="0EA6EE06" w:rsidR="00320E64" w:rsidRDefault="00A37B99" w:rsidP="00D669C9">
      <w:r>
        <w:tab/>
      </w:r>
      <w:r w:rsidR="00320E64">
        <w:t>Zapisy w Dzienniku będą dokonywane na bieżąco i będą dotyczyć przebiegu robót, stanu bezpieczeństwa ludzi i mienia oraz technicznej i gospodarczej strony budowy.</w:t>
      </w:r>
    </w:p>
    <w:p w14:paraId="5BF672D9" w14:textId="35061713" w:rsidR="00320E64" w:rsidRDefault="00A37B99" w:rsidP="00D669C9">
      <w:r>
        <w:tab/>
      </w:r>
      <w:r w:rsidR="00320E64">
        <w:t>Każdy zapis w Dzienniku Budowy będzie opatrzony datą jego dokonania, podpisem osoby, która dokonała zapisu, z podaniem jej imienia i nazwiska oraz stanowiska służbowego. Zapisy będą czytelne, dokonywane trwałą techniką, w porządku chronologicznym, bezpośrednio jeden po drugim bez przerw.</w:t>
      </w:r>
    </w:p>
    <w:p w14:paraId="18A0DFAD" w14:textId="45B004E6" w:rsidR="00320E64" w:rsidRDefault="00A37B99" w:rsidP="00D669C9">
      <w:r>
        <w:tab/>
      </w:r>
      <w:r w:rsidR="00320E64">
        <w:t>Załączone do Dziennika Budowy protokoły i inne dokumenty będą oznaczone kolejnym numerem załącznika i opatrzone datą i podpisem Wykonawcy i Inspektora.</w:t>
      </w:r>
    </w:p>
    <w:p w14:paraId="6EB1B873" w14:textId="77777777" w:rsidR="00320E64" w:rsidRDefault="00320E64" w:rsidP="00D669C9"/>
    <w:p w14:paraId="32FE145B" w14:textId="0CB8D2F6" w:rsidR="00320E64" w:rsidRDefault="00A37B99" w:rsidP="00D669C9">
      <w:r>
        <w:tab/>
      </w:r>
      <w:r w:rsidR="00320E64">
        <w:t>Pozostałe dokumenty budowy:</w:t>
      </w:r>
    </w:p>
    <w:p w14:paraId="585FB535" w14:textId="2981CDF5" w:rsidR="00320E64" w:rsidRDefault="00320E64" w:rsidP="00D669C9">
      <w:pPr>
        <w:pStyle w:val="WYPUNKTOWANIEISTOPNIA"/>
      </w:pPr>
      <w:r>
        <w:t>Pozwolenie na realizację zadania budowlanego,</w:t>
      </w:r>
    </w:p>
    <w:p w14:paraId="6AB79D66" w14:textId="73C6F862" w:rsidR="00320E64" w:rsidRDefault="00320E64" w:rsidP="00D669C9">
      <w:pPr>
        <w:pStyle w:val="WYPUNKTOWANIEISTOPNIA"/>
      </w:pPr>
      <w:r>
        <w:t>Protokoły przekazania terenu budowy,</w:t>
      </w:r>
    </w:p>
    <w:p w14:paraId="211E4885" w14:textId="3333B346" w:rsidR="00320E64" w:rsidRDefault="00320E64" w:rsidP="00D669C9">
      <w:pPr>
        <w:pStyle w:val="WYPUNKTOWANIEISTOPNIA"/>
      </w:pPr>
      <w:r>
        <w:t>Umowy cywilno-prawne,</w:t>
      </w:r>
    </w:p>
    <w:p w14:paraId="21D0D077" w14:textId="61715F04" w:rsidR="00320E64" w:rsidRDefault="00320E64" w:rsidP="00D669C9">
      <w:pPr>
        <w:pStyle w:val="WYPUNKTOWANIEISTOPNIA"/>
      </w:pPr>
      <w:r>
        <w:t>Protokoły odbioru robót,</w:t>
      </w:r>
    </w:p>
    <w:p w14:paraId="62DA16E8" w14:textId="55570D72" w:rsidR="00320E64" w:rsidRDefault="00320E64" w:rsidP="00D669C9">
      <w:pPr>
        <w:pStyle w:val="WYPUNKTOWANIEISTOPNIA"/>
      </w:pPr>
      <w:r>
        <w:t>Protokoły z narad i ustaleń,</w:t>
      </w:r>
    </w:p>
    <w:p w14:paraId="63ADAC87" w14:textId="07ABA4F6" w:rsidR="00320E64" w:rsidRDefault="00320E64" w:rsidP="00D669C9">
      <w:pPr>
        <w:pStyle w:val="WYPUNKTOWANIEISTOPNIA"/>
      </w:pPr>
      <w:r>
        <w:t>Korespondencja na budowie.</w:t>
      </w:r>
    </w:p>
    <w:p w14:paraId="18C0A69D" w14:textId="77777777" w:rsidR="00320E64" w:rsidRDefault="00320E64" w:rsidP="00D669C9"/>
    <w:p w14:paraId="31C49A45" w14:textId="5EE41CF9" w:rsidR="00320E64" w:rsidRDefault="00A37B99" w:rsidP="00D669C9">
      <w:r>
        <w:tab/>
      </w:r>
      <w:r w:rsidR="00320E64">
        <w:t>Dokumenty budowy będą przechowywane na terenie budowy w miejscu odpowiednio zabezpieczonym.</w:t>
      </w:r>
    </w:p>
    <w:p w14:paraId="5E5F1C9C" w14:textId="703871B8" w:rsidR="00320E64" w:rsidRDefault="00A37B99" w:rsidP="00D669C9">
      <w:r>
        <w:tab/>
      </w:r>
      <w:r w:rsidR="00320E64">
        <w:t xml:space="preserve">Zaginięcie któregokolwiek z dokumentów budowy spowoduje jego natychmiastowe odtworzenie w formie przewidzianej prawem. </w:t>
      </w:r>
    </w:p>
    <w:p w14:paraId="0F497E38" w14:textId="7270F54B" w:rsidR="00320E64" w:rsidRDefault="00A37B99" w:rsidP="00D669C9">
      <w:r>
        <w:tab/>
      </w:r>
      <w:r w:rsidR="00320E64">
        <w:t xml:space="preserve">Wszelkie dokumenty budowy będą zawsze dostępne dla Inspektora i przedstawiane do wglądu na życzenie </w:t>
      </w:r>
      <w:r w:rsidR="00320E64">
        <w:lastRenderedPageBreak/>
        <w:t>Zamawiającego.</w:t>
      </w:r>
    </w:p>
    <w:p w14:paraId="117BD91B" w14:textId="16BF5133" w:rsidR="00320E64" w:rsidRDefault="00A37B99" w:rsidP="00D669C9">
      <w:pPr>
        <w:pStyle w:val="Nagwek30"/>
      </w:pPr>
      <w:bookmarkStart w:id="31" w:name="_Toc398892589"/>
      <w:bookmarkStart w:id="32" w:name="_Toc101944267"/>
      <w:r>
        <w:t>Obmiar robót</w:t>
      </w:r>
      <w:bookmarkEnd w:id="31"/>
      <w:bookmarkEnd w:id="32"/>
    </w:p>
    <w:p w14:paraId="5744921C" w14:textId="449ACE25" w:rsidR="00320E64" w:rsidRDefault="00A37B99" w:rsidP="00D669C9">
      <w:r>
        <w:tab/>
      </w:r>
      <w:r w:rsidR="00320E64">
        <w:t>Obmiar robót polegający na wyliczeniu i zestawieniu faktycznie wykonanych prac, użytych materiałów, leży w gestii Wykonawcy a wyniki jego należy zamieścić w księdze obmiarów. Obmiar powinien być wykonany w sposób jednoznaczny i zrozumiały. Dla robót zakrywanych należy dokonać go przed ich zakryciem.</w:t>
      </w:r>
    </w:p>
    <w:p w14:paraId="7CA629F0" w14:textId="01E33943" w:rsidR="00320E64" w:rsidRDefault="00A37B99" w:rsidP="00D669C9">
      <w:r>
        <w:tab/>
      </w:r>
      <w:r w:rsidR="00320E64">
        <w:t>Jednostkami obmiaru robót w zakresie instalacji elektrycznych są:</w:t>
      </w:r>
    </w:p>
    <w:p w14:paraId="0DA3E05D" w14:textId="05186E53" w:rsidR="00320E64" w:rsidRDefault="00320E64" w:rsidP="00D669C9">
      <w:pPr>
        <w:pStyle w:val="WYPUNKTOWANIEISTOPNIA"/>
      </w:pPr>
      <w:r>
        <w:t>metry [m] dla kabli i przewodów,</w:t>
      </w:r>
    </w:p>
    <w:p w14:paraId="62E31325" w14:textId="154D155D" w:rsidR="00320E64" w:rsidRDefault="00320E64" w:rsidP="00D669C9">
      <w:pPr>
        <w:pStyle w:val="WYPUNKTOWANIEISTOPNIA"/>
      </w:pPr>
      <w:r>
        <w:t>metry sześcienne [m3] dla piasku,</w:t>
      </w:r>
    </w:p>
    <w:p w14:paraId="23C7444D" w14:textId="265E522E" w:rsidR="00320E64" w:rsidRDefault="00320E64" w:rsidP="00D669C9">
      <w:pPr>
        <w:pStyle w:val="WYPUNKTOWANIEISTOPNIA"/>
      </w:pPr>
      <w:r>
        <w:t>sztuki [szt] dla osprzętu, aparatów i urządzeń.</w:t>
      </w:r>
    </w:p>
    <w:p w14:paraId="2E940EE6" w14:textId="5E480FA1" w:rsidR="00320E64" w:rsidRDefault="00A37B99" w:rsidP="00D669C9">
      <w:pPr>
        <w:pStyle w:val="Nagwek30"/>
      </w:pPr>
      <w:bookmarkStart w:id="33" w:name="_Toc398892590"/>
      <w:bookmarkStart w:id="34" w:name="_Toc101944268"/>
      <w:r>
        <w:t>Odbiór robót</w:t>
      </w:r>
      <w:bookmarkEnd w:id="33"/>
      <w:bookmarkEnd w:id="34"/>
    </w:p>
    <w:p w14:paraId="010C47A1" w14:textId="0B8367F6" w:rsidR="00320E64" w:rsidRDefault="00A37B99" w:rsidP="00D669C9">
      <w:r>
        <w:tab/>
      </w:r>
      <w:r w:rsidR="00320E64">
        <w:t>Roboty podlegają następującym etapom odbioru, dokonywanym przez Inspektora przy udziale wykonawcy:</w:t>
      </w:r>
    </w:p>
    <w:p w14:paraId="4F249632" w14:textId="4B37F327" w:rsidR="00320E64" w:rsidRDefault="00320E64" w:rsidP="00D669C9">
      <w:pPr>
        <w:pStyle w:val="WYPUNKTOWANIEISTOPNIA"/>
      </w:pPr>
      <w:r>
        <w:t>odbiór robót zanikających i ulegających zakryciu,</w:t>
      </w:r>
    </w:p>
    <w:p w14:paraId="49A2EA89" w14:textId="3C77EE25" w:rsidR="00320E64" w:rsidRDefault="00320E64" w:rsidP="00D669C9">
      <w:pPr>
        <w:pStyle w:val="WYPUNKTOWANIEISTOPNIA"/>
      </w:pPr>
      <w:r>
        <w:t>odbiór częściowy,</w:t>
      </w:r>
    </w:p>
    <w:p w14:paraId="0A0C5E11" w14:textId="5FF7C626" w:rsidR="00320E64" w:rsidRDefault="00320E64" w:rsidP="00D669C9">
      <w:pPr>
        <w:pStyle w:val="WYPUNKTOWANIEISTOPNIA"/>
      </w:pPr>
      <w:r>
        <w:t>odbiór ostateczny,</w:t>
      </w:r>
    </w:p>
    <w:p w14:paraId="178172EB" w14:textId="3F798F4C" w:rsidR="00320E64" w:rsidRDefault="00320E64" w:rsidP="00D669C9">
      <w:pPr>
        <w:pStyle w:val="WYPUNKTOWANIEISTOPNIA"/>
      </w:pPr>
      <w:r>
        <w:t>odbiór pogwarancyjny.</w:t>
      </w:r>
    </w:p>
    <w:p w14:paraId="5C225273" w14:textId="77777777" w:rsidR="00320E64" w:rsidRDefault="00320E64" w:rsidP="00D669C9"/>
    <w:p w14:paraId="2BC1DEA5" w14:textId="77777777" w:rsidR="00320E64" w:rsidRPr="00A37B99" w:rsidRDefault="00320E64" w:rsidP="00D669C9">
      <w:r w:rsidRPr="00A37B99">
        <w:t>Odbiór robót zanikających i ulegających zakryciu</w:t>
      </w:r>
    </w:p>
    <w:p w14:paraId="478723C0" w14:textId="357B3B3D" w:rsidR="00320E64" w:rsidRDefault="00A37B99" w:rsidP="00D669C9">
      <w:r>
        <w:tab/>
      </w:r>
      <w:r w:rsidR="00320E64">
        <w:t xml:space="preserve">Odbiór robót zanikających i ulegających zakryciu polega na finalnej ocenie ilości i jakości wykonywanych robót, które w dalszym procesie realizacji ulegną zakryciu. </w:t>
      </w:r>
    </w:p>
    <w:p w14:paraId="2673655A" w14:textId="539C6AD3" w:rsidR="00320E64" w:rsidRDefault="00A37B99" w:rsidP="00D669C9">
      <w:r>
        <w:tab/>
      </w:r>
      <w:r w:rsidR="00320E64">
        <w:t xml:space="preserve">Odbiór ten będzie dokonany w czasie umożliwiającym wykonanie ewentualnych korekt i poprawek bez hamowania ogólnego postępu robót. </w:t>
      </w:r>
    </w:p>
    <w:p w14:paraId="3403F70D" w14:textId="32BB0E6C" w:rsidR="00320E64" w:rsidRDefault="00A37B99" w:rsidP="00D669C9">
      <w:r>
        <w:tab/>
      </w:r>
      <w:r w:rsidR="00320E64">
        <w:t>Odbioru dokonuje Inspektor.</w:t>
      </w:r>
    </w:p>
    <w:p w14:paraId="172980E5" w14:textId="4D25230B" w:rsidR="00320E64" w:rsidRDefault="00A37B99" w:rsidP="00D669C9">
      <w:r>
        <w:tab/>
      </w:r>
      <w:r w:rsidR="00320E64">
        <w:t>Gotowość danej części robót do odbioru zgłasza Wykonawca wpisem do Dziennika Budowy i  jednoczesnym powiadomieniem Inspektora. Odbiór będzie przeprowadzony niezwłocznie, nie później niż w ciągu 3 dni od daty zgłoszenia wpisem do Dziennika Budowy powiadomieniu Inspektora.</w:t>
      </w:r>
    </w:p>
    <w:p w14:paraId="2E429C7F" w14:textId="24BE46B9" w:rsidR="00320E64" w:rsidRDefault="00A37B99" w:rsidP="00D669C9">
      <w:r>
        <w:tab/>
      </w:r>
      <w:r w:rsidR="00320E64">
        <w:t>Jakość i ilości robót ulegających zakryciu ocenia Inspektor na podstawie dokumentów zawierających komplet wyników badań laboratoryjnych i w oparciu o przeprowadzone pomiary, w konfrontacji z Dokumentacją Projektową, ST i uprzednimi ustaleniami.</w:t>
      </w:r>
    </w:p>
    <w:p w14:paraId="4C7A7CAB" w14:textId="77777777" w:rsidR="00320E64" w:rsidRDefault="00320E64" w:rsidP="00D669C9"/>
    <w:p w14:paraId="120D7F5F" w14:textId="77777777" w:rsidR="00320E64" w:rsidRPr="00A37B99" w:rsidRDefault="00320E64" w:rsidP="00D669C9">
      <w:r w:rsidRPr="00A37B99">
        <w:t>Odbiór częściowy</w:t>
      </w:r>
    </w:p>
    <w:p w14:paraId="2ADC0B6C" w14:textId="32ABE600" w:rsidR="00320E64" w:rsidRDefault="00A37B99" w:rsidP="00D669C9">
      <w:r>
        <w:tab/>
      </w:r>
      <w:r w:rsidR="00320E64">
        <w:t>Odbiór częściowy polega na ocenie ilości i jakości wykonywanych części robót. Odbioru częściowego robót dokonuje się wg zasad jak przy odbiorze ostatecznym.</w:t>
      </w:r>
    </w:p>
    <w:p w14:paraId="56AEF2A5" w14:textId="77777777" w:rsidR="00320E64" w:rsidRDefault="00320E64" w:rsidP="00D669C9"/>
    <w:p w14:paraId="109F7791" w14:textId="77777777" w:rsidR="00320E64" w:rsidRPr="00A37B99" w:rsidRDefault="00320E64" w:rsidP="00D669C9">
      <w:r w:rsidRPr="00A37B99">
        <w:t xml:space="preserve">Odbiór ostateczny </w:t>
      </w:r>
    </w:p>
    <w:p w14:paraId="50BA9E10" w14:textId="77777777" w:rsidR="00320E64" w:rsidRDefault="00320E64" w:rsidP="00D669C9">
      <w:r>
        <w:t>ZASADY ODBIORU OSTATECZNEGO</w:t>
      </w:r>
    </w:p>
    <w:p w14:paraId="224EA1FB" w14:textId="7AA187A2" w:rsidR="00320E64" w:rsidRDefault="00A37B99" w:rsidP="00D669C9">
      <w:r>
        <w:tab/>
      </w:r>
      <w:r w:rsidR="00320E64">
        <w:t>Odbiór ostateczny polega na finalnej ocenie rzeczywistego wykonania robót w odniesieniu do ich ilości, jakości i wartości.</w:t>
      </w:r>
    </w:p>
    <w:p w14:paraId="3DA8EFAD" w14:textId="21DD494A" w:rsidR="00320E64" w:rsidRDefault="00A37B99" w:rsidP="00D669C9">
      <w:r>
        <w:tab/>
      </w:r>
      <w:r w:rsidR="00320E64">
        <w:t>Całkowite zakończenie robót oraz gotowość do odbioru ostatecznego będzie stwierdzona przez Wykonawcę wpisem do Dziennika Budowy z bezzwłocznym powiadomieniem na piśmie o tym fakcie Inspektora.</w:t>
      </w:r>
    </w:p>
    <w:p w14:paraId="14FFA35B" w14:textId="4151640A" w:rsidR="00320E64" w:rsidRDefault="00A37B99" w:rsidP="00D669C9">
      <w:r>
        <w:tab/>
      </w:r>
      <w:r w:rsidR="00320E64">
        <w:t>Odbiór ostateczny robót nastąpi w terminie ustalonym w dokumentach umowy, licząc od dnia potwierdzenia przez Inspektora zakończenia robót i przyjęcia dokumentów wymienionych poniżej.</w:t>
      </w:r>
    </w:p>
    <w:p w14:paraId="2E2A95ED" w14:textId="6A77AA66" w:rsidR="00320E64" w:rsidRDefault="00A37B99" w:rsidP="00D669C9">
      <w:r>
        <w:tab/>
      </w:r>
      <w:r w:rsidR="00320E64">
        <w:t>Odbioru ostatecznego robót dokona komisja wyznaczona przez Zamawiającego w obecności Inspektora i Wykonawcy. Komisja odbierająca roboty dokona ich oceny jakościowej na podstawie przedłożonych dokumentów, wyników badań, pomiarów, ocenie wizualnej oraz zgodności wykonania robót z Dokumentacją Projektową i ST.</w:t>
      </w:r>
    </w:p>
    <w:p w14:paraId="32C683F5" w14:textId="0BD0F1EF" w:rsidR="00320E64" w:rsidRDefault="00A37B99" w:rsidP="00D669C9">
      <w:r>
        <w:tab/>
      </w:r>
      <w:r w:rsidR="00320E64">
        <w:t>W toku ostatecznego odbioru robót komisja zapozna się z realizacją ustaleń przyjętych w trakcie odbiorów robót zanikających i ulegających zakryciu, zwłaszcza w zakresie wykonania robót uzupełniających i poprawkowych.</w:t>
      </w:r>
    </w:p>
    <w:p w14:paraId="04C12633" w14:textId="69DE205C" w:rsidR="00320E64" w:rsidRDefault="00A37B99" w:rsidP="00D669C9">
      <w:r>
        <w:tab/>
      </w:r>
      <w:r w:rsidR="00320E64">
        <w:t>W przypadkach niewykonania wyznaczonych robót poprawkowych lub uzupełniających, komisja przerwie swoje czynności i ustali nowy termin odbioru ostatecznego.</w:t>
      </w:r>
    </w:p>
    <w:p w14:paraId="00E31DFD" w14:textId="098C4EA7" w:rsidR="00320E64" w:rsidRDefault="00A37B99" w:rsidP="00D669C9">
      <w:r>
        <w:tab/>
      </w:r>
      <w:r w:rsidR="00320E64">
        <w:t>W przypadku stwierdzenia przez komisję, że jakość wykonanych robót w poszczególnych asortymentach nieznacznie odbiega od wymaganej w Dokumentacji Projektowej i ST z  uwzględnieniem tolerancji i nie ma większego wpływu na cechu eksploatacyjne obiektu i  bezpieczeństwo, komisja dokona potrąceń, oceniając pomniejszoną wartość wykonanych robót w stosunku do wymagań przyjętych w dokumentach umowy.</w:t>
      </w:r>
    </w:p>
    <w:p w14:paraId="240233E0" w14:textId="77777777" w:rsidR="00320E64" w:rsidRDefault="00320E64" w:rsidP="00D669C9"/>
    <w:p w14:paraId="038CDE5D" w14:textId="77777777" w:rsidR="00320E64" w:rsidRDefault="00320E64" w:rsidP="00D669C9">
      <w:r>
        <w:t>DOKUMENTY DO DOBIORU OSTATECZNEGO</w:t>
      </w:r>
    </w:p>
    <w:p w14:paraId="4E3B476D" w14:textId="66B21F5A" w:rsidR="00320E64" w:rsidRDefault="00A37B99" w:rsidP="00D669C9">
      <w:r>
        <w:tab/>
      </w:r>
      <w:r w:rsidR="00320E64">
        <w:t>Podstawowym dokumentem do dokonania odbioru ostatecznego robót jest Protokół Ostatecznego Odbioru Robót sporządzony wg wzoru ustalonego przez Zamawiającego.</w:t>
      </w:r>
    </w:p>
    <w:p w14:paraId="532FF42E" w14:textId="5A69B2DC" w:rsidR="00320E64" w:rsidRDefault="00A37B99" w:rsidP="00D669C9">
      <w:r>
        <w:tab/>
      </w:r>
      <w:r w:rsidR="00320E64">
        <w:t>Do odbioru ostatecznego Wykonawca jest zobowiązany przygotować następujące dokumenty:</w:t>
      </w:r>
    </w:p>
    <w:p w14:paraId="71B7671E" w14:textId="23FF82BB" w:rsidR="00320E64" w:rsidRDefault="00320E64" w:rsidP="00D669C9">
      <w:pPr>
        <w:pStyle w:val="WYPUNKTOWANIEISTOPNIA"/>
      </w:pPr>
      <w:r>
        <w:t>Dokumentację Projektową podstawową z naniesionymi zmianami oraz dodatkową, jeśli została sporządzona w trakcie realizacji umowy,</w:t>
      </w:r>
    </w:p>
    <w:p w14:paraId="23FBE502" w14:textId="1C470D7D" w:rsidR="00320E64" w:rsidRDefault="00320E64" w:rsidP="00D669C9">
      <w:pPr>
        <w:pStyle w:val="WYPUNKTOWANIEISTOPNIA"/>
      </w:pPr>
      <w:r>
        <w:lastRenderedPageBreak/>
        <w:t>Specyfikacje Techniczne podstawowe z dokumentów umowy i ewentualnie uzupełniające lub zamienne,</w:t>
      </w:r>
    </w:p>
    <w:p w14:paraId="118D41FD" w14:textId="6CDD27CF" w:rsidR="00320E64" w:rsidRDefault="00320E64" w:rsidP="00D669C9">
      <w:pPr>
        <w:pStyle w:val="WYPUNKTOWANIEISTOPNIA"/>
      </w:pPr>
      <w:r>
        <w:t>Recepty i ustalenia technologiczne.</w:t>
      </w:r>
    </w:p>
    <w:p w14:paraId="73294C97" w14:textId="77777777" w:rsidR="00320E64" w:rsidRDefault="00320E64" w:rsidP="00D669C9"/>
    <w:p w14:paraId="126C3A37" w14:textId="77777777" w:rsidR="00320E64" w:rsidRDefault="00320E64" w:rsidP="00D669C9">
      <w:r>
        <w:t>DZIENNIKI BUDOWY I KSIĘGI OBMIARÓW</w:t>
      </w:r>
    </w:p>
    <w:p w14:paraId="5D01FF1C" w14:textId="7B4D2143" w:rsidR="00320E64" w:rsidRDefault="00A37B99" w:rsidP="00D669C9">
      <w:r>
        <w:tab/>
      </w:r>
      <w:r w:rsidR="00320E64">
        <w:t>Wyniki pomiarów kontrolnych oraz badań i oznaczeń laboratoryjnych zgodnie z ST i dokumentacją projektową.</w:t>
      </w:r>
    </w:p>
    <w:p w14:paraId="30A4B8AE" w14:textId="59020B4A" w:rsidR="00320E64" w:rsidRDefault="00A37B99" w:rsidP="00D669C9">
      <w:r>
        <w:tab/>
      </w:r>
      <w:r w:rsidR="00320E64">
        <w:t>Deklaracje zgodności lub certyfikaty zgodności wbudowanych materiałów zgodnie z  ST i dokumentacją projektową.</w:t>
      </w:r>
    </w:p>
    <w:p w14:paraId="3A4DA714" w14:textId="3E77EAC7" w:rsidR="00320E64" w:rsidRDefault="00A37B99" w:rsidP="00D669C9">
      <w:r>
        <w:tab/>
      </w:r>
      <w:r w:rsidR="00320E64">
        <w:t>Opinię technologiczną sporządzoną na podstawie wszystkich wyników badań i  pomiarów załączonych do dokumentów odbioru, a wykonywanych zgodnie z ST i dokumentacją projektową.</w:t>
      </w:r>
    </w:p>
    <w:p w14:paraId="500F8920" w14:textId="1976A66B" w:rsidR="00320E64" w:rsidRDefault="00A37B99" w:rsidP="00D669C9">
      <w:r>
        <w:tab/>
      </w:r>
      <w:r w:rsidR="00320E64">
        <w:t>Rysunki (dokumentację) na wykonanie robót towarzyszących (np. przełożenie istniejących sieci) oraz protokoły odbioru i przekazywania tych robót właścicielom urządzeń.</w:t>
      </w:r>
    </w:p>
    <w:p w14:paraId="7F0C68D0" w14:textId="77DB0D57" w:rsidR="00320E64" w:rsidRDefault="00A37B99" w:rsidP="00D669C9">
      <w:r>
        <w:tab/>
      </w:r>
      <w:r w:rsidR="00320E64">
        <w:t>W przypadku, gdy wg komisji, roboty pod względem przygotowania dokumentacyjnego nie będą gotowe do odbioru ostatecznego, komisja w porozumieniu z Wykonawcą wyznaczy ponowny termin odbioru ostatecznego robót.</w:t>
      </w:r>
    </w:p>
    <w:p w14:paraId="1A1DEBC0" w14:textId="299BC4D5" w:rsidR="00320E64" w:rsidRPr="00D669C9" w:rsidRDefault="00A37B99" w:rsidP="00D669C9">
      <w:r w:rsidRPr="00D669C9">
        <w:tab/>
      </w:r>
      <w:r w:rsidR="00320E64" w:rsidRPr="00D669C9">
        <w:t>Wszystkie zarządzone przez komisję roboty poprawkowe lub uzupełniające będą zestawione wg wzoru ustalonego przez Zamawiającego.</w:t>
      </w:r>
    </w:p>
    <w:p w14:paraId="08E9E5B7" w14:textId="57DAED87" w:rsidR="00320E64" w:rsidRDefault="00A37B99" w:rsidP="00D669C9">
      <w:r>
        <w:tab/>
      </w:r>
      <w:r w:rsidR="00320E64">
        <w:t>Terminy wykonania robót poprawkowych i robót uzupełniających wyznaczy komisja.</w:t>
      </w:r>
    </w:p>
    <w:p w14:paraId="101E6377" w14:textId="77777777" w:rsidR="00320E64" w:rsidRDefault="00320E64" w:rsidP="00D669C9"/>
    <w:p w14:paraId="78DA98BB" w14:textId="77777777" w:rsidR="00320E64" w:rsidRPr="00A37B99" w:rsidRDefault="00320E64" w:rsidP="00D669C9">
      <w:r w:rsidRPr="00A37B99">
        <w:t xml:space="preserve">Odbiór pogwarancyjny </w:t>
      </w:r>
    </w:p>
    <w:p w14:paraId="7522293A" w14:textId="04D73F32" w:rsidR="00320E64" w:rsidRDefault="00A37B99" w:rsidP="00D669C9">
      <w:r>
        <w:tab/>
      </w:r>
      <w:r w:rsidR="00320E64">
        <w:t>Odbiór pogwarancyjny polega na ocenie wykonanych robót związanych z usunięciem wad stwierdzonych przy odbiorze ostatecznym i zaistniałych w okresie gwarancyjnym.</w:t>
      </w:r>
    </w:p>
    <w:p w14:paraId="71F6C5EE" w14:textId="0C08D428" w:rsidR="00320E64" w:rsidRDefault="00A37B99" w:rsidP="00D669C9">
      <w:r>
        <w:tab/>
      </w:r>
      <w:r w:rsidR="00320E64">
        <w:t>Odbiór pogwarancyjny będzie dokonany na podstawie oceny wizualnej obiektu z  uwzględnieniem zasad odbioru ostatecznego.</w:t>
      </w:r>
    </w:p>
    <w:p w14:paraId="23144196" w14:textId="692BC192" w:rsidR="00320E64" w:rsidRDefault="00A37B99" w:rsidP="00D669C9">
      <w:pPr>
        <w:pStyle w:val="Nagwek30"/>
      </w:pPr>
      <w:bookmarkStart w:id="35" w:name="_Toc398892591"/>
      <w:bookmarkStart w:id="36" w:name="_Toc101944269"/>
      <w:r>
        <w:t>Podstawa płatności</w:t>
      </w:r>
      <w:bookmarkEnd w:id="35"/>
      <w:bookmarkEnd w:id="36"/>
    </w:p>
    <w:p w14:paraId="5B24D05D" w14:textId="6D5C0FDA" w:rsidR="00320E64" w:rsidRDefault="00A37B99" w:rsidP="00D669C9">
      <w:r>
        <w:tab/>
      </w:r>
      <w:r w:rsidR="00320E64">
        <w:t>Podstawą płatności jest protokół odbioru robót potwierdzający:</w:t>
      </w:r>
    </w:p>
    <w:p w14:paraId="2E5A5475" w14:textId="7FD90871" w:rsidR="00320E64" w:rsidRDefault="00320E64" w:rsidP="00D669C9">
      <w:pPr>
        <w:pStyle w:val="WYPUNKTOWANIEISTOPNIA"/>
      </w:pPr>
      <w:r>
        <w:t>Zrealizowanie prac nas które została zawarta umowa o roboty budowlane.</w:t>
      </w:r>
    </w:p>
    <w:p w14:paraId="5A66C9B8" w14:textId="4425C6C5" w:rsidR="00320E64" w:rsidRDefault="00320E64" w:rsidP="00D669C9">
      <w:pPr>
        <w:pStyle w:val="WYPUNKTOWANIEISTOPNIA"/>
      </w:pPr>
      <w:r>
        <w:t>Zrealizowanie prac uzupełniających (dodatkowych) których konieczność wykonania wynika w trakcie realizacji zadania.</w:t>
      </w:r>
    </w:p>
    <w:p w14:paraId="3455810B" w14:textId="784746CF" w:rsidR="00320E64" w:rsidRDefault="00A37B99" w:rsidP="00D669C9">
      <w:r>
        <w:tab/>
      </w:r>
      <w:r w:rsidR="00320E64">
        <w:t>Płatności podlega kwota zapisana w umowie obejmująca:</w:t>
      </w:r>
    </w:p>
    <w:p w14:paraId="4F445DBC" w14:textId="61746BD5" w:rsidR="00320E64" w:rsidRDefault="00320E64" w:rsidP="00D669C9">
      <w:pPr>
        <w:pStyle w:val="WYPUNKTOWANIEISTOPNIA"/>
      </w:pPr>
      <w:r>
        <w:t>robociznę bezpośrednią wraz z kosztami,</w:t>
      </w:r>
    </w:p>
    <w:p w14:paraId="0CCCCDDE" w14:textId="4A59B54D" w:rsidR="00320E64" w:rsidRDefault="00320E64" w:rsidP="00D669C9">
      <w:pPr>
        <w:pStyle w:val="WYPUNKTOWANIEISTOPNIA"/>
      </w:pPr>
      <w:r>
        <w:t>wartość zużytych materiałów wraz z kosztami zakupu, magazynowania, ewentualnymi kosztami ubytków i transportu na plac budowy,</w:t>
      </w:r>
    </w:p>
    <w:p w14:paraId="28026596" w14:textId="6E8D2C87" w:rsidR="00320E64" w:rsidRDefault="00320E64" w:rsidP="00D669C9">
      <w:pPr>
        <w:pStyle w:val="WYPUNKTOWANIEISTOPNIA"/>
      </w:pPr>
      <w:r>
        <w:t>wartość pracy sprzętu wraz z kosztami,</w:t>
      </w:r>
    </w:p>
    <w:p w14:paraId="7EFFFE36" w14:textId="38F223EA" w:rsidR="00320E64" w:rsidRDefault="00320E64" w:rsidP="00D669C9">
      <w:pPr>
        <w:pStyle w:val="WYPUNKTOWANIEISTOPNIA"/>
      </w:pPr>
      <w:r>
        <w:t>koszty pośrednie, zysk kalkulacyjny i ryzyko,</w:t>
      </w:r>
    </w:p>
    <w:p w14:paraId="7D17DADD" w14:textId="64CF4126" w:rsidR="00320E64" w:rsidRDefault="00320E64" w:rsidP="00D669C9">
      <w:pPr>
        <w:pStyle w:val="WYPUNKTOWANIEISTOPNIA"/>
      </w:pPr>
      <w:r>
        <w:t>podatki obliczane zgodnie z obowiązującymi przepisami.</w:t>
      </w:r>
    </w:p>
    <w:p w14:paraId="173459EE" w14:textId="017E5F0A" w:rsidR="00320E64" w:rsidRDefault="00A37B99" w:rsidP="00D669C9">
      <w:pPr>
        <w:pStyle w:val="Nagwek30"/>
      </w:pPr>
      <w:bookmarkStart w:id="37" w:name="_Toc398892592"/>
      <w:bookmarkStart w:id="38" w:name="_Toc101944270"/>
      <w:r>
        <w:t>Przepisy związane</w:t>
      </w:r>
      <w:bookmarkEnd w:id="37"/>
      <w:bookmarkEnd w:id="38"/>
    </w:p>
    <w:p w14:paraId="4E6ACCDC" w14:textId="7E034B2F" w:rsidR="00320E64" w:rsidRDefault="00320E64" w:rsidP="00D669C9">
      <w:pPr>
        <w:pStyle w:val="WYPUNKTOWANIEISTOPNIA"/>
      </w:pPr>
      <w:r>
        <w:t>Ustawa z dnia 7 lipca 1994r. - Prawo budowlane wraz z późniejszymi zmianami,</w:t>
      </w:r>
    </w:p>
    <w:p w14:paraId="7242061C" w14:textId="5F6837FE" w:rsidR="00320E64" w:rsidRDefault="00320E64" w:rsidP="00D669C9">
      <w:pPr>
        <w:pStyle w:val="WYPUNKTOWANIEISTOPNIA"/>
      </w:pPr>
      <w:r>
        <w:t>Rozporządzenie Ministra Infrastruktury z dnia 12 kwietnia 2002r. w sprawie warunków technicznych, jakim powinny odpowiadać budynki i ich usytuowanie wraz z późniejszymi zmianami,</w:t>
      </w:r>
    </w:p>
    <w:p w14:paraId="69F1597B" w14:textId="3C38F719" w:rsidR="00320E64" w:rsidRDefault="00320E64" w:rsidP="00D669C9">
      <w:pPr>
        <w:pStyle w:val="WYPUNKTOWANIEISTOPNIA"/>
      </w:pPr>
      <w:r>
        <w:t>Rozporządzenie Ministra Infrastruktury z dnia 2 września 2004r. w sprawie szczegółowego zakresu i formy dokumentacji projektowej oraz specyfikacji technicznych wykonania i odbioru robót budowlanych,</w:t>
      </w:r>
    </w:p>
    <w:p w14:paraId="272C1B13" w14:textId="787C38BE" w:rsidR="00320E64" w:rsidRDefault="00320E64" w:rsidP="00D669C9">
      <w:pPr>
        <w:pStyle w:val="WYPUNKTOWANIEISTOPNIA"/>
      </w:pPr>
      <w:r>
        <w:t>Obowiązujące przepisy i normy.</w:t>
      </w:r>
    </w:p>
    <w:p w14:paraId="0E1586A0" w14:textId="2F823DBE" w:rsidR="00A37B99" w:rsidRDefault="00A37B99" w:rsidP="00D669C9">
      <w:pPr>
        <w:pStyle w:val="Nagwek20"/>
      </w:pPr>
      <w:bookmarkStart w:id="39" w:name="_Toc398892593"/>
      <w:bookmarkStart w:id="40" w:name="_Toc101944271"/>
      <w:r>
        <w:t>INSTALACJE ELEKTRYCZNE</w:t>
      </w:r>
      <w:r w:rsidR="00275196">
        <w:t xml:space="preserve"> </w:t>
      </w:r>
      <w:r>
        <w:t>ST.</w:t>
      </w:r>
      <w:r w:rsidR="00D8738D">
        <w:t>I</w:t>
      </w:r>
      <w:r w:rsidR="00B7228C">
        <w:t>E.0</w:t>
      </w:r>
      <w:r w:rsidR="00F32B39">
        <w:t>1</w:t>
      </w:r>
      <w:r>
        <w:t>.00.00</w:t>
      </w:r>
      <w:bookmarkEnd w:id="39"/>
      <w:bookmarkEnd w:id="40"/>
    </w:p>
    <w:p w14:paraId="6ADA4F63" w14:textId="1604B14E" w:rsidR="00A37B99" w:rsidRDefault="00A37B99" w:rsidP="00D669C9">
      <w:pPr>
        <w:pStyle w:val="Nagwek30"/>
      </w:pPr>
      <w:bookmarkStart w:id="41" w:name="_Toc398892594"/>
      <w:bookmarkStart w:id="42" w:name="_Toc101944272"/>
      <w:r>
        <w:t>Wstęp</w:t>
      </w:r>
      <w:bookmarkEnd w:id="41"/>
      <w:bookmarkEnd w:id="42"/>
    </w:p>
    <w:p w14:paraId="542469B2" w14:textId="16BF9304" w:rsidR="00A37B99" w:rsidRDefault="00A37B99" w:rsidP="00D669C9">
      <w:pPr>
        <w:pStyle w:val="Nagwek40"/>
      </w:pPr>
      <w:bookmarkStart w:id="43" w:name="_Toc398892595"/>
      <w:bookmarkStart w:id="44" w:name="_Toc101944273"/>
      <w:r>
        <w:t>Przedmiot ST</w:t>
      </w:r>
      <w:bookmarkEnd w:id="43"/>
      <w:bookmarkEnd w:id="44"/>
    </w:p>
    <w:p w14:paraId="000ECFD6" w14:textId="2DFB03A5" w:rsidR="00AF276A" w:rsidRPr="00320E64" w:rsidRDefault="008E2BD1" w:rsidP="008E2BD1">
      <w:bookmarkStart w:id="45" w:name="_Toc398892596"/>
      <w:r w:rsidRPr="00320E64">
        <w:tab/>
      </w:r>
      <w:r w:rsidR="00BA6B73" w:rsidRPr="008E2BD1">
        <w:t xml:space="preserve">Przedmiotem niniejszej specyfikacji są wymagania dotyczące wykonania i odbioru robót odnoszących się do instalacji elektrycznych dla zadania: </w:t>
      </w:r>
      <w:r w:rsidR="00F32B39">
        <w:t>„</w:t>
      </w:r>
      <w:r w:rsidR="00F32B39" w:rsidRPr="00A24312">
        <w:t>WYMIANA POKRYCIA DACHU WRAZ Z REMONTEM KOMINÓW I ŚWIETLIKÓW DACHOWYCH W BUDYNKU URZEDU MIASTA</w:t>
      </w:r>
      <w:r w:rsidR="00F32B39">
        <w:t xml:space="preserve"> </w:t>
      </w:r>
      <w:r w:rsidR="00F32B39" w:rsidRPr="00A24312">
        <w:t>(DZ. EWID. NR 17, OBR. 182, CZĘSTOCHOWA; UL. ŚLĄSKA 11/13)</w:t>
      </w:r>
      <w:r w:rsidR="00701454" w:rsidRPr="005E60C4">
        <w:t>"</w:t>
      </w:r>
      <w:r w:rsidR="00701454">
        <w:t>.</w:t>
      </w:r>
    </w:p>
    <w:p w14:paraId="225B246E" w14:textId="75EE8112" w:rsidR="00A37B99" w:rsidRDefault="00A37B99" w:rsidP="00D669C9">
      <w:pPr>
        <w:pStyle w:val="Nagwek40"/>
      </w:pPr>
      <w:bookmarkStart w:id="46" w:name="_Toc101944274"/>
      <w:r>
        <w:t>Zakres stosowania ST</w:t>
      </w:r>
      <w:bookmarkEnd w:id="45"/>
      <w:bookmarkEnd w:id="46"/>
    </w:p>
    <w:p w14:paraId="1D91562C" w14:textId="59DA8852" w:rsidR="00A37B99" w:rsidRDefault="00A37B99" w:rsidP="00D669C9">
      <w:r>
        <w:tab/>
        <w:t>Niniejsza specyfikacja stanowi dokument przetargowy i kontraktowy przy zleceniu i realizacji robót elektrycznych.</w:t>
      </w:r>
    </w:p>
    <w:p w14:paraId="6BA39107" w14:textId="2FACAA80" w:rsidR="00A37B99" w:rsidRDefault="00A37B99" w:rsidP="00D669C9">
      <w:r>
        <w:lastRenderedPageBreak/>
        <w:tab/>
        <w:t>Nazwy i kody CPV:</w:t>
      </w:r>
    </w:p>
    <w:p w14:paraId="6A5819C6" w14:textId="77777777" w:rsidR="00F32B39" w:rsidRPr="007F00C0" w:rsidRDefault="00F32B39" w:rsidP="00F32B39">
      <w:pPr>
        <w:pStyle w:val="WYPUNKTOWANIEISTOPNIA"/>
      </w:pPr>
      <w:bookmarkStart w:id="47" w:name="_Toc398892597"/>
      <w:r w:rsidRPr="007F00C0">
        <w:t>45300000-0</w:t>
      </w:r>
      <w:r w:rsidRPr="007F00C0">
        <w:tab/>
        <w:t>Roboty instalacyjne w budynkach</w:t>
      </w:r>
    </w:p>
    <w:p w14:paraId="50E1C328" w14:textId="77777777" w:rsidR="00F32B39" w:rsidRPr="007F00C0" w:rsidRDefault="00F32B39" w:rsidP="00F32B39">
      <w:pPr>
        <w:pStyle w:val="WYPUNKTOWANIEISTOPNIA"/>
      </w:pPr>
      <w:r w:rsidRPr="007F00C0">
        <w:t xml:space="preserve">45310000-3 </w:t>
      </w:r>
      <w:r w:rsidRPr="007F00C0">
        <w:tab/>
        <w:t>Roboty instalacyjne elektryczne</w:t>
      </w:r>
    </w:p>
    <w:p w14:paraId="0008A389" w14:textId="77777777" w:rsidR="00F32B39" w:rsidRPr="007F00C0" w:rsidRDefault="00F32B39" w:rsidP="00F32B39">
      <w:pPr>
        <w:pStyle w:val="WYPUNKTOWANIEISTOPNIA"/>
      </w:pPr>
      <w:r w:rsidRPr="007F00C0">
        <w:t>45311200-2</w:t>
      </w:r>
      <w:r w:rsidRPr="007F00C0">
        <w:tab/>
        <w:t>Roboty w zakresie instalacji elektrycznych;</w:t>
      </w:r>
    </w:p>
    <w:p w14:paraId="6676759D" w14:textId="77777777" w:rsidR="00F32B39" w:rsidRPr="007F00C0" w:rsidRDefault="00F32B39" w:rsidP="00F32B39">
      <w:pPr>
        <w:pStyle w:val="WYPUNKTOWANIEISTOPNIA"/>
      </w:pPr>
      <w:r w:rsidRPr="007F00C0">
        <w:t>45311000-0</w:t>
      </w:r>
      <w:r w:rsidRPr="007F00C0">
        <w:tab/>
        <w:t>Roboty w zakresie okablowania oraz instalacji elektrycznych;</w:t>
      </w:r>
    </w:p>
    <w:p w14:paraId="698B06BD" w14:textId="77777777" w:rsidR="00F32B39" w:rsidRPr="007F00C0" w:rsidRDefault="00F32B39" w:rsidP="00F32B39">
      <w:pPr>
        <w:pStyle w:val="WYPUNKTOWANIEISTOPNIA"/>
      </w:pPr>
      <w:r w:rsidRPr="007F00C0">
        <w:t>45311100-1</w:t>
      </w:r>
      <w:r w:rsidRPr="007F00C0">
        <w:tab/>
        <w:t>Roboty w zakresie okablowania elektrycznego;</w:t>
      </w:r>
    </w:p>
    <w:p w14:paraId="158E6E0F" w14:textId="77777777" w:rsidR="00F32B39" w:rsidRPr="007F00C0" w:rsidRDefault="00F32B39" w:rsidP="00F32B39">
      <w:pPr>
        <w:pStyle w:val="WYPUNKTOWANIEISTOPNIA"/>
      </w:pPr>
      <w:r w:rsidRPr="007F00C0">
        <w:t>45314310-7</w:t>
      </w:r>
      <w:r w:rsidRPr="007F00C0">
        <w:tab/>
        <w:t>Układanie kabli;</w:t>
      </w:r>
    </w:p>
    <w:p w14:paraId="1420F06C" w14:textId="77777777" w:rsidR="00F32B39" w:rsidRDefault="00F32B39" w:rsidP="00F32B39">
      <w:pPr>
        <w:pStyle w:val="WYPUNKTOWANIEISTOPNIA"/>
      </w:pPr>
      <w:r w:rsidRPr="003D194E">
        <w:t xml:space="preserve">45317000-2 </w:t>
      </w:r>
      <w:r w:rsidRPr="002B3B05">
        <w:tab/>
      </w:r>
      <w:r w:rsidRPr="003D194E">
        <w:t>Inne instalacje elektryczne</w:t>
      </w:r>
    </w:p>
    <w:p w14:paraId="4EB410D6" w14:textId="77777777" w:rsidR="00F32B39" w:rsidRPr="002B3B05" w:rsidRDefault="00F32B39" w:rsidP="00F32B39">
      <w:pPr>
        <w:pStyle w:val="WYPUNKTOWANIEISTOPNIA"/>
      </w:pPr>
      <w:r w:rsidRPr="002B3B05">
        <w:t xml:space="preserve">45312310-3 </w:t>
      </w:r>
      <w:r>
        <w:tab/>
      </w:r>
      <w:r>
        <w:rPr>
          <w:lang w:val="pl-PL"/>
        </w:rPr>
        <w:t>O</w:t>
      </w:r>
      <w:r w:rsidRPr="00DE1514">
        <w:t>chrona odgromowa</w:t>
      </w:r>
    </w:p>
    <w:p w14:paraId="6CF6C505" w14:textId="77777777" w:rsidR="00F32B39" w:rsidRPr="0052414D" w:rsidRDefault="00F32B39" w:rsidP="00F32B39">
      <w:pPr>
        <w:pStyle w:val="WYPUNKTOWANIEISTOPNIA"/>
      </w:pPr>
      <w:r>
        <w:t>45315600-4</w:t>
      </w:r>
      <w:r>
        <w:rPr>
          <w:lang w:val="pl-PL"/>
        </w:rPr>
        <w:tab/>
        <w:t>Instalacje</w:t>
      </w:r>
      <w:r w:rsidRPr="0052414D">
        <w:t xml:space="preserve"> niskiego napięcia</w:t>
      </w:r>
    </w:p>
    <w:p w14:paraId="51F14481" w14:textId="77777777" w:rsidR="00F32B39" w:rsidRPr="00BE545F" w:rsidRDefault="00F32B39" w:rsidP="00F32B39">
      <w:pPr>
        <w:pStyle w:val="WYPUNKTOWANIEISTOPNIA"/>
      </w:pPr>
      <w:r>
        <w:t>45316100-6</w:t>
      </w:r>
      <w:r>
        <w:rPr>
          <w:lang w:val="pl-PL"/>
        </w:rPr>
        <w:tab/>
      </w:r>
      <w:r w:rsidRPr="0052414D">
        <w:t>Instalowanie urządzeń oświetlenia zewnętrznego</w:t>
      </w:r>
    </w:p>
    <w:p w14:paraId="082CB5D6" w14:textId="6C5DF519" w:rsidR="00A37B99" w:rsidRDefault="00A37B99" w:rsidP="00D669C9">
      <w:pPr>
        <w:pStyle w:val="Nagwek40"/>
      </w:pPr>
      <w:bookmarkStart w:id="48" w:name="_Toc101944275"/>
      <w:r>
        <w:t>Zakres robót objętych ST</w:t>
      </w:r>
      <w:bookmarkEnd w:id="47"/>
      <w:bookmarkEnd w:id="48"/>
    </w:p>
    <w:p w14:paraId="364881CD" w14:textId="778F06FC" w:rsidR="00A37B99" w:rsidRDefault="00A37B99" w:rsidP="00D669C9">
      <w:r>
        <w:tab/>
        <w:t>Zakres robót obejmuje wykonanie kompletnych instalacji elektrycznych, a w szczególności:</w:t>
      </w:r>
    </w:p>
    <w:p w14:paraId="50943DC1" w14:textId="491EA9D3" w:rsidR="005C386B" w:rsidRDefault="005C386B" w:rsidP="005C386B">
      <w:pPr>
        <w:pStyle w:val="Nagwek50"/>
      </w:pPr>
      <w:bookmarkStart w:id="49" w:name="_Toc101944276"/>
      <w:bookmarkStart w:id="50" w:name="_Toc403719076"/>
      <w:r>
        <w:t>ST.E.01.0</w:t>
      </w:r>
      <w:r w:rsidR="00B86FF8">
        <w:t>1</w:t>
      </w:r>
      <w:r>
        <w:t xml:space="preserve">.00 – Instalacja oświetlenia </w:t>
      </w:r>
      <w:r w:rsidR="00637A9C">
        <w:t>zewnętrznego – iluminacja</w:t>
      </w:r>
      <w:bookmarkEnd w:id="49"/>
    </w:p>
    <w:p w14:paraId="53B8737C" w14:textId="199A15FF" w:rsidR="00B86FF8" w:rsidRDefault="00B86FF8" w:rsidP="00B86FF8">
      <w:pPr>
        <w:pStyle w:val="WYPUNKTOWANIEISTOPNIA"/>
      </w:pPr>
      <w:r>
        <w:rPr>
          <w:lang w:val="pl-PL"/>
        </w:rPr>
        <w:t xml:space="preserve">demontaż </w:t>
      </w:r>
      <w:r>
        <w:t xml:space="preserve">oświetlenia </w:t>
      </w:r>
      <w:r>
        <w:rPr>
          <w:lang w:val="pl-PL"/>
        </w:rPr>
        <w:t>zewnętrznego na elewacji</w:t>
      </w:r>
      <w:r>
        <w:t>;</w:t>
      </w:r>
    </w:p>
    <w:p w14:paraId="033F5F34" w14:textId="2EF30008" w:rsidR="00B86FF8" w:rsidRDefault="00B86FF8" w:rsidP="00B86FF8">
      <w:pPr>
        <w:pStyle w:val="WYPUNKTOWANIEISTOPNIA"/>
      </w:pPr>
      <w:r>
        <w:t xml:space="preserve">montaż opraw oświetlenia </w:t>
      </w:r>
      <w:r>
        <w:rPr>
          <w:lang w:val="pl-PL"/>
        </w:rPr>
        <w:t>zewnętrznego na elewacji</w:t>
      </w:r>
      <w:r>
        <w:t>;</w:t>
      </w:r>
    </w:p>
    <w:p w14:paraId="339D7F48" w14:textId="77777777" w:rsidR="005C386B" w:rsidRDefault="005C386B" w:rsidP="005C386B">
      <w:pPr>
        <w:pStyle w:val="WYPUNKTOWANIEISTOPNIA"/>
      </w:pPr>
      <w:r>
        <w:t>okablowanie,</w:t>
      </w:r>
    </w:p>
    <w:p w14:paraId="3C28B457" w14:textId="77777777" w:rsidR="005C386B" w:rsidRDefault="005C386B" w:rsidP="005C386B">
      <w:pPr>
        <w:pStyle w:val="WYPUNKTOWANIEISTOPNIA"/>
      </w:pPr>
      <w:r>
        <w:t>wykonanie pomiarów,</w:t>
      </w:r>
    </w:p>
    <w:p w14:paraId="13603883" w14:textId="6B0F07CE" w:rsidR="00D669C9" w:rsidRDefault="00D669C9" w:rsidP="00D669C9">
      <w:pPr>
        <w:pStyle w:val="Nagwek50"/>
      </w:pPr>
      <w:bookmarkStart w:id="51" w:name="_Toc101944277"/>
      <w:r>
        <w:t>ST.E.01.0</w:t>
      </w:r>
      <w:r w:rsidR="00F54729">
        <w:t>2</w:t>
      </w:r>
      <w:r>
        <w:t>.00 – Instalacja, siły i sterowania</w:t>
      </w:r>
      <w:bookmarkEnd w:id="50"/>
      <w:bookmarkEnd w:id="51"/>
    </w:p>
    <w:p w14:paraId="575A9644" w14:textId="77777777" w:rsidR="00EF25F9" w:rsidRDefault="00EF25F9" w:rsidP="00EF25F9">
      <w:pPr>
        <w:pStyle w:val="WYPUNKTOWANIEISTOPNIA"/>
      </w:pPr>
      <w:r>
        <w:rPr>
          <w:lang w:val="pl-PL"/>
        </w:rPr>
        <w:t xml:space="preserve">demontaż </w:t>
      </w:r>
      <w:r>
        <w:t>tras kablow</w:t>
      </w:r>
      <w:r>
        <w:rPr>
          <w:lang w:val="pl-PL"/>
        </w:rPr>
        <w:t>ych</w:t>
      </w:r>
    </w:p>
    <w:p w14:paraId="15DC0DA4" w14:textId="0538949F" w:rsidR="00EF25F9" w:rsidRDefault="00EF25F9" w:rsidP="00EF25F9">
      <w:pPr>
        <w:pStyle w:val="WYPUNKTOWANIEISTOPNIA"/>
      </w:pPr>
      <w:r>
        <w:rPr>
          <w:lang w:val="pl-PL"/>
        </w:rPr>
        <w:t xml:space="preserve">montaż </w:t>
      </w:r>
      <w:r>
        <w:t>tras kablow</w:t>
      </w:r>
      <w:r>
        <w:rPr>
          <w:lang w:val="pl-PL"/>
        </w:rPr>
        <w:t>ych</w:t>
      </w:r>
    </w:p>
    <w:p w14:paraId="0AB546FD" w14:textId="66AA452B" w:rsidR="00D669C9" w:rsidRDefault="00D669C9" w:rsidP="00D669C9">
      <w:pPr>
        <w:pStyle w:val="WYPUNKTOWANIEISTOPNIA"/>
      </w:pPr>
      <w:r>
        <w:t>okablowanie</w:t>
      </w:r>
    </w:p>
    <w:p w14:paraId="2D2C5F4F" w14:textId="2F9605AB" w:rsidR="00EF25F9" w:rsidRDefault="00EF25F9" w:rsidP="00D669C9">
      <w:pPr>
        <w:pStyle w:val="WYPUNKTOWANIEISTOPNIA"/>
      </w:pPr>
      <w:r>
        <w:rPr>
          <w:lang w:val="pl-PL"/>
        </w:rPr>
        <w:t>podłączenie urządzeń</w:t>
      </w:r>
    </w:p>
    <w:p w14:paraId="67710251" w14:textId="77777777" w:rsidR="00D669C9" w:rsidRDefault="00D669C9" w:rsidP="00D669C9">
      <w:pPr>
        <w:pStyle w:val="WYPUNKTOWANIEISTOPNIA"/>
      </w:pPr>
      <w:r>
        <w:t>wykonanie pomiarów,</w:t>
      </w:r>
    </w:p>
    <w:p w14:paraId="7572D648" w14:textId="5924A097" w:rsidR="00D669C9" w:rsidRDefault="00637A9C" w:rsidP="00D669C9">
      <w:pPr>
        <w:pStyle w:val="Nagwek50"/>
      </w:pPr>
      <w:bookmarkStart w:id="52" w:name="_Toc403719077"/>
      <w:bookmarkStart w:id="53" w:name="_Toc101944278"/>
      <w:r>
        <w:t>ST.E.01.0</w:t>
      </w:r>
      <w:r w:rsidR="00F54729">
        <w:t>3</w:t>
      </w:r>
      <w:r w:rsidR="00D669C9">
        <w:t>.00 – Instalacja ekwipotencjalna i odgromowa</w:t>
      </w:r>
      <w:bookmarkEnd w:id="52"/>
      <w:bookmarkEnd w:id="53"/>
    </w:p>
    <w:p w14:paraId="0DFB807F" w14:textId="55A3ADD7" w:rsidR="00EF25F9" w:rsidRPr="00EF25F9" w:rsidRDefault="00EF25F9" w:rsidP="005B52BA">
      <w:pPr>
        <w:pStyle w:val="WYPUNKTOWANIEISTOPNIA"/>
      </w:pPr>
      <w:r>
        <w:rPr>
          <w:lang w:val="pl-PL"/>
        </w:rPr>
        <w:t>demontaż instalacji odgromowej</w:t>
      </w:r>
    </w:p>
    <w:p w14:paraId="01BFF861" w14:textId="670A14A9" w:rsidR="005B52BA" w:rsidRPr="005B52BA" w:rsidRDefault="005B52BA" w:rsidP="005B52BA">
      <w:pPr>
        <w:pStyle w:val="WYPUNKTOWANIEISTOPNIA"/>
      </w:pPr>
      <w:r w:rsidRPr="005B52BA">
        <w:t>montaż zwodów pionowych (ochrona urządzeń na dachu),</w:t>
      </w:r>
    </w:p>
    <w:p w14:paraId="3CA8437B" w14:textId="77777777" w:rsidR="005B52BA" w:rsidRPr="005B52BA" w:rsidRDefault="005B52BA" w:rsidP="005B52BA">
      <w:pPr>
        <w:pStyle w:val="WYPUNKTOWANIEISTOPNIA"/>
      </w:pPr>
      <w:r w:rsidRPr="005B52BA">
        <w:t>montaż siatki zwodów poziomych (ochrona urządzeń na dachu),</w:t>
      </w:r>
    </w:p>
    <w:p w14:paraId="1E319FE7" w14:textId="7579597E" w:rsidR="005B52BA" w:rsidRPr="005B52BA" w:rsidRDefault="00F54729" w:rsidP="005B52BA">
      <w:pPr>
        <w:pStyle w:val="WYPUNKTOWANIEISTOPNIA"/>
      </w:pPr>
      <w:r>
        <w:rPr>
          <w:lang w:val="pl-PL"/>
        </w:rPr>
        <w:t>przebudowa</w:t>
      </w:r>
      <w:r w:rsidR="005B52BA" w:rsidRPr="005B52BA">
        <w:t xml:space="preserve"> przewodów odprowadzaj</w:t>
      </w:r>
      <w:r w:rsidR="005B52BA">
        <w:t>ących</w:t>
      </w:r>
      <w:r w:rsidR="005B52BA" w:rsidRPr="005B52BA">
        <w:t>,</w:t>
      </w:r>
    </w:p>
    <w:p w14:paraId="1771B824" w14:textId="77777777" w:rsidR="005B52BA" w:rsidRPr="005B52BA" w:rsidRDefault="005B52BA" w:rsidP="005B52BA">
      <w:pPr>
        <w:pStyle w:val="WYPUNKTOWANIEISTOPNIA"/>
      </w:pPr>
      <w:r w:rsidRPr="005B52BA">
        <w:t>montaż złączy krzyżowych,</w:t>
      </w:r>
    </w:p>
    <w:p w14:paraId="44833379" w14:textId="77777777" w:rsidR="005B52BA" w:rsidRPr="005B52BA" w:rsidRDefault="005B52BA" w:rsidP="005B52BA">
      <w:pPr>
        <w:pStyle w:val="WYPUNKTOWANIEISTOPNIA"/>
      </w:pPr>
      <w:r w:rsidRPr="005B52BA">
        <w:t>wykonanie pomiarów.</w:t>
      </w:r>
    </w:p>
    <w:p w14:paraId="4C40D826" w14:textId="18BA6834" w:rsidR="00D669C9" w:rsidRDefault="00637A9C" w:rsidP="00D669C9">
      <w:pPr>
        <w:pStyle w:val="Nagwek50"/>
      </w:pPr>
      <w:bookmarkStart w:id="54" w:name="_Toc403719078"/>
      <w:bookmarkStart w:id="55" w:name="_Toc101944279"/>
      <w:r>
        <w:t>ST.E.01.0</w:t>
      </w:r>
      <w:r w:rsidR="006E3706">
        <w:t>4</w:t>
      </w:r>
      <w:r w:rsidR="00D669C9">
        <w:t>.00 – Trasy kablowe</w:t>
      </w:r>
      <w:bookmarkEnd w:id="54"/>
      <w:bookmarkEnd w:id="55"/>
    </w:p>
    <w:p w14:paraId="12CA80EE" w14:textId="77777777" w:rsidR="005B52BA" w:rsidRDefault="005B52BA" w:rsidP="005B52BA">
      <w:pPr>
        <w:pStyle w:val="WYPUNKTOWANIEISTOPNIA"/>
      </w:pPr>
      <w:bookmarkStart w:id="56" w:name="_Toc403719079"/>
      <w:r w:rsidRPr="005B52BA">
        <w:t>montaż koryt kablowych,</w:t>
      </w:r>
    </w:p>
    <w:p w14:paraId="472CECB7" w14:textId="411758BE" w:rsidR="00950D81" w:rsidRPr="005B52BA" w:rsidRDefault="00950D81" w:rsidP="005B52BA">
      <w:pPr>
        <w:pStyle w:val="WYPUNKTOWANIEISTOPNIA"/>
      </w:pPr>
      <w:r>
        <w:rPr>
          <w:lang w:val="pl-PL"/>
        </w:rPr>
        <w:t xml:space="preserve">montaż </w:t>
      </w:r>
      <w:r w:rsidR="006E3706">
        <w:rPr>
          <w:lang w:val="pl-PL"/>
        </w:rPr>
        <w:t>uchwytów klejonych</w:t>
      </w:r>
      <w:r>
        <w:rPr>
          <w:lang w:val="pl-PL"/>
        </w:rPr>
        <w:t>,</w:t>
      </w:r>
    </w:p>
    <w:p w14:paraId="7DC0DAB6" w14:textId="77777777" w:rsidR="005B52BA" w:rsidRPr="005B52BA" w:rsidRDefault="005B52BA" w:rsidP="005B52BA">
      <w:pPr>
        <w:pStyle w:val="WYPUNKTOWANIEISTOPNIA"/>
      </w:pPr>
      <w:r w:rsidRPr="005B52BA">
        <w:t>montaż konstrukcji wsporczej dla koryt kablowych,</w:t>
      </w:r>
    </w:p>
    <w:p w14:paraId="17567871" w14:textId="77777777" w:rsidR="005B52BA" w:rsidRDefault="005B52BA" w:rsidP="005B52BA">
      <w:pPr>
        <w:pStyle w:val="WYPUNKTOWANIEISTOPNIA"/>
      </w:pPr>
      <w:r w:rsidRPr="005B52BA">
        <w:t>układanie kabli w rurach osłonowych,</w:t>
      </w:r>
    </w:p>
    <w:p w14:paraId="22909DAB" w14:textId="6FFE3A47" w:rsidR="00993347" w:rsidRDefault="00993347" w:rsidP="00993347">
      <w:pPr>
        <w:pStyle w:val="WYPUNKTOWANIEISTOPNIA"/>
      </w:pPr>
      <w:bookmarkStart w:id="57" w:name="_Toc398892598"/>
      <w:bookmarkEnd w:id="56"/>
      <w:r w:rsidRPr="005B52BA">
        <w:t>wykonane zabezpieczeń p.poż.</w:t>
      </w:r>
    </w:p>
    <w:p w14:paraId="2160B271" w14:textId="1C5A80E1" w:rsidR="00A37B99" w:rsidRDefault="00A37B99" w:rsidP="00D669C9">
      <w:pPr>
        <w:pStyle w:val="Nagwek40"/>
      </w:pPr>
      <w:bookmarkStart w:id="58" w:name="_Toc101944280"/>
      <w:r>
        <w:t>Określenia</w:t>
      </w:r>
      <w:bookmarkEnd w:id="57"/>
      <w:bookmarkEnd w:id="58"/>
    </w:p>
    <w:p w14:paraId="44BEE0C1" w14:textId="76422208" w:rsidR="00A37B99" w:rsidRDefault="009C436C" w:rsidP="00D669C9">
      <w:r>
        <w:tab/>
      </w:r>
      <w:r w:rsidR="00A37B99">
        <w:t>Biorąc pod uwagę powszechność zastosowanych określeń oraz szczegółowość opisów zakresu robót przedstawionego w p. 2.1.3 – nie przewiduje się stworzenia żadnych dodatkowych definicji i pojęć.</w:t>
      </w:r>
    </w:p>
    <w:p w14:paraId="69C11E15" w14:textId="62208A56" w:rsidR="00A37B99" w:rsidRDefault="00A37B99" w:rsidP="00D669C9">
      <w:pPr>
        <w:pStyle w:val="Nagwek40"/>
      </w:pPr>
      <w:bookmarkStart w:id="59" w:name="_Toc398892599"/>
      <w:bookmarkStart w:id="60" w:name="_Toc101944281"/>
      <w:r>
        <w:t>Ogólne wymagania dotyczące robót</w:t>
      </w:r>
      <w:bookmarkEnd w:id="59"/>
      <w:bookmarkEnd w:id="60"/>
    </w:p>
    <w:p w14:paraId="51AB0EEE" w14:textId="1155CBFE" w:rsidR="00A37B99" w:rsidRDefault="009C436C" w:rsidP="00D669C9">
      <w:r>
        <w:tab/>
      </w:r>
      <w:r w:rsidR="00A37B99">
        <w:t>Określono w SPECYFIKACJA  TECHNICZNA  WYKONANIA I  ODBIORU  ROBÓT  BUDOWLANYCH - CZĘŚĆ OGÓLNA.</w:t>
      </w:r>
    </w:p>
    <w:p w14:paraId="2A68B414" w14:textId="1A005015" w:rsidR="00A37B99" w:rsidRDefault="009C436C" w:rsidP="00D669C9">
      <w:pPr>
        <w:pStyle w:val="Nagwek30"/>
      </w:pPr>
      <w:bookmarkStart w:id="61" w:name="_Toc398892600"/>
      <w:bookmarkStart w:id="62" w:name="_Toc101944282"/>
      <w:r>
        <w:t>Materiały</w:t>
      </w:r>
      <w:bookmarkEnd w:id="61"/>
      <w:bookmarkEnd w:id="62"/>
      <w:r>
        <w:t xml:space="preserve"> </w:t>
      </w:r>
    </w:p>
    <w:p w14:paraId="0DD12129" w14:textId="190CE6DC" w:rsidR="00A37B99" w:rsidRDefault="009C436C" w:rsidP="00D669C9">
      <w:r>
        <w:tab/>
      </w:r>
      <w:r w:rsidR="00A37B99">
        <w:t>Określono w SPECYFIKACJA  TECHNICZNA  WYKONANIA I  ODBIORU  ROBÓT  BUDOWLANYCH - CZĘŚĆ OGÓLNA.</w:t>
      </w:r>
    </w:p>
    <w:p w14:paraId="1AC72CDC" w14:textId="0EF5195B" w:rsidR="00A37B99" w:rsidRDefault="009C436C" w:rsidP="00D669C9">
      <w:r>
        <w:tab/>
      </w:r>
      <w:r w:rsidR="00A37B99">
        <w:t>Parametry materiałów określono w projekcie wykonawczym, parametry urządzeń określono na schematach oraz w zestawieniu materiałów.</w:t>
      </w:r>
    </w:p>
    <w:p w14:paraId="6610A97E" w14:textId="58DDBFE2" w:rsidR="00A37B99" w:rsidRDefault="009C436C" w:rsidP="00D669C9">
      <w:pPr>
        <w:pStyle w:val="Nagwek30"/>
      </w:pPr>
      <w:bookmarkStart w:id="63" w:name="_Toc398892601"/>
      <w:bookmarkStart w:id="64" w:name="_Toc101944283"/>
      <w:r>
        <w:lastRenderedPageBreak/>
        <w:t>Sprzęt</w:t>
      </w:r>
      <w:bookmarkEnd w:id="63"/>
      <w:bookmarkEnd w:id="64"/>
    </w:p>
    <w:p w14:paraId="2843421B" w14:textId="4E17171E" w:rsidR="00A37B99" w:rsidRDefault="009C436C" w:rsidP="00D669C9">
      <w:r>
        <w:tab/>
      </w:r>
      <w:r w:rsidR="00A37B99">
        <w:t>Przy wykonywaniu robót należy używać niezbędnych narzędzi ręcznych, elektrycznych w tym również specjalistycznego sprzętu instalacyjnego oraz maszyn.</w:t>
      </w:r>
    </w:p>
    <w:p w14:paraId="374BDEE6" w14:textId="66DEC7D1" w:rsidR="00A37B99" w:rsidRDefault="009C436C" w:rsidP="00D669C9">
      <w:r>
        <w:tab/>
      </w:r>
      <w:r w:rsidR="00A37B99">
        <w:t>Sprzęt, będący własnością Wykonawcy lub wynajęty do wykonania robót, ma być utrzymywany w dobrym stanie i gotowości do pracy. Będzie on zgodny z normami ochrony środowiska i przepisami dotyczącymi jego użytkowania.</w:t>
      </w:r>
    </w:p>
    <w:p w14:paraId="74B2F644" w14:textId="0BA488AD" w:rsidR="00A37B99" w:rsidRDefault="009C436C" w:rsidP="00D669C9">
      <w:r>
        <w:tab/>
      </w:r>
      <w:r w:rsidR="00A37B99">
        <w:t>Wykonawca dostarczy Inwestorowi kopie dokumentów potwierdzających dopuszczenie sprzętu do użytkowania, tam gdzie jest to wymagane przepisami.</w:t>
      </w:r>
    </w:p>
    <w:p w14:paraId="2E3927E4" w14:textId="499D5CA2" w:rsidR="00A37B99" w:rsidRDefault="009C436C" w:rsidP="00D669C9">
      <w:r>
        <w:tab/>
      </w:r>
      <w:r w:rsidR="00A37B99">
        <w:t>Sprzęt, maszyny, urządzenia i narzędzia nie gwarantujące zachowania warunków Kontraktu, zostaną zdyskwalifikowane i nie dopuszczone do pracy.</w:t>
      </w:r>
    </w:p>
    <w:p w14:paraId="61BC2566" w14:textId="00864F1A" w:rsidR="00A37B99" w:rsidRDefault="009C436C" w:rsidP="00D669C9">
      <w:pPr>
        <w:pStyle w:val="Nagwek30"/>
      </w:pPr>
      <w:bookmarkStart w:id="65" w:name="_Toc398892602"/>
      <w:bookmarkStart w:id="66" w:name="_Toc101944284"/>
      <w:r>
        <w:t>Transport</w:t>
      </w:r>
      <w:bookmarkEnd w:id="65"/>
      <w:bookmarkEnd w:id="66"/>
    </w:p>
    <w:p w14:paraId="09F3B684" w14:textId="3B95464D" w:rsidR="00A37B99" w:rsidRDefault="009C436C" w:rsidP="00D669C9">
      <w:r>
        <w:tab/>
      </w:r>
      <w:r w:rsidR="00A37B99">
        <w:t>Urządzenia i osprzęt należy transportować na miejsce montażu samochodem. Załadunek i rozładunek – ręczny.</w:t>
      </w:r>
    </w:p>
    <w:p w14:paraId="4E31D629" w14:textId="498D6AD6" w:rsidR="00A37B99" w:rsidRDefault="009C436C" w:rsidP="00D669C9">
      <w:r>
        <w:tab/>
      </w:r>
      <w:r w:rsidR="00A37B99">
        <w:t>Materiały i sprzęt mogą być przewożone dowolnymi środkami transportu zaakceptowanymi przez Inspektora, w sposób zabezpieczający je przed uszkodzeniem, segregacją, itp. Należy zapewnić stabilne ustawienie i zabezpieczenie pasami elementów na czas transportu.</w:t>
      </w:r>
    </w:p>
    <w:p w14:paraId="68F1C4C0" w14:textId="59238F4B" w:rsidR="00A37B99" w:rsidRDefault="009C436C" w:rsidP="00D669C9">
      <w:pPr>
        <w:pStyle w:val="Nagwek30"/>
      </w:pPr>
      <w:bookmarkStart w:id="67" w:name="_Toc398892603"/>
      <w:bookmarkStart w:id="68" w:name="_Toc101944285"/>
      <w:r>
        <w:t>Wykonanie robót</w:t>
      </w:r>
      <w:bookmarkEnd w:id="67"/>
      <w:bookmarkEnd w:id="68"/>
    </w:p>
    <w:p w14:paraId="47AACAC9" w14:textId="30D55FBE" w:rsidR="00A37B99" w:rsidRDefault="00CF0E1A" w:rsidP="00D669C9">
      <w:r>
        <w:tab/>
      </w:r>
      <w:r w:rsidR="00A37B99">
        <w:t>Wykonanie robót zgodnie z zakresem podanym w p.4.1.3 i z uwzględnieniem wymagań p.4.1.5 powinno być realizowane przez osoby o stosownych kwalifikacjach, przy użyciu właściwego sprzętu i narzędzi i z uwzględnieniem obowiązujących norm i przepisów</w:t>
      </w:r>
      <w:r>
        <w:t xml:space="preserve"> branżowych oraz przepisów BHP.</w:t>
      </w:r>
    </w:p>
    <w:p w14:paraId="04C6CB60" w14:textId="77777777" w:rsidR="00CF0E1A" w:rsidRDefault="00CF0E1A" w:rsidP="00D669C9"/>
    <w:p w14:paraId="7E3250F7" w14:textId="77777777" w:rsidR="00A37B99" w:rsidRPr="00CF0E1A" w:rsidRDefault="00A37B99" w:rsidP="00D669C9">
      <w:r w:rsidRPr="00CF0E1A">
        <w:t>Instalowanie linii kablowych</w:t>
      </w:r>
    </w:p>
    <w:p w14:paraId="6B590CAA" w14:textId="15551CC6" w:rsidR="00A37B99" w:rsidRDefault="00CF0E1A" w:rsidP="00D669C9">
      <w:r>
        <w:tab/>
      </w:r>
      <w:r w:rsidR="00A37B99">
        <w:t>Przy wykonywaniu instalacji elektrycznych wewnętrznych, bez względu na rodzaj i sposób ich montażu, należy przeprowadzić następujące roboty podstawowe:</w:t>
      </w:r>
    </w:p>
    <w:p w14:paraId="5247B631" w14:textId="5974E310" w:rsidR="00A37B99" w:rsidRDefault="00A37B99" w:rsidP="00D669C9">
      <w:pPr>
        <w:pStyle w:val="WYPUNKTOWANIEISTOPNIA"/>
      </w:pPr>
      <w:r>
        <w:t>trasowanie,</w:t>
      </w:r>
    </w:p>
    <w:p w14:paraId="242546F3" w14:textId="7437B7B3" w:rsidR="00A37B99" w:rsidRDefault="00A37B99" w:rsidP="00D669C9">
      <w:pPr>
        <w:pStyle w:val="WYPUNKTOWANIEISTOPNIA"/>
      </w:pPr>
      <w:r>
        <w:t>montaż konstrukcji wsporczych i uchwytów,</w:t>
      </w:r>
    </w:p>
    <w:p w14:paraId="451FA740" w14:textId="188F3488" w:rsidR="00A37B99" w:rsidRDefault="00A37B99" w:rsidP="00D669C9">
      <w:pPr>
        <w:pStyle w:val="WYPUNKTOWANIEISTOPNIA"/>
      </w:pPr>
      <w:r>
        <w:t>przejścia przez ściany i stropy,</w:t>
      </w:r>
    </w:p>
    <w:p w14:paraId="6A602D52" w14:textId="48DF0B77" w:rsidR="00A37B99" w:rsidRDefault="00A37B99" w:rsidP="00D669C9">
      <w:pPr>
        <w:pStyle w:val="WYPUNKTOWANIEISTOPNIA"/>
      </w:pPr>
      <w:r>
        <w:t>montaż sprzętu i osprzętu,</w:t>
      </w:r>
    </w:p>
    <w:p w14:paraId="06B79249" w14:textId="2FC7A7B4" w:rsidR="00A37B99" w:rsidRDefault="00A37B99" w:rsidP="00D669C9">
      <w:pPr>
        <w:pStyle w:val="WYPUNKTOWANIEISTOPNIA"/>
      </w:pPr>
      <w:r>
        <w:t>łączenie przewodów,</w:t>
      </w:r>
    </w:p>
    <w:p w14:paraId="4B73B8C9" w14:textId="19796535" w:rsidR="00A37B99" w:rsidRDefault="00A37B99" w:rsidP="00D669C9">
      <w:pPr>
        <w:pStyle w:val="WYPUNKTOWANIEISTOPNIA"/>
      </w:pPr>
      <w:r>
        <w:t>podejścia do odbiorników,</w:t>
      </w:r>
    </w:p>
    <w:p w14:paraId="3184CEB0" w14:textId="612C5A4C" w:rsidR="00A37B99" w:rsidRDefault="00A37B99" w:rsidP="00D669C9">
      <w:pPr>
        <w:pStyle w:val="WYPUNKTOWANIEISTOPNIA"/>
      </w:pPr>
      <w:r>
        <w:t>przyłączanie odbiorników,</w:t>
      </w:r>
    </w:p>
    <w:p w14:paraId="4EF9FD58" w14:textId="7D9110B7" w:rsidR="00A37B99" w:rsidRDefault="00A37B99" w:rsidP="00D669C9">
      <w:pPr>
        <w:pStyle w:val="WYPUNKTOWANIEISTOPNIA"/>
      </w:pPr>
      <w:r>
        <w:t>ochrona przed porażeniem,</w:t>
      </w:r>
    </w:p>
    <w:p w14:paraId="6778F6C7" w14:textId="413B2707" w:rsidR="00A37B99" w:rsidRDefault="00A37B99" w:rsidP="00D669C9">
      <w:pPr>
        <w:pStyle w:val="WYPUNKTOWANIEISTOPNIA"/>
      </w:pPr>
      <w:r>
        <w:t>ochrona antykorozyjna.</w:t>
      </w:r>
    </w:p>
    <w:p w14:paraId="26A01A05" w14:textId="7D3D9A9D" w:rsidR="00A37B99" w:rsidRDefault="00CF0E1A" w:rsidP="00D669C9">
      <w:r>
        <w:tab/>
      </w:r>
      <w:r w:rsidR="00A37B99">
        <w:t>Trasa instalacji powinna przebiegać bezkolizyjnie z innymi instalacjami i urządzeniami, powinna być przejrzysta, prosta i dostępna dla prawidłowej konserwacji oraz remontów. Wskazane jest, aby przebiegała w liniach poziomych i pionowych.</w:t>
      </w:r>
    </w:p>
    <w:p w14:paraId="6712F09B" w14:textId="3F616C33" w:rsidR="00A37B99" w:rsidRDefault="00CF0E1A" w:rsidP="00D669C9">
      <w:r>
        <w:tab/>
      </w:r>
      <w:r w:rsidR="00A37B99">
        <w:t>Konstrukcje wsporcze i uchwyty przewidziane do ułożenia na nich instalacji elektrycznych, bez względu na rodzaj instalacji, powinny być zamocowane do podłoża (ścian, stropów, elementów konstrukcji budynku itp.) w sposób trwały, uwzględniający warunki lokalne i technologiczne, w jakich dana instalacja będzie pracować oraz sam rodzaj instalacji.</w:t>
      </w:r>
    </w:p>
    <w:p w14:paraId="5CA54C63" w14:textId="1780C16A" w:rsidR="00A37B99" w:rsidRDefault="00CF0E1A" w:rsidP="00D669C9">
      <w:r>
        <w:tab/>
      </w:r>
      <w:r w:rsidR="00A37B99">
        <w:t>Wszystkie przejścia obwodów instalacji elektrycznych przez ściany, stropy itp. (wewnątrz budynku) muszą być chronione przed uszkodzeniami. Przejścia te należy wykonać w przepustach rurowych. Przejścia między pomieszczeniami o różnych atmosferach powinny być wykonane w sposób szczelny, zapewniający nieprzedostawanie się wyziewów. Obwody instalacji elektrycznych przechodzące przez podłogi muszą być chronione do wysokości bezpiecznej przed przypadkowymi uszkodzeniami. Jako osłony przed uszkodzeniem mechanicznym można stosować rury stalowe, rury z tworzyw sztucznych, kształtowniki, korytka blaszane, drewniane itp.</w:t>
      </w:r>
    </w:p>
    <w:p w14:paraId="4C706940" w14:textId="4188ADAA" w:rsidR="00A37B99" w:rsidRDefault="00CF0E1A" w:rsidP="00D669C9">
      <w:r>
        <w:tab/>
      </w:r>
      <w:r w:rsidR="00A37B99">
        <w:t>W instalacjach elektrycznych wnętrzowych łączenia przewodów należy wykonywać w sprzęcie i osprzęcie instalacyjnym i w odbiornikach. Nie wolno stosować połączeń skręcanych. Do danego zacisku należy przyłączać przewody o rodzaju wykonania, przekroju i w liczbie, do jakich zacisk ten jest przystosowany. W przypadku stosowania zacisków, do których przewody są przyłączane za pomocą oczek, pomiędzy oczkiem a nakrętką oraz pomiędzy oczkami powinny znajdować się podkładki metalowe, zabezpieczone przed korozją w sposób umożliwiający przepływ prądu. Długość odizolowanej żyły przewodu powinna zapewnić prawidłowe połączenie. Końce przewodów miedzianych z żyłami wielodrutowymi (linek) powinny być zabezpieczone zaprasowanymi tulejkami lub ocynowane (zaleca się stosowanie takich tulejek zamiast cynowania).</w:t>
      </w:r>
    </w:p>
    <w:p w14:paraId="0F829CB0" w14:textId="337B2867" w:rsidR="00A37B99" w:rsidRDefault="00CF0E1A" w:rsidP="00D669C9">
      <w:r>
        <w:tab/>
      </w:r>
      <w:r w:rsidR="00A37B99">
        <w:t xml:space="preserve">Podejścia instalacji elektrycznych do odbiorników należy wykonać w miejscach bezkolizyjnych, bezpiecznych oraz w sposób estetyczny. </w:t>
      </w:r>
    </w:p>
    <w:p w14:paraId="20C1B6A6" w14:textId="77777777" w:rsidR="00A37B99" w:rsidRDefault="00A37B99" w:rsidP="00D669C9"/>
    <w:p w14:paraId="4288C650" w14:textId="77777777" w:rsidR="00A37B99" w:rsidRPr="00CF0E1A" w:rsidRDefault="00A37B99" w:rsidP="00D669C9">
      <w:r w:rsidRPr="00CF0E1A">
        <w:t>Instalowanie urządzeń</w:t>
      </w:r>
    </w:p>
    <w:p w14:paraId="11FE20F3" w14:textId="55375C20" w:rsidR="00A37B99" w:rsidRDefault="00CF0E1A" w:rsidP="00D669C9">
      <w:r>
        <w:lastRenderedPageBreak/>
        <w:tab/>
      </w:r>
      <w:r w:rsidR="00A37B99">
        <w:t>Wszystkie urządzenia należy zamontować zgodnie z DTR producenta w miejscach określonych na planach projektu wykonawczego oraz zgodnie z opisem. Specyfikacja urządzeń została określona w zestawieniu materiałów projektu wykonawczego, opisie technicznym oraz na schematach poszczególnych instalacji..</w:t>
      </w:r>
    </w:p>
    <w:p w14:paraId="5D42CC10" w14:textId="47D6173C" w:rsidR="00A37B99" w:rsidRDefault="00CF0E1A" w:rsidP="00D669C9">
      <w:r>
        <w:tab/>
      </w:r>
      <w:r w:rsidR="00A37B99">
        <w:t>Celem profesjonalnego wykonania instalacji, na najwyższym poziomie jakości i wydajności, wszystkich czynności instalacyjnych musi dokonać wykwalifikowana firma spełniająca poniższe wymagania:</w:t>
      </w:r>
    </w:p>
    <w:p w14:paraId="669B6E15" w14:textId="7B4629F1" w:rsidR="00A37B99" w:rsidRDefault="00A37B99" w:rsidP="00D669C9">
      <w:pPr>
        <w:pStyle w:val="WYPUNKTOWANIEISTOPNIA"/>
      </w:pPr>
      <w:r>
        <w:t xml:space="preserve">Firma wykonawcza musi zatrudniać pracowników – Certyfikowanych Instalatorów posiadających ważne uprawnienia i certyfikat wydany przez przyjętego producenta. </w:t>
      </w:r>
    </w:p>
    <w:p w14:paraId="73DB0786" w14:textId="4DC3F7E3" w:rsidR="00A37B99" w:rsidRDefault="00A37B99" w:rsidP="00D669C9">
      <w:pPr>
        <w:pStyle w:val="WYPUNKTOWANIEISTOPNIA"/>
      </w:pPr>
      <w:r>
        <w:t>Certyfikat Instalatora musi być wydany po odbyciu szkolenia, w którym każdy Instalator zdobędzie wszystkie niezbędne umiejętności praktyczne i teoretyczne, uprawniające do instalowania, serwisowania, tworzenia dokumentacji powykonawczej oraz wykonywania pomiarów.</w:t>
      </w:r>
    </w:p>
    <w:p w14:paraId="34BC8F19" w14:textId="7209AAAF" w:rsidR="00A37B99" w:rsidRDefault="00A37B99" w:rsidP="00D669C9">
      <w:pPr>
        <w:pStyle w:val="WYPUNKTOWANIEISTOPNIA"/>
      </w:pPr>
      <w:r>
        <w:t xml:space="preserve">Certyfikat Instalatora, który posiadają osoby wykonujące instalację musi być dokumentem terminowym wydawanym na okres jednego roku. Po tym czasie instalator musi go przedłużyć na kolejny rok, uczestnicząc w szkoleniu realizowanym przez producenta lub dystrybutora okablowania.  </w:t>
      </w:r>
    </w:p>
    <w:p w14:paraId="40CA8FD1" w14:textId="77777777" w:rsidR="00A37B99" w:rsidRDefault="00A37B99" w:rsidP="00D669C9"/>
    <w:p w14:paraId="35FC27AF" w14:textId="77777777" w:rsidR="00A37B99" w:rsidRPr="00CF0E1A" w:rsidRDefault="00A37B99" w:rsidP="00D669C9">
      <w:r w:rsidRPr="00CF0E1A">
        <w:t>Rozdzielnice elektryczne</w:t>
      </w:r>
    </w:p>
    <w:p w14:paraId="70283D8E" w14:textId="043483A4" w:rsidR="00A37B99" w:rsidRDefault="00CF0E1A" w:rsidP="00D669C9">
      <w:r>
        <w:tab/>
      </w:r>
      <w:r w:rsidR="00A37B99">
        <w:t>Wszystkie materiały do prefabrykacji i montażu rozdzielnic powinny odpowiadać</w:t>
      </w:r>
      <w:r>
        <w:t xml:space="preserve"> </w:t>
      </w:r>
      <w:r w:rsidR="00A37B99">
        <w:t>wymaganiom zawartym w dokumentach odniesienia (normach, aprobatach</w:t>
      </w:r>
      <w:r>
        <w:t xml:space="preserve"> </w:t>
      </w:r>
      <w:r w:rsidR="00A37B99">
        <w:t>technicznych).</w:t>
      </w:r>
    </w:p>
    <w:p w14:paraId="7E5775B0" w14:textId="4F54D3F5" w:rsidR="00A37B99" w:rsidRDefault="00CF0E1A" w:rsidP="00D669C9">
      <w:r>
        <w:tab/>
      </w:r>
      <w:r w:rsidR="00A37B99">
        <w:t>Podczas przygotowywania obudowy rozdzielnicy do wyposażania w zaprojektowane</w:t>
      </w:r>
      <w:r>
        <w:t xml:space="preserve"> urządzenia </w:t>
      </w:r>
      <w:r w:rsidR="00A37B99">
        <w:t>lub prefabrykaty składowe, muszą zostać zachowane wszelkie uwagi i</w:t>
      </w:r>
      <w:r>
        <w:t xml:space="preserve"> </w:t>
      </w:r>
      <w:r w:rsidR="00A37B99">
        <w:t>wytyczne producenta obudowy dotyczące metod łączenia obudów w zestawy, sposobu</w:t>
      </w:r>
      <w:r>
        <w:t xml:space="preserve"> </w:t>
      </w:r>
      <w:r w:rsidR="00A37B99">
        <w:t>montowania lub usuwania ścianek bocznych wg potrzeb, zastosowania zalecanych</w:t>
      </w:r>
      <w:r>
        <w:t xml:space="preserve"> </w:t>
      </w:r>
      <w:r w:rsidR="00A37B99">
        <w:t>materiałów złącznych i uszczelniających obudowy składowe. Wszelkie zaczepy, ucha</w:t>
      </w:r>
      <w:r>
        <w:t xml:space="preserve"> </w:t>
      </w:r>
      <w:r w:rsidR="00A37B99">
        <w:t>oraz wzmocnienia transportowe montować zgodnie z instrukcją producenta obudów.</w:t>
      </w:r>
    </w:p>
    <w:p w14:paraId="486CD3B8" w14:textId="69A9627D" w:rsidR="00A37B99" w:rsidRDefault="00CF0E1A" w:rsidP="00D669C9">
      <w:r>
        <w:tab/>
      </w:r>
      <w:r w:rsidR="00A37B99">
        <w:t>Należy stosować wszelkie zaprojektowane pomocnicze elementy systematyzujące</w:t>
      </w:r>
      <w:r>
        <w:t xml:space="preserve"> </w:t>
      </w:r>
      <w:r w:rsidR="00A37B99">
        <w:t>porządek wewnątrz rozdzielnicy (uchwyty, prowadnice i koryta kablowe, maskownice,</w:t>
      </w:r>
      <w:r>
        <w:t xml:space="preserve"> </w:t>
      </w:r>
      <w:r w:rsidR="00A37B99">
        <w:t>panele szczotkowe itp.) oraz stosować odpowiednie zabezpieczanie elementów po</w:t>
      </w:r>
      <w:r>
        <w:t xml:space="preserve"> </w:t>
      </w:r>
      <w:r w:rsidR="00A37B99">
        <w:t>obróbce mechanicznej (zaprawki). Listwy oraz linki uziemienia powinny wyróżniać się odpowiednimi kolorami, zgodnie z normami.</w:t>
      </w:r>
    </w:p>
    <w:p w14:paraId="4FEA1A1C" w14:textId="24BEC0AC" w:rsidR="00A37B99" w:rsidRDefault="00CF0E1A" w:rsidP="00D669C9">
      <w:r>
        <w:tab/>
      </w:r>
      <w:r w:rsidR="00A37B99">
        <w:t>Skład zestawu elementów wewnętrznych rozdzielnic</w:t>
      </w:r>
      <w:r>
        <w:t xml:space="preserve">y określa projekt, jednocześnie </w:t>
      </w:r>
      <w:r w:rsidR="00A37B99">
        <w:t>wykonujący prefabrykację powinien sprawdzić czy wszystkie zaprojektowane elementy</w:t>
      </w:r>
      <w:r>
        <w:t xml:space="preserve"> </w:t>
      </w:r>
      <w:r w:rsidR="00A37B99">
        <w:t>wyposażenia wewnętrznego posiadają nadany przez wytwórcę certyfikat zgodności lub</w:t>
      </w:r>
      <w:r>
        <w:t xml:space="preserve"> </w:t>
      </w:r>
      <w:r w:rsidR="00A37B99">
        <w:t xml:space="preserve">aprobatę techniczną bądź deklarację zgodności. Należy przestrzegać stosowania tylko takich zamienników elementów wewnętrznych rozdzielnicy, które wymieniane są jako marka referencyjna. Osprzęt ten należy montować do obudowy za pomocą: płyty montażowej lub płyty zabudowy, szyn lub belek nośnych zunifikowanych lub zaprojektowanych, półek i szuflad. Połączenia wewnętrzne elementów należy wykonywać za pomocą: szyn poprzez zaciski szynowe, szyn elastycznych, zacisków przyłączeniowych lub przewodów. Przewody o przekroju żyły do 2,5 (4) mm2 należy pocynować, natomiast na przewody powyżej 4 mm2 należy montować końcówki kablowe wg instrukcji producenta. </w:t>
      </w:r>
    </w:p>
    <w:p w14:paraId="62F88940" w14:textId="74817051" w:rsidR="00A37B99" w:rsidRDefault="00CF0E1A" w:rsidP="00D669C9">
      <w:r>
        <w:tab/>
      </w:r>
      <w:r w:rsidR="00A37B99">
        <w:t>Przeprowadzenie prefabrykacji rozdzielnicy dokonuje się w oparciu o projekt techniczny, uwzględniający wymagania stawiane wyrobowi. Do najważniejszych wymogów należą: stopień ochrony, ilość wolnego miejsca do montażu, lokalizacja (rodzaj pomieszczenia), typ rozdzielnicy, dane dotyczące sieci zasilającej, miejsce zasilania i odpływów oraz przekroje kabli, specyfikacja wyposażenia. W oparciu o powyższe dane należy sporządzić schemat ideowy, który zwykle jest załącznikiem do dokumentacji. Następnym etapem jest rozrysowanie widoku i wyposażenia rozdzielnicy w celu uzgodnienia planu z inspektorem nadzoru lub technologiem. Przy nieskomplikowanych rozdzielnicach etap ten można pominąć. Po skompletowaniu wszystkich potrzebnych wg specyfikacji elementów rozdzielnicy należy dokonać mocowania i połączeń aparatów i urządzeń wg zaleceń producentów.</w:t>
      </w:r>
    </w:p>
    <w:p w14:paraId="73B6375C" w14:textId="77777777" w:rsidR="00A37B99" w:rsidRDefault="00A37B99" w:rsidP="00D669C9"/>
    <w:p w14:paraId="3076BFD4" w14:textId="77777777" w:rsidR="00A37B99" w:rsidRPr="00CF0E1A" w:rsidRDefault="00A37B99" w:rsidP="00D669C9">
      <w:r w:rsidRPr="00CF0E1A">
        <w:t>Oświetlenie</w:t>
      </w:r>
    </w:p>
    <w:p w14:paraId="56AA0826" w14:textId="44F25A08" w:rsidR="00A37B99" w:rsidRDefault="00CF0E1A" w:rsidP="00D669C9">
      <w:r>
        <w:tab/>
      </w:r>
      <w:r w:rsidR="00A37B99">
        <w:t xml:space="preserve">W obiekcie należy zastosować oprawy o parametrach technicznych nie gorszych niż określonych w specyfikacji materiałowej. Wszystkie oprawy będą wyposażone w elektroniczne układy zasilające oraz źródła światła. Źródła światła muszą być tego samego producenta.   </w:t>
      </w:r>
    </w:p>
    <w:p w14:paraId="5407755E" w14:textId="77777777" w:rsidR="00A37B99" w:rsidRDefault="00A37B99" w:rsidP="00D669C9"/>
    <w:p w14:paraId="3D2E6FA4" w14:textId="2074ACB1" w:rsidR="00A37B99" w:rsidRDefault="00CF0E1A" w:rsidP="00D669C9">
      <w:r>
        <w:tab/>
      </w:r>
      <w:r w:rsidR="00A37B99">
        <w:t>Do sterowania oświetleniem należy wykorzystać łączniki ogólnego przeznaczenia wykonane dla potrzeb instalacji podtynkowych, natynkowych i natynkowo-wtynkowych:</w:t>
      </w:r>
    </w:p>
    <w:p w14:paraId="397DADE9" w14:textId="3711B63A" w:rsidR="00A37B99" w:rsidRDefault="00CF0E1A" w:rsidP="00D669C9">
      <w:r>
        <w:tab/>
      </w:r>
      <w:r w:rsidR="00A37B99">
        <w:t xml:space="preserve">Łączniki podtynkowe powinny być przystosowane do instalowania w puszkach ø 60 mm za pomocą wkrętów lub „pazurków”. Łączniki natynkowe i natynkowo-wtynkowe przygotowane są do instalowania bezpośrednio na podłożu (ścianie) za pomocą wkrętów lub przyklejane. Zaciski do łączenia przewodów winny umożliwiać wprowadzenie przewodu o przekroju 1,0...2,5 mm2. </w:t>
      </w:r>
    </w:p>
    <w:p w14:paraId="25859A7D" w14:textId="77777777" w:rsidR="00A37B99" w:rsidRDefault="00A37B99" w:rsidP="00D669C9"/>
    <w:p w14:paraId="118474E5" w14:textId="77777777" w:rsidR="00A37B99" w:rsidRPr="00CF0E1A" w:rsidRDefault="00A37B99" w:rsidP="00D669C9">
      <w:r w:rsidRPr="00CF0E1A">
        <w:t>Gniazda.</w:t>
      </w:r>
    </w:p>
    <w:p w14:paraId="2185339C" w14:textId="3D88A430" w:rsidR="00A37B99" w:rsidRDefault="00CF0E1A" w:rsidP="00D669C9">
      <w:r>
        <w:tab/>
      </w:r>
      <w:r w:rsidR="00A37B99">
        <w:t>W obiekcie należy zamontować gniazda wtykowe ogólnego przeznaczenia do montażu w instalacjach podtynkowych, natynkowych. Gniazda podtynkowe 1-fazowe powinny zostać wyposażone w styk ochronny i przystosowane do instalowania w puszkach ø 60 mm za pomocą wkrętów lub „pazurków”.</w:t>
      </w:r>
    </w:p>
    <w:p w14:paraId="0E19A6EA" w14:textId="3E0FAC77" w:rsidR="00A37B99" w:rsidRDefault="00CF0E1A" w:rsidP="00D669C9">
      <w:r>
        <w:lastRenderedPageBreak/>
        <w:tab/>
      </w:r>
      <w:r w:rsidR="00A37B99">
        <w:t>Gniazda natynkowe 1-fazowe powinny być wyposażone w styk ochronny i przystosowane do instalowania bezpośredniego na podłożu za pomocą wkrętów lub przyklejane.</w:t>
      </w:r>
    </w:p>
    <w:p w14:paraId="09251E2D" w14:textId="2211D361" w:rsidR="00A37B99" w:rsidRDefault="00CF0E1A" w:rsidP="00D669C9">
      <w:r>
        <w:tab/>
      </w:r>
      <w:r w:rsidR="00A37B99">
        <w:t>Gniazda natynkowe 3-fazowe muszą być przystosowane do 5-cio żyłowych przewodów, w tym do podłączenia styku ochronnego oraz neutralnego.</w:t>
      </w:r>
    </w:p>
    <w:p w14:paraId="70035C8B" w14:textId="7A5821B3" w:rsidR="00A37B99" w:rsidRDefault="00CF0E1A" w:rsidP="00D669C9">
      <w:r>
        <w:tab/>
      </w:r>
      <w:r w:rsidR="00A37B99">
        <w:t>Zaciski do połączenia przewodów winny umożliwiać wprowadzenie przewodów o przekroju od 1,5÷6,0 mm2 w zależności od zainstalowanej mocy i rodzaju gniazda wtykowego. Obudowy gniazd należy wykonać z materiałów niepalnych lub niepodtrzymujących płomienia.</w:t>
      </w:r>
    </w:p>
    <w:p w14:paraId="4C02232D" w14:textId="77777777" w:rsidR="00A37B99" w:rsidRDefault="00A37B99" w:rsidP="00D669C9"/>
    <w:p w14:paraId="090C57BB" w14:textId="77777777" w:rsidR="00A37B99" w:rsidRPr="00CF0E1A" w:rsidRDefault="00A37B99" w:rsidP="00D669C9">
      <w:r w:rsidRPr="00CF0E1A">
        <w:t>Ochrona przeciwporażeniowa</w:t>
      </w:r>
    </w:p>
    <w:p w14:paraId="398E675E" w14:textId="20E6F3C0" w:rsidR="00A37B99" w:rsidRDefault="00CF0E1A" w:rsidP="00D669C9">
      <w:r>
        <w:tab/>
      </w:r>
      <w:r w:rsidR="00A37B99">
        <w:t>Ochronę przeciwporażeniową należy realizować za pomocą środków podstawowych i dodatkowych. Do środków ochrony podstawowych zalicza się między innymi:</w:t>
      </w:r>
    </w:p>
    <w:p w14:paraId="27205119" w14:textId="6236B191" w:rsidR="00A37B99" w:rsidRDefault="00A37B99" w:rsidP="00D669C9">
      <w:pPr>
        <w:pStyle w:val="WYPUNKTOWANIEISTOPNIA"/>
      </w:pPr>
      <w:r>
        <w:t>osłonięcie i pokrycie gołych części będących pod napięciem,</w:t>
      </w:r>
    </w:p>
    <w:p w14:paraId="1DD3FEA8" w14:textId="6746E110" w:rsidR="00A37B99" w:rsidRDefault="00A37B99" w:rsidP="00D669C9">
      <w:pPr>
        <w:pStyle w:val="WYPUNKTOWANIEISTOPNIA"/>
      </w:pPr>
      <w:r>
        <w:t>zabezpieczenie przewodów ruchomych przed uszkodzeniem mechanicznym w miejscu ich wprowadzenia do odbiorników,</w:t>
      </w:r>
    </w:p>
    <w:p w14:paraId="68DD2CF3" w14:textId="25351767" w:rsidR="00A37B99" w:rsidRDefault="00CF0E1A" w:rsidP="00D669C9">
      <w:r>
        <w:tab/>
      </w:r>
      <w:r w:rsidR="00A37B99">
        <w:t>Ochrona dodatkowa polega na zastosowaniu jednego z następujących środków:</w:t>
      </w:r>
    </w:p>
    <w:p w14:paraId="08124FC8" w14:textId="20A97B41" w:rsidR="00A37B99" w:rsidRDefault="00A37B99" w:rsidP="00D669C9">
      <w:pPr>
        <w:pStyle w:val="WYPUNKTOWANIEISTOPNIA"/>
      </w:pPr>
      <w:r>
        <w:t>uziemienia ochronnego,</w:t>
      </w:r>
    </w:p>
    <w:p w14:paraId="418B558B" w14:textId="20EA263C" w:rsidR="00A37B99" w:rsidRDefault="00A37B99" w:rsidP="00D669C9">
      <w:pPr>
        <w:pStyle w:val="WYPUNKTOWANIEISTOPNIA"/>
      </w:pPr>
      <w:r>
        <w:t>sieci ochronnej,</w:t>
      </w:r>
    </w:p>
    <w:p w14:paraId="195D7D94" w14:textId="51C9996C" w:rsidR="00A37B99" w:rsidRDefault="00A37B99" w:rsidP="00D669C9">
      <w:pPr>
        <w:pStyle w:val="WYPUNKTOWANIEISTOPNIA"/>
      </w:pPr>
      <w:r>
        <w:t>wyłącznika przeciwporażeniowego,</w:t>
      </w:r>
    </w:p>
    <w:p w14:paraId="32A76691" w14:textId="3E0FA4F8" w:rsidR="00A37B99" w:rsidRDefault="00A37B99" w:rsidP="00D669C9">
      <w:pPr>
        <w:pStyle w:val="WYPUNKTOWANIEISTOPNIA"/>
      </w:pPr>
      <w:r>
        <w:t>izolacji ochronnej,</w:t>
      </w:r>
    </w:p>
    <w:p w14:paraId="5B168D4F" w14:textId="793884AC" w:rsidR="00A37B99" w:rsidRDefault="00A37B99" w:rsidP="00D669C9">
      <w:pPr>
        <w:pStyle w:val="WYPUNKTOWANIEISTOPNIA"/>
      </w:pPr>
      <w:r>
        <w:t>ochronnego obniżenia napięcia dotykowego,</w:t>
      </w:r>
    </w:p>
    <w:p w14:paraId="0B37F83A" w14:textId="77777777" w:rsidR="00A37B99" w:rsidRDefault="00A37B99" w:rsidP="00D669C9"/>
    <w:p w14:paraId="7D3A8B74" w14:textId="77777777" w:rsidR="00A37B99" w:rsidRPr="00CF0E1A" w:rsidRDefault="00A37B99" w:rsidP="00D669C9">
      <w:r w:rsidRPr="00CF0E1A">
        <w:t>Połączenia wyrównawcze</w:t>
      </w:r>
    </w:p>
    <w:p w14:paraId="4A04DECC" w14:textId="0846BEBD" w:rsidR="00A37B99" w:rsidRDefault="00CF0E1A" w:rsidP="00D669C9">
      <w:r>
        <w:tab/>
      </w:r>
      <w:r w:rsidR="00A37B99">
        <w:t>Dla uziemienia urządzeń i przewodów, na których nie występuje trwale potencjał elektryczny, wykonać instalacje połączeń wyrównawczych. Instalacja składa się z połączenia wyrównawczego: głównego (główna szyna wyrównawcza), miejscowego (dodatkowego - dla części przewodzących, jednocześnie dostępnych) i nieuziemionego. Elementem wyrównującym potencjały jest przewód wyrównawczy.</w:t>
      </w:r>
    </w:p>
    <w:p w14:paraId="37E4031D" w14:textId="1D0FFCB4" w:rsidR="00A37B99" w:rsidRDefault="00CF0E1A" w:rsidP="00D669C9">
      <w:r>
        <w:tab/>
      </w:r>
      <w:r w:rsidR="00A37B99">
        <w:t>Wykonać połączenia wyrównawcze główne i miejscowe łączące przewody ochronne z częściami przewodzącymi innych instalacji.</w:t>
      </w:r>
    </w:p>
    <w:p w14:paraId="4158428E" w14:textId="095E4708" w:rsidR="00A37B99" w:rsidRDefault="00CF0E1A" w:rsidP="00D669C9">
      <w:r>
        <w:tab/>
      </w:r>
      <w:r w:rsidR="00A37B99">
        <w:t>Do głównej szyny uziemiającej podłączyć stalowe rury ciepłej i zimnej wody, centralnego ogrzewania itp., sprowadzając je do wspólnego punktu.</w:t>
      </w:r>
    </w:p>
    <w:p w14:paraId="71FE2550" w14:textId="77777777" w:rsidR="00A37B99" w:rsidRDefault="00A37B99" w:rsidP="00D669C9"/>
    <w:p w14:paraId="3DEA6533" w14:textId="77777777" w:rsidR="00A37B99" w:rsidRPr="00CF0E1A" w:rsidRDefault="00A37B99" w:rsidP="00D669C9">
      <w:r w:rsidRPr="00CF0E1A">
        <w:t>Próby montażowe</w:t>
      </w:r>
    </w:p>
    <w:p w14:paraId="6439282C" w14:textId="00D7B5E2" w:rsidR="00A37B99" w:rsidRDefault="00CF0E1A" w:rsidP="00D669C9">
      <w:r>
        <w:tab/>
      </w:r>
      <w:r w:rsidR="00A37B99">
        <w:t>Przed uruchomieniem danego systemu należy sprawdzić:</w:t>
      </w:r>
    </w:p>
    <w:p w14:paraId="7FC7073B" w14:textId="6E694683" w:rsidR="00A37B99" w:rsidRDefault="00A37B99" w:rsidP="00D669C9">
      <w:pPr>
        <w:pStyle w:val="WYPUNKTOWANIEISTOPNIA"/>
      </w:pPr>
      <w:r>
        <w:t>prawidłowość podłączenia wszystkich urządzeń zgodnie z DTR</w:t>
      </w:r>
    </w:p>
    <w:p w14:paraId="116D6E2E" w14:textId="57C2FE42" w:rsidR="00A37B99" w:rsidRDefault="00A37B99" w:rsidP="00D669C9">
      <w:pPr>
        <w:pStyle w:val="WYPUNKTOWANIEISTOPNIA"/>
      </w:pPr>
      <w:r>
        <w:t>wykonania połączeń z uziemieniem</w:t>
      </w:r>
    </w:p>
    <w:p w14:paraId="2E28850C" w14:textId="6EA11A4B" w:rsidR="00A37B99" w:rsidRDefault="00A37B99" w:rsidP="00D669C9">
      <w:pPr>
        <w:pStyle w:val="WYPUNKTOWANIEISTOPNIA"/>
      </w:pPr>
      <w:r>
        <w:t>wyniki pomiarów</w:t>
      </w:r>
    </w:p>
    <w:p w14:paraId="6384E8E3" w14:textId="77777777" w:rsidR="00A37B99" w:rsidRDefault="00A37B99" w:rsidP="00D669C9"/>
    <w:p w14:paraId="7CE729E6" w14:textId="77777777" w:rsidR="00A37B99" w:rsidRPr="00CF0E1A" w:rsidRDefault="00A37B99" w:rsidP="00D669C9">
      <w:r w:rsidRPr="00CF0E1A">
        <w:t>Uruchomienie systemów</w:t>
      </w:r>
    </w:p>
    <w:p w14:paraId="4B3F49CD" w14:textId="357A93CD" w:rsidR="00A37B99" w:rsidRDefault="00CF0E1A" w:rsidP="00D669C9">
      <w:r>
        <w:tab/>
      </w:r>
      <w:r w:rsidR="00A37B99">
        <w:t>Po wykonaniu instalacji należy skonfigurować i zaprogramować wszystkie urządzenia (zgodnie z wytycznymi Inwestora, osób odpowiedzialnych za ochronę obiektu oraz rzeczoznawcą ds. ppoż,), oraz przygotować pełną i skróconą instrukcję obsługi dla każdego systemu.</w:t>
      </w:r>
    </w:p>
    <w:p w14:paraId="55FF1104" w14:textId="3A84F052" w:rsidR="00A37B99" w:rsidRDefault="00CF0E1A" w:rsidP="00D669C9">
      <w:r>
        <w:tab/>
      </w:r>
      <w:r w:rsidR="00A37B99">
        <w:t>Wykonawca prac jest zobowiązany do przeszkolenia pracowników  w zakresie konfiguracji, konserwacji, obsługi systemów.</w:t>
      </w:r>
    </w:p>
    <w:p w14:paraId="353CB499" w14:textId="77777777" w:rsidR="00A37B99" w:rsidRDefault="00A37B99" w:rsidP="00D669C9"/>
    <w:p w14:paraId="74E92BDE" w14:textId="77777777" w:rsidR="00A37B99" w:rsidRPr="00CF0E1A" w:rsidRDefault="00A37B99" w:rsidP="00D669C9">
      <w:r w:rsidRPr="00CF0E1A">
        <w:t>Dokumentacja powykonawcza</w:t>
      </w:r>
    </w:p>
    <w:p w14:paraId="3044DF22" w14:textId="19045342" w:rsidR="00A37B99" w:rsidRDefault="00CF0E1A" w:rsidP="00D669C9">
      <w:r>
        <w:tab/>
      </w:r>
      <w:r w:rsidR="00A37B99">
        <w:t>Po wykonaniu instalacji wykonawca jest zobowiązany do sporządzenia dokumentacji powykonawczej, która będzie zawierała:</w:t>
      </w:r>
    </w:p>
    <w:p w14:paraId="5D30DC03" w14:textId="55FAB9CE" w:rsidR="00A37B99" w:rsidRDefault="00A37B99" w:rsidP="00D669C9">
      <w:pPr>
        <w:pStyle w:val="WYPUNKTOWANIEISTOPNIA"/>
      </w:pPr>
      <w:r>
        <w:t>Opis instalacji, przedstawiający architekturę systemu oraz charakterystykę rozwiązań technicznych zastosowanych w systemie</w:t>
      </w:r>
    </w:p>
    <w:p w14:paraId="367555ED" w14:textId="0EB701D6" w:rsidR="00A37B99" w:rsidRDefault="00A37B99" w:rsidP="00D669C9">
      <w:pPr>
        <w:pStyle w:val="WYPUNKTOWANIEISTOPNIA"/>
      </w:pPr>
      <w:r>
        <w:t>Listę produktów, z ilościami, wykorzystanych do budowy instalacji.</w:t>
      </w:r>
    </w:p>
    <w:p w14:paraId="4E6E4215" w14:textId="1DCE14BC" w:rsidR="00A37B99" w:rsidRDefault="00A37B99" w:rsidP="00D669C9">
      <w:pPr>
        <w:pStyle w:val="WYPUNKTOWANIEISTOPNIA"/>
      </w:pPr>
      <w:r>
        <w:t>Podkłady budowlana z zaznaczeniem: zainstalowanych urządzeń</w:t>
      </w:r>
    </w:p>
    <w:p w14:paraId="76EA096D" w14:textId="05FE274C" w:rsidR="00A37B99" w:rsidRDefault="00A37B99" w:rsidP="00D669C9">
      <w:pPr>
        <w:pStyle w:val="WYPUNKTOWANIEISTOPNIA"/>
      </w:pPr>
      <w:r>
        <w:t>Schemat blokowy instalacji.</w:t>
      </w:r>
    </w:p>
    <w:p w14:paraId="0B7886B9" w14:textId="02364E87" w:rsidR="00A37B99" w:rsidRDefault="00A37B99" w:rsidP="00D669C9">
      <w:pPr>
        <w:pStyle w:val="WYPUNKTOWANIEISTOPNIA"/>
      </w:pPr>
      <w:r>
        <w:t>Pozytywne wyniki pomiarów.</w:t>
      </w:r>
    </w:p>
    <w:p w14:paraId="700E7600" w14:textId="35BA4596" w:rsidR="00A37B99" w:rsidRDefault="00A37B99" w:rsidP="00D669C9">
      <w:pPr>
        <w:pStyle w:val="WYPUNKTOWANIEISTOPNIA"/>
      </w:pPr>
      <w:r>
        <w:t>Certyfikat potwierdzający ważność kalibracji przyrządu, którym wykonano pomiary</w:t>
      </w:r>
    </w:p>
    <w:p w14:paraId="75D1DD26" w14:textId="63AC8A27" w:rsidR="00A37B99" w:rsidRDefault="00CF0E1A" w:rsidP="00D669C9">
      <w:pPr>
        <w:pStyle w:val="Nagwek30"/>
      </w:pPr>
      <w:bookmarkStart w:id="69" w:name="_Toc398892604"/>
      <w:bookmarkStart w:id="70" w:name="_Toc101944286"/>
      <w:r>
        <w:t>Kontrola jakości</w:t>
      </w:r>
      <w:bookmarkEnd w:id="69"/>
      <w:bookmarkEnd w:id="70"/>
    </w:p>
    <w:p w14:paraId="0D9D7D2F" w14:textId="12B6D76B" w:rsidR="00A37B99" w:rsidRDefault="00CF0E1A" w:rsidP="00D669C9">
      <w:r>
        <w:tab/>
      </w:r>
      <w:r w:rsidR="00A37B99">
        <w:t>Określono w SPECYFIKACJA  TECHNICZNA  WYKONANIA I  ODBIORU  ROBÓT  BUDOWLANYCH - CZĘŚĆ OGÓLNA.</w:t>
      </w:r>
    </w:p>
    <w:p w14:paraId="6DD81989" w14:textId="772C5B05" w:rsidR="00A37B99" w:rsidRDefault="00CF0E1A" w:rsidP="00D669C9">
      <w:pPr>
        <w:pStyle w:val="Nagwek30"/>
      </w:pPr>
      <w:bookmarkStart w:id="71" w:name="_Toc398892605"/>
      <w:bookmarkStart w:id="72" w:name="_Toc101944287"/>
      <w:r>
        <w:t>Obmiar robót</w:t>
      </w:r>
      <w:bookmarkEnd w:id="71"/>
      <w:bookmarkEnd w:id="72"/>
    </w:p>
    <w:p w14:paraId="5F825A1A" w14:textId="53319B2C" w:rsidR="00A37B99" w:rsidRDefault="00CF0E1A" w:rsidP="00D669C9">
      <w:r>
        <w:tab/>
      </w:r>
      <w:r w:rsidR="00A37B99">
        <w:t>Określono w SPECYFIKACJA  TECHNICZNA  WYKONANIA I  ODBIORU  ROB</w:t>
      </w:r>
      <w:r>
        <w:t xml:space="preserve">ÓT  BUDOWLANYCH - CZĘŚĆ </w:t>
      </w:r>
      <w:r>
        <w:lastRenderedPageBreak/>
        <w:t>OGÓLNA.</w:t>
      </w:r>
    </w:p>
    <w:p w14:paraId="26C7734F" w14:textId="2E1355A3" w:rsidR="00A37B99" w:rsidRDefault="00CF0E1A" w:rsidP="00D669C9">
      <w:pPr>
        <w:pStyle w:val="Nagwek30"/>
      </w:pPr>
      <w:bookmarkStart w:id="73" w:name="_Toc398892606"/>
      <w:bookmarkStart w:id="74" w:name="_Toc101944288"/>
      <w:r>
        <w:t>Odbiór robót</w:t>
      </w:r>
      <w:bookmarkEnd w:id="73"/>
      <w:bookmarkEnd w:id="74"/>
    </w:p>
    <w:p w14:paraId="1AF38F3E" w14:textId="311ABD14" w:rsidR="00A37B99" w:rsidRDefault="00CF0E1A" w:rsidP="00D669C9">
      <w:r>
        <w:tab/>
      </w:r>
      <w:r w:rsidR="00A37B99">
        <w:t>Określono w SPECYFIKACJA  TECHNICZNA  WYKONANIA I  ODBIORU  ROBÓT  BUDOWLANYCH - CZĘŚĆ OGÓLNA.</w:t>
      </w:r>
    </w:p>
    <w:p w14:paraId="0CCAEF81" w14:textId="5A581DB1" w:rsidR="00A37B99" w:rsidRDefault="00CF0E1A" w:rsidP="00D669C9">
      <w:pPr>
        <w:pStyle w:val="Nagwek30"/>
      </w:pPr>
      <w:bookmarkStart w:id="75" w:name="_Toc398892607"/>
      <w:bookmarkStart w:id="76" w:name="_Toc101944289"/>
      <w:r>
        <w:t>Podstawa płatności</w:t>
      </w:r>
      <w:bookmarkEnd w:id="75"/>
      <w:bookmarkEnd w:id="76"/>
    </w:p>
    <w:p w14:paraId="6052E142" w14:textId="69D476CA" w:rsidR="00A37B99" w:rsidRDefault="00CF0E1A" w:rsidP="00D669C9">
      <w:r>
        <w:tab/>
      </w:r>
      <w:r w:rsidR="00A37B99">
        <w:t>Określono w SPECYFIKACJA  TECHNICZNA  WYKONANIA I  ODBIORU  ROBÓT  BUDOWLANYCH - CZĘŚĆ OGÓLNA.</w:t>
      </w:r>
    </w:p>
    <w:p w14:paraId="6698800F" w14:textId="77777777" w:rsidR="00A37B99" w:rsidRDefault="00A37B99" w:rsidP="00D669C9"/>
    <w:p w14:paraId="0375AC8D" w14:textId="73F7F08D" w:rsidR="00A37B99" w:rsidRDefault="00CF0E1A" w:rsidP="00D669C9">
      <w:pPr>
        <w:pStyle w:val="Nagwek30"/>
      </w:pPr>
      <w:bookmarkStart w:id="77" w:name="_Toc398892608"/>
      <w:bookmarkStart w:id="78" w:name="_Toc101944290"/>
      <w:r>
        <w:t>Przepisy związane</w:t>
      </w:r>
      <w:bookmarkEnd w:id="77"/>
      <w:bookmarkEnd w:id="78"/>
    </w:p>
    <w:p w14:paraId="54693C51" w14:textId="09D455A0" w:rsidR="00A37B99" w:rsidRDefault="00CF0E1A" w:rsidP="00D669C9">
      <w:r>
        <w:tab/>
      </w:r>
      <w:r w:rsidR="00A37B99">
        <w:t>Ustawa z dnia 7 lipca 1994r. - Prawo budowlane. Z późniejszymi zmianami</w:t>
      </w:r>
    </w:p>
    <w:p w14:paraId="643BD7E0" w14:textId="31E598A4" w:rsidR="00A37B99" w:rsidRDefault="00CF0E1A" w:rsidP="00D669C9">
      <w:r>
        <w:tab/>
      </w:r>
      <w:r w:rsidR="00A37B99">
        <w:t>Rozporządzenie Ministra Infrastruktury z dnia 12 kwietnia 2002r. w sprawie warunków technicznych, jakim powinny odpowiadać budynki i ich usytuowanie. Z późniejszymi zmianami</w:t>
      </w:r>
    </w:p>
    <w:p w14:paraId="66D58E28" w14:textId="501DAA49" w:rsidR="00A37B99" w:rsidRDefault="00CF0E1A" w:rsidP="00D669C9">
      <w:r>
        <w:tab/>
      </w:r>
      <w:r w:rsidR="00A37B99">
        <w:t>Rozporządzenie Ministra Infrastruktury z dnia 2 września 2004r. w sprawie szczegółowego zakresu i formy dokumentacji projektowej oraz specyfikacji technicznych wykonania i odbioru robót budowlanych.</w:t>
      </w:r>
    </w:p>
    <w:p w14:paraId="29BB6FF2" w14:textId="77777777" w:rsidR="00A37B99" w:rsidRDefault="00A37B99" w:rsidP="00D669C9"/>
    <w:p w14:paraId="16C26178" w14:textId="77777777" w:rsidR="00A37B99" w:rsidRDefault="00A37B99" w:rsidP="00D669C9">
      <w:r>
        <w:t>OBOWIĄZUJĄCE PRZEPISY I NORMY</w:t>
      </w:r>
    </w:p>
    <w:p w14:paraId="5325A2F4" w14:textId="3F12DA0A" w:rsidR="00320E64" w:rsidRDefault="00CF0E1A" w:rsidP="00D669C9">
      <w:r w:rsidRPr="00CF0E1A">
        <w:t>Instalacje elektryczne w obiektach budowlanych.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
        <w:gridCol w:w="2821"/>
        <w:gridCol w:w="6056"/>
      </w:tblGrid>
      <w:tr w:rsidR="00CF0E1A" w:rsidRPr="00CF0E1A" w14:paraId="26736F32" w14:textId="77777777" w:rsidTr="00CF0E1A">
        <w:tc>
          <w:tcPr>
            <w:tcW w:w="251" w:type="pct"/>
          </w:tcPr>
          <w:p w14:paraId="4D12D913" w14:textId="77777777" w:rsidR="00CF0E1A" w:rsidRPr="00CF0E1A" w:rsidRDefault="00CF0E1A" w:rsidP="00D669C9"/>
        </w:tc>
        <w:tc>
          <w:tcPr>
            <w:tcW w:w="1509" w:type="pct"/>
          </w:tcPr>
          <w:p w14:paraId="671E8903" w14:textId="77777777" w:rsidR="00CF0E1A" w:rsidRPr="00CF0E1A" w:rsidRDefault="00335985" w:rsidP="00D669C9">
            <w:pPr>
              <w:rPr>
                <w:rFonts w:asciiTheme="minorHAnsi" w:hAnsiTheme="minorHAnsi"/>
                <w:kern w:val="0"/>
                <w:sz w:val="18"/>
                <w:szCs w:val="18"/>
              </w:rPr>
            </w:pPr>
            <w:hyperlink r:id="rId8" w:history="1">
              <w:r w:rsidR="00CF0E1A" w:rsidRPr="00CF0E1A">
                <w:rPr>
                  <w:rFonts w:asciiTheme="minorHAnsi" w:hAnsiTheme="minorHAnsi"/>
                  <w:kern w:val="0"/>
                  <w:sz w:val="18"/>
                  <w:szCs w:val="18"/>
                </w:rPr>
                <w:t>PN-HD 60364-1:2010</w:t>
              </w:r>
            </w:hyperlink>
          </w:p>
        </w:tc>
        <w:tc>
          <w:tcPr>
            <w:tcW w:w="3240" w:type="pct"/>
          </w:tcPr>
          <w:p w14:paraId="197B3380" w14:textId="77777777" w:rsidR="00CF0E1A" w:rsidRPr="00CF0E1A" w:rsidRDefault="00335985" w:rsidP="00D669C9">
            <w:hyperlink r:id="rId9" w:history="1">
              <w:r w:rsidR="00CF0E1A" w:rsidRPr="00CF0E1A">
                <w:t>Instalacje elektryczne niskiego napięcia -- Część:1 Wymagania podstawowe, ustalanie ogólnych charakterystyk, definicje</w:t>
              </w:r>
            </w:hyperlink>
          </w:p>
        </w:tc>
      </w:tr>
      <w:tr w:rsidR="00CF0E1A" w:rsidRPr="00CF0E1A" w14:paraId="262F6C6E" w14:textId="77777777" w:rsidTr="00CF0E1A">
        <w:tc>
          <w:tcPr>
            <w:tcW w:w="251" w:type="pct"/>
          </w:tcPr>
          <w:p w14:paraId="357DA5C2" w14:textId="77777777" w:rsidR="00CF0E1A" w:rsidRPr="00CF0E1A" w:rsidRDefault="00CF0E1A" w:rsidP="00D669C9"/>
        </w:tc>
        <w:tc>
          <w:tcPr>
            <w:tcW w:w="1509" w:type="pct"/>
          </w:tcPr>
          <w:p w14:paraId="304CE017" w14:textId="77777777" w:rsidR="00CF0E1A" w:rsidRPr="00CF0E1A" w:rsidRDefault="00335985" w:rsidP="00D669C9">
            <w:pPr>
              <w:rPr>
                <w:rFonts w:asciiTheme="minorHAnsi" w:hAnsiTheme="minorHAnsi"/>
                <w:kern w:val="0"/>
                <w:sz w:val="18"/>
                <w:szCs w:val="18"/>
              </w:rPr>
            </w:pPr>
            <w:hyperlink r:id="rId10" w:history="1">
              <w:r w:rsidR="00CF0E1A" w:rsidRPr="00CF0E1A">
                <w:rPr>
                  <w:rFonts w:asciiTheme="minorHAnsi" w:hAnsiTheme="minorHAnsi"/>
                  <w:kern w:val="0"/>
                  <w:sz w:val="18"/>
                  <w:szCs w:val="18"/>
                </w:rPr>
                <w:t>PN-IEC 60364-3:2000</w:t>
              </w:r>
            </w:hyperlink>
          </w:p>
        </w:tc>
        <w:tc>
          <w:tcPr>
            <w:tcW w:w="3240" w:type="pct"/>
          </w:tcPr>
          <w:p w14:paraId="103D9951" w14:textId="77777777" w:rsidR="00CF0E1A" w:rsidRPr="00CF0E1A" w:rsidRDefault="00CF0E1A" w:rsidP="00D669C9">
            <w:r w:rsidRPr="00CF0E1A">
              <w:t>Instalacje elektryczne w obiektach budowlanych. Ustalanie ogólnych charakterystyk</w:t>
            </w:r>
          </w:p>
        </w:tc>
      </w:tr>
      <w:tr w:rsidR="00CF0E1A" w:rsidRPr="00CF0E1A" w14:paraId="283B3ADF" w14:textId="77777777" w:rsidTr="00CF0E1A">
        <w:tc>
          <w:tcPr>
            <w:tcW w:w="251" w:type="pct"/>
          </w:tcPr>
          <w:p w14:paraId="045F6DB0" w14:textId="77777777" w:rsidR="00CF0E1A" w:rsidRPr="00CF0E1A" w:rsidRDefault="00CF0E1A" w:rsidP="00D669C9"/>
        </w:tc>
        <w:tc>
          <w:tcPr>
            <w:tcW w:w="1509" w:type="pct"/>
          </w:tcPr>
          <w:p w14:paraId="5BFFB57A" w14:textId="77777777" w:rsidR="00CF0E1A" w:rsidRPr="00CF0E1A" w:rsidRDefault="00335985" w:rsidP="00D669C9">
            <w:pPr>
              <w:rPr>
                <w:rFonts w:asciiTheme="minorHAnsi" w:hAnsiTheme="minorHAnsi"/>
                <w:kern w:val="0"/>
                <w:sz w:val="18"/>
                <w:szCs w:val="18"/>
              </w:rPr>
            </w:pPr>
            <w:hyperlink r:id="rId11" w:history="1">
              <w:r w:rsidR="00CF0E1A" w:rsidRPr="00CF0E1A">
                <w:rPr>
                  <w:rFonts w:asciiTheme="minorHAnsi" w:hAnsiTheme="minorHAnsi"/>
                  <w:iCs/>
                  <w:kern w:val="0"/>
                  <w:sz w:val="18"/>
                  <w:szCs w:val="18"/>
                </w:rPr>
                <w:t>PN-HD 60364-4-41:2009</w:t>
              </w:r>
            </w:hyperlink>
          </w:p>
        </w:tc>
        <w:tc>
          <w:tcPr>
            <w:tcW w:w="3240" w:type="pct"/>
          </w:tcPr>
          <w:p w14:paraId="7BE20087" w14:textId="77777777" w:rsidR="00CF0E1A" w:rsidRPr="00CF0E1A" w:rsidRDefault="00335985" w:rsidP="00D669C9">
            <w:hyperlink r:id="rId12" w:history="1">
              <w:r w:rsidR="00CF0E1A" w:rsidRPr="00CF0E1A">
                <w:t>Instalacje elektryczne niskiego napięcia -- Część 4-41: Ochrona dla zapewnienia bezpieczeństwa -- Ochrona przed porażeniem elektrycznym</w:t>
              </w:r>
            </w:hyperlink>
          </w:p>
        </w:tc>
      </w:tr>
      <w:tr w:rsidR="00CF0E1A" w:rsidRPr="00CF0E1A" w14:paraId="225A88B2" w14:textId="77777777" w:rsidTr="00CF0E1A">
        <w:tc>
          <w:tcPr>
            <w:tcW w:w="251" w:type="pct"/>
          </w:tcPr>
          <w:p w14:paraId="034E525C" w14:textId="77777777" w:rsidR="00CF0E1A" w:rsidRPr="00CF0E1A" w:rsidRDefault="00CF0E1A" w:rsidP="00D669C9"/>
        </w:tc>
        <w:tc>
          <w:tcPr>
            <w:tcW w:w="1509" w:type="pct"/>
          </w:tcPr>
          <w:p w14:paraId="6EBA42A0" w14:textId="77777777" w:rsidR="00CF0E1A" w:rsidRPr="00CF0E1A" w:rsidRDefault="00335985" w:rsidP="00D669C9">
            <w:pPr>
              <w:rPr>
                <w:rFonts w:asciiTheme="minorHAnsi" w:hAnsiTheme="minorHAnsi"/>
                <w:kern w:val="0"/>
                <w:sz w:val="18"/>
                <w:szCs w:val="18"/>
              </w:rPr>
            </w:pPr>
            <w:hyperlink r:id="rId13" w:history="1">
              <w:r w:rsidR="00CF0E1A" w:rsidRPr="00CF0E1A">
                <w:rPr>
                  <w:rFonts w:asciiTheme="minorHAnsi" w:hAnsiTheme="minorHAnsi"/>
                  <w:kern w:val="0"/>
                  <w:sz w:val="18"/>
                  <w:szCs w:val="18"/>
                </w:rPr>
                <w:t>PN-HD 60364-4-42:2013</w:t>
              </w:r>
            </w:hyperlink>
          </w:p>
        </w:tc>
        <w:tc>
          <w:tcPr>
            <w:tcW w:w="3240" w:type="pct"/>
          </w:tcPr>
          <w:p w14:paraId="7A9ADE99" w14:textId="77777777" w:rsidR="00CF0E1A" w:rsidRPr="00CF0E1A" w:rsidRDefault="00335985" w:rsidP="00D669C9">
            <w:hyperlink r:id="rId14" w:history="1">
              <w:r w:rsidR="00CF0E1A" w:rsidRPr="00CF0E1A">
                <w:t>Instalacje elektryczne niskiego napięcia -- Część 4-42: Ochrona dla zapewnienia bezpieczeństwa -- Ochrona przed skutkami oddziaływania cieplnego</w:t>
              </w:r>
            </w:hyperlink>
          </w:p>
        </w:tc>
      </w:tr>
      <w:tr w:rsidR="00CF0E1A" w:rsidRPr="00CF0E1A" w14:paraId="01ACA264" w14:textId="77777777" w:rsidTr="00CF0E1A">
        <w:tc>
          <w:tcPr>
            <w:tcW w:w="251" w:type="pct"/>
          </w:tcPr>
          <w:p w14:paraId="063AEAE9" w14:textId="77777777" w:rsidR="00CF0E1A" w:rsidRPr="00CF0E1A" w:rsidRDefault="00CF0E1A" w:rsidP="00D669C9"/>
        </w:tc>
        <w:tc>
          <w:tcPr>
            <w:tcW w:w="1509" w:type="pct"/>
          </w:tcPr>
          <w:p w14:paraId="1D52A2BF" w14:textId="77777777" w:rsidR="00CF0E1A" w:rsidRPr="00CF0E1A" w:rsidRDefault="00335985" w:rsidP="00D669C9">
            <w:pPr>
              <w:rPr>
                <w:rFonts w:asciiTheme="minorHAnsi" w:hAnsiTheme="minorHAnsi"/>
                <w:kern w:val="0"/>
                <w:sz w:val="18"/>
                <w:szCs w:val="18"/>
              </w:rPr>
            </w:pPr>
            <w:hyperlink r:id="rId15" w:history="1">
              <w:r w:rsidR="00CF0E1A" w:rsidRPr="00CF0E1A">
                <w:rPr>
                  <w:rFonts w:asciiTheme="minorHAnsi" w:hAnsiTheme="minorHAnsi"/>
                  <w:kern w:val="0"/>
                  <w:sz w:val="18"/>
                  <w:szCs w:val="18"/>
                </w:rPr>
                <w:t>PN-HD 60364-4-43:2012</w:t>
              </w:r>
            </w:hyperlink>
          </w:p>
        </w:tc>
        <w:tc>
          <w:tcPr>
            <w:tcW w:w="3240" w:type="pct"/>
          </w:tcPr>
          <w:p w14:paraId="063A3269" w14:textId="77777777" w:rsidR="00CF0E1A" w:rsidRPr="00CF0E1A" w:rsidRDefault="00335985" w:rsidP="00D669C9">
            <w:hyperlink r:id="rId16" w:history="1">
              <w:r w:rsidR="00CF0E1A" w:rsidRPr="00CF0E1A">
                <w:t>Instalacje elektryczne niskiego napięcia -- Część 4-43: Ochrona dla zapewnienia bezpieczeństwa -- Ochrona przed prądem przetężeniowym</w:t>
              </w:r>
            </w:hyperlink>
          </w:p>
        </w:tc>
      </w:tr>
      <w:tr w:rsidR="00CF0E1A" w:rsidRPr="00CF0E1A" w14:paraId="666198F9" w14:textId="77777777" w:rsidTr="00CF0E1A">
        <w:tc>
          <w:tcPr>
            <w:tcW w:w="251" w:type="pct"/>
          </w:tcPr>
          <w:p w14:paraId="56DE8B4D" w14:textId="77777777" w:rsidR="00CF0E1A" w:rsidRPr="00CF0E1A" w:rsidRDefault="00CF0E1A" w:rsidP="00D669C9"/>
        </w:tc>
        <w:tc>
          <w:tcPr>
            <w:tcW w:w="1509" w:type="pct"/>
          </w:tcPr>
          <w:p w14:paraId="3292F2ED" w14:textId="77777777" w:rsidR="00CF0E1A" w:rsidRPr="00CF0E1A" w:rsidRDefault="00335985" w:rsidP="00D669C9">
            <w:pPr>
              <w:rPr>
                <w:rFonts w:asciiTheme="minorHAnsi" w:hAnsiTheme="minorHAnsi"/>
                <w:kern w:val="0"/>
                <w:sz w:val="18"/>
                <w:szCs w:val="18"/>
              </w:rPr>
            </w:pPr>
            <w:hyperlink r:id="rId17" w:history="1">
              <w:r w:rsidR="00CF0E1A" w:rsidRPr="00CF0E1A">
                <w:rPr>
                  <w:rFonts w:asciiTheme="minorHAnsi" w:hAnsiTheme="minorHAnsi"/>
                  <w:kern w:val="0"/>
                  <w:sz w:val="18"/>
                  <w:szCs w:val="18"/>
                </w:rPr>
                <w:t>PN-IEC 60364-4-442:1999</w:t>
              </w:r>
            </w:hyperlink>
          </w:p>
        </w:tc>
        <w:tc>
          <w:tcPr>
            <w:tcW w:w="3240" w:type="pct"/>
          </w:tcPr>
          <w:p w14:paraId="4A7E326F" w14:textId="77777777" w:rsidR="00CF0E1A" w:rsidRPr="00CF0E1A" w:rsidRDefault="00CF0E1A" w:rsidP="00D669C9">
            <w:r w:rsidRPr="00CF0E1A">
              <w:t>Instalacje elektryczne w obiektach budowlanych. Ochrona dla zapewnienia bezpieczeństwa. Ochrona przed przepięciami. Ochrona instalacji niskiego napięcia przed przejściowymi przepięciami i uszkodzeniami przy doziemieniach w sieciach wysokiego napięcia</w:t>
            </w:r>
          </w:p>
        </w:tc>
      </w:tr>
      <w:tr w:rsidR="00CF0E1A" w:rsidRPr="00CF0E1A" w14:paraId="3B93CC0B" w14:textId="77777777" w:rsidTr="00CF0E1A">
        <w:tc>
          <w:tcPr>
            <w:tcW w:w="251" w:type="pct"/>
          </w:tcPr>
          <w:p w14:paraId="493681B1" w14:textId="77777777" w:rsidR="00CF0E1A" w:rsidRPr="00CF0E1A" w:rsidRDefault="00CF0E1A" w:rsidP="00D669C9"/>
        </w:tc>
        <w:tc>
          <w:tcPr>
            <w:tcW w:w="1509" w:type="pct"/>
          </w:tcPr>
          <w:p w14:paraId="4B1A3918" w14:textId="77777777" w:rsidR="00CF0E1A" w:rsidRPr="00CF0E1A" w:rsidRDefault="00335985" w:rsidP="00D669C9">
            <w:pPr>
              <w:rPr>
                <w:rFonts w:asciiTheme="minorHAnsi" w:hAnsiTheme="minorHAnsi"/>
                <w:kern w:val="0"/>
                <w:sz w:val="18"/>
                <w:szCs w:val="18"/>
              </w:rPr>
            </w:pPr>
            <w:hyperlink r:id="rId18" w:history="1">
              <w:r w:rsidR="00CF0E1A" w:rsidRPr="00CF0E1A">
                <w:rPr>
                  <w:rFonts w:asciiTheme="minorHAnsi" w:hAnsiTheme="minorHAnsi"/>
                  <w:iCs/>
                  <w:kern w:val="0"/>
                  <w:sz w:val="18"/>
                  <w:szCs w:val="18"/>
                </w:rPr>
                <w:t>PN-HD 60364-4-443:2006</w:t>
              </w:r>
            </w:hyperlink>
          </w:p>
        </w:tc>
        <w:tc>
          <w:tcPr>
            <w:tcW w:w="3240" w:type="pct"/>
          </w:tcPr>
          <w:p w14:paraId="480D26BC" w14:textId="77777777" w:rsidR="00CF0E1A" w:rsidRPr="00CF0E1A" w:rsidRDefault="00335985" w:rsidP="00D669C9">
            <w:hyperlink r:id="rId19" w:history="1">
              <w:r w:rsidR="00CF0E1A" w:rsidRPr="00CF0E1A">
                <w:t>Instalacje elektryczne w obiektach budowlanych -- Część: 4-443: Ochrona dla zapewnienia bezpieczeństwa -- Ochrona przed zaburzeniami napięciowymi i zaburzeniami elektromagnetycznymi -- Ochrona przed przepięciami atmosferycznymi lub łączeniowymi</w:t>
              </w:r>
            </w:hyperlink>
            <w:r w:rsidR="00CF0E1A" w:rsidRPr="00CF0E1A">
              <w:t> </w:t>
            </w:r>
            <w:hyperlink r:id="rId20" w:tgtFrame="_blank" w:history="1">
              <w:r w:rsidR="00CF0E1A" w:rsidRPr="00CF0E1A">
                <w:t>(oryg.)</w:t>
              </w:r>
            </w:hyperlink>
          </w:p>
        </w:tc>
      </w:tr>
      <w:tr w:rsidR="00CF0E1A" w:rsidRPr="00CF0E1A" w14:paraId="5063B86B" w14:textId="77777777" w:rsidTr="00CF0E1A">
        <w:tc>
          <w:tcPr>
            <w:tcW w:w="251" w:type="pct"/>
          </w:tcPr>
          <w:p w14:paraId="3007A25B" w14:textId="77777777" w:rsidR="00CF0E1A" w:rsidRPr="00CF0E1A" w:rsidRDefault="00CF0E1A" w:rsidP="00D669C9"/>
        </w:tc>
        <w:tc>
          <w:tcPr>
            <w:tcW w:w="1509" w:type="pct"/>
          </w:tcPr>
          <w:p w14:paraId="2FEC472A" w14:textId="77777777" w:rsidR="00CF0E1A" w:rsidRPr="00CF0E1A" w:rsidRDefault="00335985" w:rsidP="00D669C9">
            <w:pPr>
              <w:rPr>
                <w:rFonts w:asciiTheme="minorHAnsi" w:hAnsiTheme="minorHAnsi"/>
                <w:kern w:val="0"/>
                <w:sz w:val="18"/>
                <w:szCs w:val="18"/>
              </w:rPr>
            </w:pPr>
            <w:hyperlink r:id="rId21" w:history="1">
              <w:r w:rsidR="00CF0E1A" w:rsidRPr="00CF0E1A">
                <w:rPr>
                  <w:rFonts w:asciiTheme="minorHAnsi" w:hAnsiTheme="minorHAnsi"/>
                  <w:kern w:val="0"/>
                  <w:sz w:val="18"/>
                  <w:szCs w:val="18"/>
                </w:rPr>
                <w:t>PN-HD 60364-4-444:2012</w:t>
              </w:r>
            </w:hyperlink>
          </w:p>
        </w:tc>
        <w:tc>
          <w:tcPr>
            <w:tcW w:w="3240" w:type="pct"/>
          </w:tcPr>
          <w:p w14:paraId="1672E263" w14:textId="77777777" w:rsidR="00CF0E1A" w:rsidRPr="00CF0E1A" w:rsidRDefault="00335985" w:rsidP="00D669C9">
            <w:hyperlink r:id="rId22" w:history="1">
              <w:r w:rsidR="00CF0E1A" w:rsidRPr="00CF0E1A">
                <w:t>Instalacje elektryczne niskiego napięcia -- Część 4-444: Ochrona dla zapewnienia bezpieczeństwa -- Ochrona przed zakłóceniami napięciowymi i zaburzeniami elektromagnetycznymi</w:t>
              </w:r>
            </w:hyperlink>
          </w:p>
        </w:tc>
      </w:tr>
      <w:tr w:rsidR="00CF0E1A" w:rsidRPr="00CF0E1A" w14:paraId="56FAC445" w14:textId="77777777" w:rsidTr="00CF0E1A">
        <w:tc>
          <w:tcPr>
            <w:tcW w:w="251" w:type="pct"/>
          </w:tcPr>
          <w:p w14:paraId="1CA6D384" w14:textId="77777777" w:rsidR="00CF0E1A" w:rsidRPr="00CF0E1A" w:rsidRDefault="00CF0E1A" w:rsidP="00D669C9"/>
        </w:tc>
        <w:tc>
          <w:tcPr>
            <w:tcW w:w="1509" w:type="pct"/>
          </w:tcPr>
          <w:p w14:paraId="470D1EFB" w14:textId="77777777" w:rsidR="00CF0E1A" w:rsidRPr="00CF0E1A" w:rsidRDefault="00335985" w:rsidP="00D669C9">
            <w:pPr>
              <w:rPr>
                <w:rFonts w:asciiTheme="minorHAnsi" w:hAnsiTheme="minorHAnsi"/>
                <w:kern w:val="0"/>
                <w:sz w:val="18"/>
                <w:szCs w:val="18"/>
              </w:rPr>
            </w:pPr>
            <w:hyperlink r:id="rId23" w:history="1">
              <w:r w:rsidR="00CF0E1A" w:rsidRPr="00CF0E1A">
                <w:rPr>
                  <w:rFonts w:asciiTheme="minorHAnsi" w:hAnsiTheme="minorHAnsi"/>
                  <w:kern w:val="0"/>
                  <w:sz w:val="18"/>
                  <w:szCs w:val="18"/>
                </w:rPr>
                <w:t>PN-IEC 60364-4-45:1999</w:t>
              </w:r>
            </w:hyperlink>
          </w:p>
        </w:tc>
        <w:tc>
          <w:tcPr>
            <w:tcW w:w="3240" w:type="pct"/>
          </w:tcPr>
          <w:p w14:paraId="5D6A6D95" w14:textId="77777777" w:rsidR="00CF0E1A" w:rsidRPr="00CF0E1A" w:rsidRDefault="00CF0E1A" w:rsidP="00D669C9">
            <w:r w:rsidRPr="00CF0E1A">
              <w:t>Instalacje elektryczne w obiektach budowlanych. Ochrona dla zapewnienia bezpieczeństwa. Ochrona przed obniżeniem napięcia</w:t>
            </w:r>
          </w:p>
        </w:tc>
      </w:tr>
      <w:tr w:rsidR="00CF0E1A" w:rsidRPr="00CF0E1A" w14:paraId="35831DC1" w14:textId="77777777" w:rsidTr="00CF0E1A">
        <w:tc>
          <w:tcPr>
            <w:tcW w:w="251" w:type="pct"/>
          </w:tcPr>
          <w:p w14:paraId="6D486E6B" w14:textId="77777777" w:rsidR="00CF0E1A" w:rsidRPr="00CF0E1A" w:rsidRDefault="00CF0E1A" w:rsidP="00D669C9"/>
        </w:tc>
        <w:tc>
          <w:tcPr>
            <w:tcW w:w="1509" w:type="pct"/>
          </w:tcPr>
          <w:p w14:paraId="0EC0F988" w14:textId="77777777" w:rsidR="00CF0E1A" w:rsidRPr="00CF0E1A" w:rsidRDefault="00335985" w:rsidP="00D669C9">
            <w:pPr>
              <w:rPr>
                <w:rFonts w:asciiTheme="minorHAnsi" w:hAnsiTheme="minorHAnsi"/>
                <w:kern w:val="0"/>
                <w:sz w:val="18"/>
                <w:szCs w:val="18"/>
              </w:rPr>
            </w:pPr>
            <w:hyperlink r:id="rId24" w:history="1">
              <w:r w:rsidR="00CF0E1A" w:rsidRPr="00CF0E1A">
                <w:rPr>
                  <w:rFonts w:asciiTheme="minorHAnsi" w:hAnsiTheme="minorHAnsi"/>
                  <w:kern w:val="0"/>
                  <w:sz w:val="18"/>
                  <w:szCs w:val="18"/>
                </w:rPr>
                <w:t>PN-IEC 60364-4-473:1999</w:t>
              </w:r>
            </w:hyperlink>
          </w:p>
        </w:tc>
        <w:tc>
          <w:tcPr>
            <w:tcW w:w="3240" w:type="pct"/>
          </w:tcPr>
          <w:p w14:paraId="1C319739" w14:textId="77777777" w:rsidR="00CF0E1A" w:rsidRPr="00CF0E1A" w:rsidRDefault="00CF0E1A" w:rsidP="00D669C9">
            <w:r w:rsidRPr="00CF0E1A">
              <w:t>Instalacje elektryczne w obiektach budowlanych. Ochrona dla zapewnienia bezpieczeństwa. Stosowanie środków ochrony zapewniających bezpieczeństwo. Środki ochrony przed prądem przetężeniowym</w:t>
            </w:r>
          </w:p>
        </w:tc>
      </w:tr>
      <w:tr w:rsidR="00CF0E1A" w:rsidRPr="00CF0E1A" w14:paraId="49312F95" w14:textId="77777777" w:rsidTr="00CF0E1A">
        <w:tc>
          <w:tcPr>
            <w:tcW w:w="251" w:type="pct"/>
          </w:tcPr>
          <w:p w14:paraId="021949DC" w14:textId="77777777" w:rsidR="00CF0E1A" w:rsidRPr="00CF0E1A" w:rsidRDefault="00CF0E1A" w:rsidP="00D669C9"/>
        </w:tc>
        <w:tc>
          <w:tcPr>
            <w:tcW w:w="1509" w:type="pct"/>
          </w:tcPr>
          <w:p w14:paraId="1F33411C" w14:textId="77777777" w:rsidR="00CF0E1A" w:rsidRPr="00CF0E1A" w:rsidRDefault="00335985" w:rsidP="00D669C9">
            <w:pPr>
              <w:rPr>
                <w:rFonts w:asciiTheme="minorHAnsi" w:hAnsiTheme="minorHAnsi"/>
                <w:kern w:val="0"/>
                <w:sz w:val="18"/>
                <w:szCs w:val="18"/>
              </w:rPr>
            </w:pPr>
            <w:hyperlink r:id="rId25" w:history="1">
              <w:r w:rsidR="00CF0E1A" w:rsidRPr="00CF0E1A">
                <w:rPr>
                  <w:rFonts w:asciiTheme="minorHAnsi" w:hAnsiTheme="minorHAnsi"/>
                  <w:kern w:val="0"/>
                  <w:sz w:val="18"/>
                  <w:szCs w:val="18"/>
                </w:rPr>
                <w:t>PN-IEC 60364-4-482:1999</w:t>
              </w:r>
            </w:hyperlink>
          </w:p>
        </w:tc>
        <w:tc>
          <w:tcPr>
            <w:tcW w:w="3240" w:type="pct"/>
          </w:tcPr>
          <w:p w14:paraId="0C558DE5" w14:textId="77777777" w:rsidR="00CF0E1A" w:rsidRPr="00CF0E1A" w:rsidRDefault="00CF0E1A" w:rsidP="00D669C9">
            <w:r w:rsidRPr="00CF0E1A">
              <w:t>Instalacje elektryczne w obiektach budowlanych. Ochrona dla zapewnienia bezpieczeństwa. Dobór środków ochrony w zależności od wpływów zewnętrznych. Ochrona przeciwpożarowa</w:t>
            </w:r>
          </w:p>
        </w:tc>
      </w:tr>
      <w:tr w:rsidR="00CF0E1A" w:rsidRPr="00CF0E1A" w14:paraId="661C2ACD" w14:textId="77777777" w:rsidTr="00CF0E1A">
        <w:tc>
          <w:tcPr>
            <w:tcW w:w="251" w:type="pct"/>
          </w:tcPr>
          <w:p w14:paraId="7EFB331A" w14:textId="77777777" w:rsidR="00CF0E1A" w:rsidRPr="00CF0E1A" w:rsidRDefault="00CF0E1A" w:rsidP="00D669C9"/>
        </w:tc>
        <w:tc>
          <w:tcPr>
            <w:tcW w:w="1509" w:type="pct"/>
          </w:tcPr>
          <w:p w14:paraId="05E473B2" w14:textId="77777777" w:rsidR="00CF0E1A" w:rsidRPr="00CF0E1A" w:rsidRDefault="00335985" w:rsidP="00D669C9">
            <w:pPr>
              <w:rPr>
                <w:rFonts w:asciiTheme="minorHAnsi" w:hAnsiTheme="minorHAnsi"/>
                <w:kern w:val="0"/>
                <w:sz w:val="18"/>
                <w:szCs w:val="18"/>
              </w:rPr>
            </w:pPr>
            <w:hyperlink r:id="rId26" w:history="1">
              <w:r w:rsidR="00CF0E1A" w:rsidRPr="00CF0E1A">
                <w:rPr>
                  <w:rFonts w:asciiTheme="minorHAnsi" w:hAnsiTheme="minorHAnsi"/>
                  <w:kern w:val="0"/>
                  <w:sz w:val="18"/>
                  <w:szCs w:val="18"/>
                </w:rPr>
                <w:t>PN-HD 60364-5-51:2011</w:t>
              </w:r>
            </w:hyperlink>
          </w:p>
        </w:tc>
        <w:tc>
          <w:tcPr>
            <w:tcW w:w="3240" w:type="pct"/>
          </w:tcPr>
          <w:p w14:paraId="283721E6" w14:textId="77777777" w:rsidR="00CF0E1A" w:rsidRPr="00CF0E1A" w:rsidRDefault="00335985" w:rsidP="00D669C9">
            <w:hyperlink r:id="rId27" w:history="1">
              <w:r w:rsidR="00CF0E1A" w:rsidRPr="00CF0E1A">
                <w:t>Instalacje elektryczne w obiektach budowlanych -- Część 5-51: Dobór i montaż wyposażenia elektrycznego -- Postanowienia ogólne</w:t>
              </w:r>
            </w:hyperlink>
          </w:p>
        </w:tc>
      </w:tr>
      <w:tr w:rsidR="00CF0E1A" w:rsidRPr="00CF0E1A" w14:paraId="0BAB55E3" w14:textId="77777777" w:rsidTr="00CF0E1A">
        <w:tc>
          <w:tcPr>
            <w:tcW w:w="251" w:type="pct"/>
          </w:tcPr>
          <w:p w14:paraId="61A2E7CB" w14:textId="77777777" w:rsidR="00CF0E1A" w:rsidRPr="00CF0E1A" w:rsidRDefault="00CF0E1A" w:rsidP="00D669C9"/>
        </w:tc>
        <w:tc>
          <w:tcPr>
            <w:tcW w:w="1509" w:type="pct"/>
          </w:tcPr>
          <w:p w14:paraId="41A3311C" w14:textId="77777777" w:rsidR="00CF0E1A" w:rsidRPr="00CF0E1A" w:rsidRDefault="00335985" w:rsidP="00D669C9">
            <w:pPr>
              <w:rPr>
                <w:rFonts w:asciiTheme="minorHAnsi" w:hAnsiTheme="minorHAnsi"/>
                <w:kern w:val="0"/>
                <w:sz w:val="18"/>
                <w:szCs w:val="18"/>
              </w:rPr>
            </w:pPr>
            <w:hyperlink r:id="rId28" w:history="1">
              <w:r w:rsidR="00CF0E1A" w:rsidRPr="00CF0E1A">
                <w:rPr>
                  <w:rFonts w:asciiTheme="minorHAnsi" w:hAnsiTheme="minorHAnsi"/>
                  <w:kern w:val="0"/>
                  <w:sz w:val="18"/>
                  <w:szCs w:val="18"/>
                </w:rPr>
                <w:t>PN-HD 60364-5-52:2011</w:t>
              </w:r>
            </w:hyperlink>
          </w:p>
        </w:tc>
        <w:tc>
          <w:tcPr>
            <w:tcW w:w="3240" w:type="pct"/>
          </w:tcPr>
          <w:p w14:paraId="2C9FDB43" w14:textId="77777777" w:rsidR="00CF0E1A" w:rsidRPr="00CF0E1A" w:rsidRDefault="00335985" w:rsidP="00D669C9">
            <w:pPr>
              <w:rPr>
                <w:rFonts w:asciiTheme="minorHAnsi" w:hAnsiTheme="minorHAnsi"/>
                <w:kern w:val="0"/>
                <w:sz w:val="18"/>
                <w:szCs w:val="18"/>
              </w:rPr>
            </w:pPr>
            <w:hyperlink r:id="rId29" w:history="1">
              <w:r w:rsidR="00CF0E1A" w:rsidRPr="00CF0E1A">
                <w:rPr>
                  <w:rFonts w:asciiTheme="minorHAnsi" w:hAnsiTheme="minorHAnsi"/>
                  <w:kern w:val="0"/>
                  <w:sz w:val="18"/>
                  <w:szCs w:val="18"/>
                </w:rPr>
                <w:t>Instalacje elektryczne niskiego napięcia -- Część 5-52: Dobór i montaż wyposażenia elektrycznego -- Oprzewodowanie</w:t>
              </w:r>
            </w:hyperlink>
            <w:r w:rsidR="00CF0E1A" w:rsidRPr="00CF0E1A">
              <w:rPr>
                <w:rFonts w:asciiTheme="minorHAnsi" w:hAnsiTheme="minorHAnsi"/>
                <w:kern w:val="0"/>
                <w:sz w:val="18"/>
                <w:szCs w:val="18"/>
              </w:rPr>
              <w:t> </w:t>
            </w:r>
            <w:hyperlink r:id="rId30" w:tgtFrame="_blank" w:history="1">
              <w:r w:rsidR="00CF0E1A" w:rsidRPr="00CF0E1A">
                <w:rPr>
                  <w:rFonts w:asciiTheme="minorHAnsi" w:hAnsiTheme="minorHAnsi"/>
                  <w:kern w:val="0"/>
                  <w:sz w:val="18"/>
                  <w:szCs w:val="18"/>
                </w:rPr>
                <w:t>(oryg.)</w:t>
              </w:r>
            </w:hyperlink>
          </w:p>
        </w:tc>
      </w:tr>
      <w:tr w:rsidR="00CF0E1A" w:rsidRPr="00CF0E1A" w14:paraId="4FBBE80D" w14:textId="77777777" w:rsidTr="00CF0E1A">
        <w:tc>
          <w:tcPr>
            <w:tcW w:w="251" w:type="pct"/>
          </w:tcPr>
          <w:p w14:paraId="470A8FF3" w14:textId="77777777" w:rsidR="00CF0E1A" w:rsidRPr="00CF0E1A" w:rsidRDefault="00CF0E1A" w:rsidP="00D669C9"/>
        </w:tc>
        <w:tc>
          <w:tcPr>
            <w:tcW w:w="1509" w:type="pct"/>
          </w:tcPr>
          <w:p w14:paraId="7B4136BD" w14:textId="77777777" w:rsidR="00CF0E1A" w:rsidRPr="00CF0E1A" w:rsidRDefault="00335985" w:rsidP="00D669C9">
            <w:pPr>
              <w:rPr>
                <w:rFonts w:asciiTheme="minorHAnsi" w:hAnsiTheme="minorHAnsi"/>
                <w:kern w:val="0"/>
                <w:sz w:val="18"/>
                <w:szCs w:val="18"/>
              </w:rPr>
            </w:pPr>
            <w:hyperlink r:id="rId31" w:history="1">
              <w:r w:rsidR="00CF0E1A" w:rsidRPr="00CF0E1A">
                <w:rPr>
                  <w:rFonts w:asciiTheme="minorHAnsi" w:hAnsiTheme="minorHAnsi"/>
                  <w:kern w:val="0"/>
                  <w:sz w:val="18"/>
                  <w:szCs w:val="18"/>
                </w:rPr>
                <w:t>PN-IEC 60364-5-523:2001</w:t>
              </w:r>
            </w:hyperlink>
          </w:p>
        </w:tc>
        <w:tc>
          <w:tcPr>
            <w:tcW w:w="3240" w:type="pct"/>
          </w:tcPr>
          <w:p w14:paraId="0FDDEC38" w14:textId="77777777" w:rsidR="00CF0E1A" w:rsidRPr="00CF0E1A" w:rsidRDefault="00CF0E1A" w:rsidP="00D669C9">
            <w:r w:rsidRPr="00CF0E1A">
              <w:t>Instalacje elektryczne w obiektach budowlanych. Dobór i montaż wyposażenia elektrycznego. Obciążalność prądowa długotrwała przewodów</w:t>
            </w:r>
          </w:p>
        </w:tc>
      </w:tr>
      <w:tr w:rsidR="00CF0E1A" w:rsidRPr="00CF0E1A" w14:paraId="5BCBC0A4" w14:textId="77777777" w:rsidTr="00CF0E1A">
        <w:tc>
          <w:tcPr>
            <w:tcW w:w="251" w:type="pct"/>
          </w:tcPr>
          <w:p w14:paraId="76C20E0A" w14:textId="77777777" w:rsidR="00CF0E1A" w:rsidRPr="00CF0E1A" w:rsidRDefault="00CF0E1A" w:rsidP="00D669C9"/>
        </w:tc>
        <w:tc>
          <w:tcPr>
            <w:tcW w:w="1509" w:type="pct"/>
          </w:tcPr>
          <w:p w14:paraId="0DA1953D" w14:textId="77777777" w:rsidR="00CF0E1A" w:rsidRPr="00CF0E1A" w:rsidRDefault="00335985" w:rsidP="00D669C9">
            <w:pPr>
              <w:rPr>
                <w:rFonts w:asciiTheme="minorHAnsi" w:hAnsiTheme="minorHAnsi"/>
                <w:kern w:val="0"/>
                <w:sz w:val="18"/>
                <w:szCs w:val="18"/>
              </w:rPr>
            </w:pPr>
            <w:hyperlink r:id="rId32" w:history="1">
              <w:r w:rsidR="00CF0E1A" w:rsidRPr="00CF0E1A">
                <w:rPr>
                  <w:rFonts w:asciiTheme="minorHAnsi" w:hAnsiTheme="minorHAnsi"/>
                  <w:kern w:val="0"/>
                  <w:sz w:val="18"/>
                  <w:szCs w:val="18"/>
                </w:rPr>
                <w:t>PN-IEC 60364-5-53:2000</w:t>
              </w:r>
            </w:hyperlink>
          </w:p>
        </w:tc>
        <w:tc>
          <w:tcPr>
            <w:tcW w:w="3240" w:type="pct"/>
          </w:tcPr>
          <w:p w14:paraId="0AE70587" w14:textId="77777777" w:rsidR="00CF0E1A" w:rsidRPr="00CF0E1A" w:rsidRDefault="00CF0E1A" w:rsidP="00D669C9">
            <w:r w:rsidRPr="00CF0E1A">
              <w:t>Instalacje elektryczne w obiektach budowlanych. Dobór i montaż wyposażenia elektrycznego. Aparatura rozdzielcza i sterownicza</w:t>
            </w:r>
          </w:p>
        </w:tc>
      </w:tr>
      <w:tr w:rsidR="00CF0E1A" w:rsidRPr="00CF0E1A" w14:paraId="1A46CBD1" w14:textId="77777777" w:rsidTr="00CF0E1A">
        <w:tc>
          <w:tcPr>
            <w:tcW w:w="251" w:type="pct"/>
          </w:tcPr>
          <w:p w14:paraId="32AA410D" w14:textId="77777777" w:rsidR="00CF0E1A" w:rsidRPr="00CF0E1A" w:rsidRDefault="00CF0E1A" w:rsidP="00D669C9"/>
        </w:tc>
        <w:tc>
          <w:tcPr>
            <w:tcW w:w="1509" w:type="pct"/>
          </w:tcPr>
          <w:p w14:paraId="488E51A9" w14:textId="77777777" w:rsidR="00CF0E1A" w:rsidRPr="00CF0E1A" w:rsidRDefault="00335985" w:rsidP="00D669C9">
            <w:pPr>
              <w:rPr>
                <w:rFonts w:asciiTheme="minorHAnsi" w:hAnsiTheme="minorHAnsi"/>
                <w:kern w:val="0"/>
                <w:sz w:val="18"/>
                <w:szCs w:val="18"/>
              </w:rPr>
            </w:pPr>
            <w:hyperlink r:id="rId33" w:history="1">
              <w:r w:rsidR="00CF0E1A" w:rsidRPr="00CF0E1A">
                <w:rPr>
                  <w:rFonts w:asciiTheme="minorHAnsi" w:hAnsiTheme="minorHAnsi"/>
                  <w:kern w:val="0"/>
                  <w:sz w:val="18"/>
                  <w:szCs w:val="18"/>
                </w:rPr>
                <w:t>PN-HD 60364-5-534:2012</w:t>
              </w:r>
            </w:hyperlink>
          </w:p>
        </w:tc>
        <w:tc>
          <w:tcPr>
            <w:tcW w:w="3240" w:type="pct"/>
          </w:tcPr>
          <w:p w14:paraId="16DF943E" w14:textId="77777777" w:rsidR="00CF0E1A" w:rsidRPr="00CF0E1A" w:rsidRDefault="00335985" w:rsidP="00D669C9">
            <w:hyperlink r:id="rId34" w:history="1">
              <w:r w:rsidR="00CF0E1A" w:rsidRPr="00CF0E1A">
                <w:t>Instalacje elektryczne niskiego napięcia -- Część 5-53: Dobór i montaż wyposażenia elektrycznego -- Odłączanie izolacyjne, łączenie i sterowanie -- Sekcja 534: Urządzenia do ochrony przed przepięciami</w:t>
              </w:r>
            </w:hyperlink>
          </w:p>
        </w:tc>
      </w:tr>
      <w:tr w:rsidR="00CF0E1A" w:rsidRPr="00CF0E1A" w14:paraId="3074E60A" w14:textId="77777777" w:rsidTr="00CF0E1A">
        <w:tc>
          <w:tcPr>
            <w:tcW w:w="251" w:type="pct"/>
          </w:tcPr>
          <w:p w14:paraId="2905DABB" w14:textId="77777777" w:rsidR="00CF0E1A" w:rsidRPr="00CF0E1A" w:rsidRDefault="00CF0E1A" w:rsidP="00D669C9"/>
        </w:tc>
        <w:tc>
          <w:tcPr>
            <w:tcW w:w="1509" w:type="pct"/>
          </w:tcPr>
          <w:p w14:paraId="60A50E8D" w14:textId="77777777" w:rsidR="00CF0E1A" w:rsidRPr="00CF0E1A" w:rsidRDefault="00335985" w:rsidP="00D669C9">
            <w:pPr>
              <w:rPr>
                <w:rFonts w:asciiTheme="minorHAnsi" w:hAnsiTheme="minorHAnsi"/>
                <w:kern w:val="0"/>
                <w:sz w:val="18"/>
                <w:szCs w:val="18"/>
              </w:rPr>
            </w:pPr>
            <w:hyperlink r:id="rId35" w:history="1">
              <w:r w:rsidR="00CF0E1A" w:rsidRPr="00CF0E1A">
                <w:rPr>
                  <w:rFonts w:asciiTheme="minorHAnsi" w:hAnsiTheme="minorHAnsi"/>
                  <w:kern w:val="0"/>
                  <w:sz w:val="18"/>
                  <w:szCs w:val="18"/>
                </w:rPr>
                <w:t>PN-IEC 60364-5-537:1999</w:t>
              </w:r>
            </w:hyperlink>
          </w:p>
        </w:tc>
        <w:tc>
          <w:tcPr>
            <w:tcW w:w="3240" w:type="pct"/>
          </w:tcPr>
          <w:p w14:paraId="372C102A" w14:textId="77777777" w:rsidR="00CF0E1A" w:rsidRPr="00CF0E1A" w:rsidRDefault="00CF0E1A" w:rsidP="00D669C9">
            <w:r w:rsidRPr="00CF0E1A">
              <w:t>Instalacje elektryczne w obiektach budowlanych. Dobór i montaż wyposażenia elektrycznego. Aparatura rozdzielcza i sterownicza. Urządzenia do odłączania izolacyjnego i łączenia</w:t>
            </w:r>
          </w:p>
        </w:tc>
      </w:tr>
      <w:tr w:rsidR="00CF0E1A" w:rsidRPr="00CF0E1A" w14:paraId="11C45E05" w14:textId="77777777" w:rsidTr="00CF0E1A">
        <w:tc>
          <w:tcPr>
            <w:tcW w:w="251" w:type="pct"/>
          </w:tcPr>
          <w:p w14:paraId="0FA9CBC0" w14:textId="77777777" w:rsidR="00CF0E1A" w:rsidRPr="00CF0E1A" w:rsidRDefault="00CF0E1A" w:rsidP="00D669C9"/>
        </w:tc>
        <w:tc>
          <w:tcPr>
            <w:tcW w:w="1509" w:type="pct"/>
          </w:tcPr>
          <w:p w14:paraId="7FFA4E7A" w14:textId="77777777" w:rsidR="00CF0E1A" w:rsidRPr="00CF0E1A" w:rsidRDefault="00335985" w:rsidP="00D669C9">
            <w:pPr>
              <w:rPr>
                <w:rFonts w:asciiTheme="minorHAnsi" w:hAnsiTheme="minorHAnsi"/>
                <w:kern w:val="0"/>
                <w:sz w:val="18"/>
                <w:szCs w:val="18"/>
              </w:rPr>
            </w:pPr>
            <w:hyperlink r:id="rId36" w:history="1">
              <w:r w:rsidR="00CF0E1A" w:rsidRPr="00CF0E1A">
                <w:rPr>
                  <w:rFonts w:asciiTheme="minorHAnsi" w:hAnsiTheme="minorHAnsi"/>
                  <w:kern w:val="0"/>
                  <w:sz w:val="18"/>
                  <w:szCs w:val="18"/>
                </w:rPr>
                <w:t>PN-HD 60364-5-54:2011</w:t>
              </w:r>
            </w:hyperlink>
          </w:p>
        </w:tc>
        <w:tc>
          <w:tcPr>
            <w:tcW w:w="3240" w:type="pct"/>
          </w:tcPr>
          <w:p w14:paraId="40A19455" w14:textId="77777777" w:rsidR="00CF0E1A" w:rsidRPr="00CF0E1A" w:rsidRDefault="00335985" w:rsidP="00D669C9">
            <w:hyperlink r:id="rId37" w:history="1">
              <w:r w:rsidR="00CF0E1A" w:rsidRPr="00CF0E1A">
                <w:t>Instalacje elektryczne niskiego napięcia -- Część 5-54: Dobór i montaż wyposażenia elektrycznego -- Układy uziemiające i przewody ochronne</w:t>
              </w:r>
            </w:hyperlink>
            <w:r w:rsidR="00CF0E1A" w:rsidRPr="00CF0E1A">
              <w:t> </w:t>
            </w:r>
            <w:hyperlink r:id="rId38" w:tgtFrame="_blank" w:history="1">
              <w:r w:rsidR="00CF0E1A" w:rsidRPr="00CF0E1A">
                <w:t>(oryg.)</w:t>
              </w:r>
            </w:hyperlink>
          </w:p>
        </w:tc>
      </w:tr>
      <w:tr w:rsidR="00CF0E1A" w:rsidRPr="00CF0E1A" w14:paraId="38C76B27" w14:textId="77777777" w:rsidTr="00CF0E1A">
        <w:tc>
          <w:tcPr>
            <w:tcW w:w="251" w:type="pct"/>
          </w:tcPr>
          <w:p w14:paraId="355790D4" w14:textId="77777777" w:rsidR="00CF0E1A" w:rsidRPr="00CF0E1A" w:rsidRDefault="00CF0E1A" w:rsidP="00D669C9"/>
        </w:tc>
        <w:tc>
          <w:tcPr>
            <w:tcW w:w="1509" w:type="pct"/>
          </w:tcPr>
          <w:p w14:paraId="7B5BD287" w14:textId="77777777" w:rsidR="00CF0E1A" w:rsidRPr="00CF0E1A" w:rsidRDefault="00335985" w:rsidP="00D669C9">
            <w:pPr>
              <w:rPr>
                <w:rFonts w:asciiTheme="minorHAnsi" w:hAnsiTheme="minorHAnsi"/>
                <w:kern w:val="0"/>
                <w:sz w:val="18"/>
                <w:szCs w:val="18"/>
              </w:rPr>
            </w:pPr>
            <w:hyperlink r:id="rId39" w:history="1">
              <w:r w:rsidR="00CF0E1A" w:rsidRPr="00CF0E1A">
                <w:rPr>
                  <w:rFonts w:asciiTheme="minorHAnsi" w:hAnsiTheme="minorHAnsi"/>
                  <w:kern w:val="0"/>
                  <w:sz w:val="18"/>
                  <w:szCs w:val="18"/>
                </w:rPr>
                <w:t>PN-HD 60364-5-551:2010</w:t>
              </w:r>
            </w:hyperlink>
          </w:p>
        </w:tc>
        <w:tc>
          <w:tcPr>
            <w:tcW w:w="3240" w:type="pct"/>
          </w:tcPr>
          <w:p w14:paraId="0CA88A1E" w14:textId="77777777" w:rsidR="00CF0E1A" w:rsidRPr="00CF0E1A" w:rsidRDefault="00335985" w:rsidP="00D669C9">
            <w:hyperlink r:id="rId40" w:history="1">
              <w:r w:rsidR="00CF0E1A" w:rsidRPr="00CF0E1A">
                <w:t>Instalacje elektryczne niskiego napięcia -- Część 5-55: Dobór i montaż wyposażenia elektrycznego -- Inne wyposażenie -- Sekcja 551: Niskonapięciowe zespoły prądotwórcze</w:t>
              </w:r>
            </w:hyperlink>
            <w:r w:rsidR="00CF0E1A" w:rsidRPr="00CF0E1A">
              <w:t> </w:t>
            </w:r>
            <w:hyperlink r:id="rId41" w:tgtFrame="_blank" w:history="1">
              <w:r w:rsidR="00CF0E1A" w:rsidRPr="00CF0E1A">
                <w:t>(oryg.)</w:t>
              </w:r>
            </w:hyperlink>
          </w:p>
        </w:tc>
      </w:tr>
      <w:tr w:rsidR="00CF0E1A" w:rsidRPr="00CF0E1A" w14:paraId="4902913F" w14:textId="77777777" w:rsidTr="00CF0E1A">
        <w:tc>
          <w:tcPr>
            <w:tcW w:w="251" w:type="pct"/>
          </w:tcPr>
          <w:p w14:paraId="5566913B" w14:textId="77777777" w:rsidR="00CF0E1A" w:rsidRPr="00CF0E1A" w:rsidRDefault="00CF0E1A" w:rsidP="00D669C9"/>
        </w:tc>
        <w:tc>
          <w:tcPr>
            <w:tcW w:w="1509" w:type="pct"/>
          </w:tcPr>
          <w:p w14:paraId="5ADE6B02" w14:textId="77777777" w:rsidR="00CF0E1A" w:rsidRPr="00CF0E1A" w:rsidRDefault="00335985" w:rsidP="00D669C9">
            <w:pPr>
              <w:rPr>
                <w:rFonts w:asciiTheme="minorHAnsi" w:hAnsiTheme="minorHAnsi"/>
                <w:kern w:val="0"/>
                <w:sz w:val="18"/>
                <w:szCs w:val="18"/>
              </w:rPr>
            </w:pPr>
            <w:hyperlink r:id="rId42" w:history="1">
              <w:r w:rsidR="00CF0E1A" w:rsidRPr="00CF0E1A">
                <w:rPr>
                  <w:rFonts w:asciiTheme="minorHAnsi" w:hAnsiTheme="minorHAnsi"/>
                  <w:kern w:val="0"/>
                  <w:sz w:val="18"/>
                  <w:szCs w:val="18"/>
                </w:rPr>
                <w:t>PN-HD 60364-5-551:2010/AC:2012</w:t>
              </w:r>
            </w:hyperlink>
          </w:p>
        </w:tc>
        <w:tc>
          <w:tcPr>
            <w:tcW w:w="3240" w:type="pct"/>
          </w:tcPr>
          <w:p w14:paraId="21BC1F1E" w14:textId="77777777" w:rsidR="00CF0E1A" w:rsidRPr="00CF0E1A" w:rsidRDefault="00335985" w:rsidP="00D669C9">
            <w:hyperlink r:id="rId43" w:history="1">
              <w:r w:rsidR="00CF0E1A" w:rsidRPr="00CF0E1A">
                <w:t>Instalacje elektryczne niskiego napięcia -- Część 5-55: Dobór i montaż wyposażenia elektrycznego -- Inne wyposażenie -- Sekcja 551: Niskonapięciowe zespoły prądotwórcze</w:t>
              </w:r>
            </w:hyperlink>
            <w:r w:rsidR="00CF0E1A" w:rsidRPr="00CF0E1A">
              <w:t> </w:t>
            </w:r>
            <w:hyperlink r:id="rId44" w:tgtFrame="_blank" w:history="1">
              <w:r w:rsidR="00CF0E1A" w:rsidRPr="00CF0E1A">
                <w:t>(oryg.)</w:t>
              </w:r>
            </w:hyperlink>
          </w:p>
        </w:tc>
      </w:tr>
      <w:tr w:rsidR="00CF0E1A" w:rsidRPr="00CF0E1A" w14:paraId="3648CE58" w14:textId="77777777" w:rsidTr="00CF0E1A">
        <w:tc>
          <w:tcPr>
            <w:tcW w:w="251" w:type="pct"/>
          </w:tcPr>
          <w:p w14:paraId="028B0571" w14:textId="77777777" w:rsidR="00CF0E1A" w:rsidRPr="00CF0E1A" w:rsidRDefault="00CF0E1A" w:rsidP="00D669C9"/>
        </w:tc>
        <w:tc>
          <w:tcPr>
            <w:tcW w:w="1509" w:type="pct"/>
          </w:tcPr>
          <w:p w14:paraId="2A5C7494" w14:textId="77777777" w:rsidR="00CF0E1A" w:rsidRPr="00CF0E1A" w:rsidRDefault="00335985" w:rsidP="00D669C9">
            <w:pPr>
              <w:rPr>
                <w:rFonts w:asciiTheme="minorHAnsi" w:hAnsiTheme="minorHAnsi"/>
                <w:kern w:val="0"/>
                <w:sz w:val="18"/>
                <w:szCs w:val="18"/>
              </w:rPr>
            </w:pPr>
            <w:hyperlink r:id="rId45" w:history="1">
              <w:r w:rsidR="00CF0E1A" w:rsidRPr="00CF0E1A">
                <w:rPr>
                  <w:rFonts w:asciiTheme="minorHAnsi" w:hAnsiTheme="minorHAnsi"/>
                  <w:kern w:val="0"/>
                  <w:sz w:val="18"/>
                  <w:szCs w:val="18"/>
                </w:rPr>
                <w:t>PN-HD 60364-5-559:2012</w:t>
              </w:r>
            </w:hyperlink>
          </w:p>
        </w:tc>
        <w:tc>
          <w:tcPr>
            <w:tcW w:w="3240" w:type="pct"/>
          </w:tcPr>
          <w:p w14:paraId="37F111E8" w14:textId="77777777" w:rsidR="00CF0E1A" w:rsidRPr="00CF0E1A" w:rsidRDefault="00335985" w:rsidP="00D669C9">
            <w:hyperlink r:id="rId46" w:history="1">
              <w:r w:rsidR="00CF0E1A" w:rsidRPr="00CF0E1A">
                <w:t>Instalacje elektryczne niskiego napięcia -- Część 5-559: Dobór i montaż wyposażenia elektrycznego -- Oprawy oświetleniowe i instalacje oświetleniowe</w:t>
              </w:r>
            </w:hyperlink>
            <w:r w:rsidR="00CF0E1A" w:rsidRPr="00CF0E1A">
              <w:t> </w:t>
            </w:r>
            <w:hyperlink r:id="rId47" w:tgtFrame="_blank" w:history="1">
              <w:r w:rsidR="00CF0E1A" w:rsidRPr="00CF0E1A">
                <w:t>(oryg.)</w:t>
              </w:r>
            </w:hyperlink>
          </w:p>
        </w:tc>
      </w:tr>
      <w:tr w:rsidR="00CF0E1A" w:rsidRPr="00CF0E1A" w14:paraId="33DFC8E0" w14:textId="77777777" w:rsidTr="00CF0E1A">
        <w:tc>
          <w:tcPr>
            <w:tcW w:w="251" w:type="pct"/>
          </w:tcPr>
          <w:p w14:paraId="2220D060" w14:textId="77777777" w:rsidR="00CF0E1A" w:rsidRPr="00CF0E1A" w:rsidRDefault="00CF0E1A" w:rsidP="00D669C9"/>
        </w:tc>
        <w:tc>
          <w:tcPr>
            <w:tcW w:w="1509" w:type="pct"/>
          </w:tcPr>
          <w:p w14:paraId="5FE6B483" w14:textId="77777777" w:rsidR="00CF0E1A" w:rsidRPr="00CF0E1A" w:rsidRDefault="00335985" w:rsidP="00D669C9">
            <w:pPr>
              <w:rPr>
                <w:rFonts w:asciiTheme="minorHAnsi" w:hAnsiTheme="minorHAnsi"/>
                <w:kern w:val="0"/>
                <w:sz w:val="18"/>
                <w:szCs w:val="18"/>
              </w:rPr>
            </w:pPr>
            <w:hyperlink r:id="rId48" w:history="1">
              <w:r w:rsidR="00CF0E1A" w:rsidRPr="00CF0E1A">
                <w:rPr>
                  <w:rFonts w:asciiTheme="minorHAnsi" w:hAnsiTheme="minorHAnsi"/>
                  <w:kern w:val="0"/>
                  <w:sz w:val="18"/>
                  <w:szCs w:val="18"/>
                </w:rPr>
                <w:t>PN-HD 60364-5-56:2013</w:t>
              </w:r>
            </w:hyperlink>
          </w:p>
        </w:tc>
        <w:tc>
          <w:tcPr>
            <w:tcW w:w="3240" w:type="pct"/>
          </w:tcPr>
          <w:p w14:paraId="30A7E3ED" w14:textId="77777777" w:rsidR="00CF0E1A" w:rsidRPr="00CF0E1A" w:rsidRDefault="00335985" w:rsidP="00D669C9">
            <w:hyperlink r:id="rId49" w:history="1">
              <w:r w:rsidR="00CF0E1A" w:rsidRPr="00CF0E1A">
                <w:t>Instalacje elektryczne niskiego napięcia -- Część 5-56: Dobór i montaż wyposażenia elektrycznego -- Instalacje bezpieczeństwa</w:t>
              </w:r>
            </w:hyperlink>
          </w:p>
        </w:tc>
      </w:tr>
      <w:tr w:rsidR="00CF0E1A" w:rsidRPr="00CF0E1A" w14:paraId="73964439" w14:textId="77777777" w:rsidTr="00CF0E1A">
        <w:tc>
          <w:tcPr>
            <w:tcW w:w="251" w:type="pct"/>
          </w:tcPr>
          <w:p w14:paraId="2B2A01AF" w14:textId="77777777" w:rsidR="00CF0E1A" w:rsidRPr="00CF0E1A" w:rsidRDefault="00CF0E1A" w:rsidP="00D669C9"/>
        </w:tc>
        <w:tc>
          <w:tcPr>
            <w:tcW w:w="1509" w:type="pct"/>
          </w:tcPr>
          <w:p w14:paraId="058F54EB" w14:textId="77777777" w:rsidR="00CF0E1A" w:rsidRPr="00CF0E1A" w:rsidRDefault="00335985" w:rsidP="00D669C9">
            <w:pPr>
              <w:rPr>
                <w:rFonts w:asciiTheme="minorHAnsi" w:hAnsiTheme="minorHAnsi"/>
                <w:kern w:val="0"/>
                <w:sz w:val="18"/>
                <w:szCs w:val="18"/>
              </w:rPr>
            </w:pPr>
            <w:hyperlink r:id="rId50" w:history="1">
              <w:r w:rsidR="00CF0E1A" w:rsidRPr="00CF0E1A">
                <w:rPr>
                  <w:rFonts w:asciiTheme="minorHAnsi" w:hAnsiTheme="minorHAnsi"/>
                  <w:kern w:val="0"/>
                  <w:sz w:val="18"/>
                  <w:szCs w:val="18"/>
                </w:rPr>
                <w:t>PN-HD 60364-6:2008</w:t>
              </w:r>
            </w:hyperlink>
          </w:p>
        </w:tc>
        <w:tc>
          <w:tcPr>
            <w:tcW w:w="3240" w:type="pct"/>
          </w:tcPr>
          <w:p w14:paraId="66B973A4" w14:textId="77777777" w:rsidR="00CF0E1A" w:rsidRPr="00CF0E1A" w:rsidRDefault="00335985" w:rsidP="00D669C9">
            <w:pPr>
              <w:rPr>
                <w:rFonts w:asciiTheme="minorHAnsi" w:hAnsiTheme="minorHAnsi"/>
                <w:kern w:val="0"/>
                <w:sz w:val="18"/>
                <w:szCs w:val="18"/>
              </w:rPr>
            </w:pPr>
            <w:hyperlink r:id="rId51" w:history="1">
              <w:r w:rsidR="00CF0E1A" w:rsidRPr="00CF0E1A">
                <w:rPr>
                  <w:rFonts w:asciiTheme="minorHAnsi" w:hAnsiTheme="minorHAnsi"/>
                  <w:kern w:val="0"/>
                  <w:sz w:val="18"/>
                  <w:szCs w:val="18"/>
                </w:rPr>
                <w:t>Instalacje elektryczne niskiego napięcia -- Część 6: Sprawdzanie</w:t>
              </w:r>
            </w:hyperlink>
          </w:p>
        </w:tc>
      </w:tr>
      <w:tr w:rsidR="00CF0E1A" w:rsidRPr="00CF0E1A" w14:paraId="1CC413CE" w14:textId="77777777" w:rsidTr="00CF0E1A">
        <w:tc>
          <w:tcPr>
            <w:tcW w:w="251" w:type="pct"/>
          </w:tcPr>
          <w:p w14:paraId="66C44341" w14:textId="77777777" w:rsidR="00CF0E1A" w:rsidRPr="00CF0E1A" w:rsidRDefault="00CF0E1A" w:rsidP="00D669C9"/>
        </w:tc>
        <w:tc>
          <w:tcPr>
            <w:tcW w:w="1509" w:type="pct"/>
          </w:tcPr>
          <w:p w14:paraId="1254FAE5" w14:textId="77777777" w:rsidR="00CF0E1A" w:rsidRPr="00CF0E1A" w:rsidRDefault="00335985" w:rsidP="00D669C9">
            <w:pPr>
              <w:rPr>
                <w:rFonts w:asciiTheme="minorHAnsi" w:hAnsiTheme="minorHAnsi"/>
                <w:kern w:val="0"/>
                <w:sz w:val="18"/>
                <w:szCs w:val="18"/>
              </w:rPr>
            </w:pPr>
            <w:hyperlink r:id="rId52" w:history="1">
              <w:r w:rsidR="00CF0E1A" w:rsidRPr="00CF0E1A">
                <w:rPr>
                  <w:rFonts w:asciiTheme="minorHAnsi" w:hAnsiTheme="minorHAnsi"/>
                  <w:kern w:val="0"/>
                  <w:sz w:val="18"/>
                  <w:szCs w:val="18"/>
                </w:rPr>
                <w:t>PN-HD 60364-7-701:2010</w:t>
              </w:r>
            </w:hyperlink>
          </w:p>
        </w:tc>
        <w:tc>
          <w:tcPr>
            <w:tcW w:w="3240" w:type="pct"/>
          </w:tcPr>
          <w:p w14:paraId="6129D458" w14:textId="77777777" w:rsidR="00CF0E1A" w:rsidRPr="00CF0E1A" w:rsidRDefault="00335985" w:rsidP="00D669C9">
            <w:hyperlink r:id="rId53" w:history="1">
              <w:r w:rsidR="00CF0E1A" w:rsidRPr="00CF0E1A">
                <w:t>Instalacje elektryczne niskiego napięcia -- Część 7-701: Wymagania dotyczące specjalnych instalacji lub lokalizacji -- Pomieszczenia wyposażone w wannę lub prysznic</w:t>
              </w:r>
            </w:hyperlink>
          </w:p>
        </w:tc>
      </w:tr>
      <w:tr w:rsidR="00CF0E1A" w:rsidRPr="00CF0E1A" w14:paraId="19952B37" w14:textId="77777777" w:rsidTr="00CF0E1A">
        <w:tc>
          <w:tcPr>
            <w:tcW w:w="251" w:type="pct"/>
          </w:tcPr>
          <w:p w14:paraId="29388587" w14:textId="77777777" w:rsidR="00CF0E1A" w:rsidRPr="00CF0E1A" w:rsidRDefault="00CF0E1A" w:rsidP="00D669C9"/>
        </w:tc>
        <w:tc>
          <w:tcPr>
            <w:tcW w:w="1509" w:type="pct"/>
          </w:tcPr>
          <w:p w14:paraId="78674EA7" w14:textId="77777777" w:rsidR="00CF0E1A" w:rsidRPr="00CF0E1A" w:rsidRDefault="00335985" w:rsidP="00D669C9">
            <w:pPr>
              <w:rPr>
                <w:rFonts w:asciiTheme="minorHAnsi" w:hAnsiTheme="minorHAnsi"/>
                <w:kern w:val="0"/>
                <w:sz w:val="18"/>
                <w:szCs w:val="18"/>
              </w:rPr>
            </w:pPr>
            <w:hyperlink r:id="rId54" w:history="1">
              <w:r w:rsidR="00CF0E1A" w:rsidRPr="00CF0E1A">
                <w:rPr>
                  <w:rFonts w:asciiTheme="minorHAnsi" w:hAnsiTheme="minorHAnsi"/>
                  <w:kern w:val="0"/>
                  <w:sz w:val="18"/>
                  <w:szCs w:val="18"/>
                </w:rPr>
                <w:t>PN-HD 60364-7-701:2010/AC:2012</w:t>
              </w:r>
            </w:hyperlink>
          </w:p>
        </w:tc>
        <w:tc>
          <w:tcPr>
            <w:tcW w:w="3240" w:type="pct"/>
          </w:tcPr>
          <w:p w14:paraId="2E4148DE" w14:textId="77777777" w:rsidR="00CF0E1A" w:rsidRPr="00CF0E1A" w:rsidRDefault="00335985" w:rsidP="00D669C9">
            <w:hyperlink r:id="rId55" w:history="1">
              <w:r w:rsidR="00CF0E1A" w:rsidRPr="00CF0E1A">
                <w:t>Instalacje elektryczne niskiego napięcia -- Część 7-701: Wymagania dotyczące specjalnych instalacji lub lokalizacji -- Pomieszczenia wyposażone w wannę lub prysznic</w:t>
              </w:r>
            </w:hyperlink>
          </w:p>
        </w:tc>
      </w:tr>
      <w:tr w:rsidR="00CF0E1A" w:rsidRPr="00CF0E1A" w14:paraId="6BFCEB6F" w14:textId="77777777" w:rsidTr="00CF0E1A">
        <w:tc>
          <w:tcPr>
            <w:tcW w:w="251" w:type="pct"/>
          </w:tcPr>
          <w:p w14:paraId="0AA7AA29" w14:textId="77777777" w:rsidR="00CF0E1A" w:rsidRPr="00CF0E1A" w:rsidRDefault="00CF0E1A" w:rsidP="00D669C9"/>
        </w:tc>
        <w:tc>
          <w:tcPr>
            <w:tcW w:w="1509" w:type="pct"/>
          </w:tcPr>
          <w:p w14:paraId="5D379DD1" w14:textId="77777777" w:rsidR="00CF0E1A" w:rsidRPr="00CF0E1A" w:rsidRDefault="00335985" w:rsidP="00D669C9">
            <w:pPr>
              <w:rPr>
                <w:rFonts w:asciiTheme="minorHAnsi" w:hAnsiTheme="minorHAnsi"/>
                <w:kern w:val="0"/>
                <w:sz w:val="18"/>
                <w:szCs w:val="18"/>
              </w:rPr>
            </w:pPr>
            <w:hyperlink r:id="rId56" w:history="1">
              <w:r w:rsidR="00CF0E1A" w:rsidRPr="00CF0E1A">
                <w:rPr>
                  <w:rFonts w:asciiTheme="minorHAnsi" w:hAnsiTheme="minorHAnsi"/>
                  <w:kern w:val="0"/>
                  <w:sz w:val="18"/>
                  <w:szCs w:val="18"/>
                </w:rPr>
                <w:t>PN-HD 60364-7-702:2010</w:t>
              </w:r>
            </w:hyperlink>
          </w:p>
        </w:tc>
        <w:tc>
          <w:tcPr>
            <w:tcW w:w="3240" w:type="pct"/>
          </w:tcPr>
          <w:p w14:paraId="39AE3A3C" w14:textId="77777777" w:rsidR="00CF0E1A" w:rsidRPr="00CF0E1A" w:rsidRDefault="00335985" w:rsidP="00D669C9">
            <w:hyperlink r:id="rId57" w:history="1">
              <w:r w:rsidR="00CF0E1A" w:rsidRPr="00CF0E1A">
                <w:t>Instalacje elektryczne niskiego napięcia -- Część 7-702: Wymagania dotyczące specjalnych instalacji lub lokalizacji -- Baseny pływackie i fontanny</w:t>
              </w:r>
            </w:hyperlink>
            <w:r w:rsidR="00CF0E1A" w:rsidRPr="00CF0E1A">
              <w:t> </w:t>
            </w:r>
            <w:hyperlink r:id="rId58" w:tgtFrame="_blank" w:history="1">
              <w:r w:rsidR="00CF0E1A" w:rsidRPr="00CF0E1A">
                <w:t>(oryg.)</w:t>
              </w:r>
            </w:hyperlink>
          </w:p>
        </w:tc>
      </w:tr>
      <w:tr w:rsidR="00CF0E1A" w:rsidRPr="00CF0E1A" w14:paraId="5550A669" w14:textId="77777777" w:rsidTr="00CF0E1A">
        <w:tc>
          <w:tcPr>
            <w:tcW w:w="251" w:type="pct"/>
          </w:tcPr>
          <w:p w14:paraId="60E0E0C8" w14:textId="77777777" w:rsidR="00CF0E1A" w:rsidRPr="00CF0E1A" w:rsidRDefault="00CF0E1A" w:rsidP="00D669C9"/>
        </w:tc>
        <w:tc>
          <w:tcPr>
            <w:tcW w:w="1509" w:type="pct"/>
          </w:tcPr>
          <w:p w14:paraId="2E1C4262" w14:textId="77777777" w:rsidR="00CF0E1A" w:rsidRPr="00CF0E1A" w:rsidRDefault="00335985" w:rsidP="00D669C9">
            <w:pPr>
              <w:rPr>
                <w:rFonts w:asciiTheme="minorHAnsi" w:hAnsiTheme="minorHAnsi"/>
                <w:kern w:val="0"/>
                <w:sz w:val="18"/>
                <w:szCs w:val="18"/>
              </w:rPr>
            </w:pPr>
            <w:hyperlink r:id="rId59" w:history="1">
              <w:r w:rsidR="00CF0E1A" w:rsidRPr="00CF0E1A">
                <w:rPr>
                  <w:rFonts w:asciiTheme="minorHAnsi" w:hAnsiTheme="minorHAnsi"/>
                  <w:kern w:val="0"/>
                  <w:sz w:val="18"/>
                  <w:szCs w:val="18"/>
                </w:rPr>
                <w:t>PN-HD 60364-7-703:2007</w:t>
              </w:r>
            </w:hyperlink>
          </w:p>
        </w:tc>
        <w:tc>
          <w:tcPr>
            <w:tcW w:w="3240" w:type="pct"/>
          </w:tcPr>
          <w:p w14:paraId="0D2B6865" w14:textId="77777777" w:rsidR="00CF0E1A" w:rsidRPr="00CF0E1A" w:rsidRDefault="00335985" w:rsidP="00D669C9">
            <w:hyperlink r:id="rId60" w:history="1">
              <w:r w:rsidR="00CF0E1A" w:rsidRPr="00CF0E1A">
                <w:t>Instalacje elektryczne w obiektach budowlanych -- Część 7-703: Wymagania dotyczące specjalnych instalacji lub lokalizacji -- Pomieszczenia i kabiny zawierające ogrzewacze sauny</w:t>
              </w:r>
            </w:hyperlink>
          </w:p>
        </w:tc>
      </w:tr>
      <w:tr w:rsidR="00CF0E1A" w:rsidRPr="00CF0E1A" w14:paraId="72C54764" w14:textId="77777777" w:rsidTr="00CF0E1A">
        <w:tc>
          <w:tcPr>
            <w:tcW w:w="251" w:type="pct"/>
          </w:tcPr>
          <w:p w14:paraId="120CDB12" w14:textId="77777777" w:rsidR="00CF0E1A" w:rsidRPr="00CF0E1A" w:rsidRDefault="00CF0E1A" w:rsidP="00D669C9"/>
        </w:tc>
        <w:tc>
          <w:tcPr>
            <w:tcW w:w="1509" w:type="pct"/>
          </w:tcPr>
          <w:p w14:paraId="123CFB9D" w14:textId="77777777" w:rsidR="00CF0E1A" w:rsidRPr="00CF0E1A" w:rsidRDefault="00335985" w:rsidP="00D669C9">
            <w:pPr>
              <w:rPr>
                <w:rFonts w:asciiTheme="minorHAnsi" w:hAnsiTheme="minorHAnsi"/>
                <w:kern w:val="0"/>
                <w:sz w:val="18"/>
                <w:szCs w:val="18"/>
              </w:rPr>
            </w:pPr>
            <w:hyperlink r:id="rId61" w:history="1">
              <w:r w:rsidR="00CF0E1A" w:rsidRPr="00CF0E1A">
                <w:rPr>
                  <w:rFonts w:asciiTheme="minorHAnsi" w:hAnsiTheme="minorHAnsi"/>
                  <w:kern w:val="0"/>
                  <w:sz w:val="18"/>
                  <w:szCs w:val="18"/>
                </w:rPr>
                <w:t>PN-HD 60364-7-704:2010</w:t>
              </w:r>
            </w:hyperlink>
          </w:p>
        </w:tc>
        <w:tc>
          <w:tcPr>
            <w:tcW w:w="3240" w:type="pct"/>
          </w:tcPr>
          <w:p w14:paraId="488D60BE" w14:textId="77777777" w:rsidR="00CF0E1A" w:rsidRPr="00CF0E1A" w:rsidRDefault="00335985" w:rsidP="00D669C9">
            <w:hyperlink r:id="rId62" w:history="1">
              <w:r w:rsidR="00CF0E1A" w:rsidRPr="00CF0E1A">
                <w:t>Instalacje elektryczne niskiego napięcia -- Część 7-704: Wymagania dotyczące specjalnych instalacji lub lokalizacji -- Instalacje na terenie budowy i rozbiórki</w:t>
              </w:r>
            </w:hyperlink>
          </w:p>
        </w:tc>
      </w:tr>
      <w:tr w:rsidR="00CF0E1A" w:rsidRPr="00CF0E1A" w14:paraId="4510433A" w14:textId="77777777" w:rsidTr="00CF0E1A">
        <w:tc>
          <w:tcPr>
            <w:tcW w:w="251" w:type="pct"/>
          </w:tcPr>
          <w:p w14:paraId="1550B686" w14:textId="77777777" w:rsidR="00CF0E1A" w:rsidRPr="00CF0E1A" w:rsidRDefault="00CF0E1A" w:rsidP="00D669C9"/>
        </w:tc>
        <w:tc>
          <w:tcPr>
            <w:tcW w:w="1509" w:type="pct"/>
          </w:tcPr>
          <w:p w14:paraId="5476FB6F" w14:textId="77777777" w:rsidR="00CF0E1A" w:rsidRPr="00CF0E1A" w:rsidRDefault="00335985" w:rsidP="00D669C9">
            <w:pPr>
              <w:rPr>
                <w:rFonts w:asciiTheme="minorHAnsi" w:hAnsiTheme="minorHAnsi"/>
                <w:kern w:val="0"/>
                <w:sz w:val="18"/>
                <w:szCs w:val="18"/>
              </w:rPr>
            </w:pPr>
            <w:hyperlink r:id="rId63" w:history="1">
              <w:r w:rsidR="00CF0E1A" w:rsidRPr="00CF0E1A">
                <w:rPr>
                  <w:rFonts w:asciiTheme="minorHAnsi" w:hAnsiTheme="minorHAnsi"/>
                  <w:kern w:val="0"/>
                  <w:sz w:val="18"/>
                  <w:szCs w:val="18"/>
                </w:rPr>
                <w:t>PN-HD 60364-7-705:2007</w:t>
              </w:r>
            </w:hyperlink>
          </w:p>
        </w:tc>
        <w:tc>
          <w:tcPr>
            <w:tcW w:w="3240" w:type="pct"/>
          </w:tcPr>
          <w:p w14:paraId="7398B979" w14:textId="77777777" w:rsidR="00CF0E1A" w:rsidRPr="00CF0E1A" w:rsidRDefault="00335985" w:rsidP="00D669C9">
            <w:hyperlink r:id="rId64" w:history="1">
              <w:r w:rsidR="00CF0E1A" w:rsidRPr="00CF0E1A">
                <w:t>Instalacje elektryczne niskiego napięcia -- Część 7-705: Wymagania dotyczące specjalnych instalacji lub lokalizacji -- Gospodarstwa rolnicze i ogrodnicze</w:t>
              </w:r>
            </w:hyperlink>
            <w:r w:rsidR="00CF0E1A" w:rsidRPr="00CF0E1A">
              <w:t> </w:t>
            </w:r>
            <w:hyperlink r:id="rId65" w:tgtFrame="_blank" w:history="1">
              <w:r w:rsidR="00CF0E1A" w:rsidRPr="00CF0E1A">
                <w:t>(oryg.)</w:t>
              </w:r>
            </w:hyperlink>
          </w:p>
        </w:tc>
      </w:tr>
      <w:tr w:rsidR="00CF0E1A" w:rsidRPr="00CF0E1A" w14:paraId="07897E39" w14:textId="77777777" w:rsidTr="00CF0E1A">
        <w:tc>
          <w:tcPr>
            <w:tcW w:w="251" w:type="pct"/>
          </w:tcPr>
          <w:p w14:paraId="1BEFF40B" w14:textId="77777777" w:rsidR="00CF0E1A" w:rsidRPr="00CF0E1A" w:rsidRDefault="00CF0E1A" w:rsidP="00D669C9"/>
        </w:tc>
        <w:tc>
          <w:tcPr>
            <w:tcW w:w="1509" w:type="pct"/>
          </w:tcPr>
          <w:p w14:paraId="5F721A05" w14:textId="77777777" w:rsidR="00CF0E1A" w:rsidRPr="00CF0E1A" w:rsidRDefault="00335985" w:rsidP="00D669C9">
            <w:pPr>
              <w:rPr>
                <w:rFonts w:asciiTheme="minorHAnsi" w:hAnsiTheme="minorHAnsi"/>
                <w:kern w:val="0"/>
                <w:sz w:val="18"/>
                <w:szCs w:val="18"/>
              </w:rPr>
            </w:pPr>
            <w:hyperlink r:id="rId66" w:history="1">
              <w:r w:rsidR="00CF0E1A" w:rsidRPr="00CF0E1A">
                <w:rPr>
                  <w:rFonts w:asciiTheme="minorHAnsi" w:hAnsiTheme="minorHAnsi"/>
                  <w:kern w:val="0"/>
                  <w:sz w:val="18"/>
                  <w:szCs w:val="18"/>
                </w:rPr>
                <w:t>PN-HD 60364-7-705:2007/AC:2012</w:t>
              </w:r>
            </w:hyperlink>
          </w:p>
        </w:tc>
        <w:tc>
          <w:tcPr>
            <w:tcW w:w="3240" w:type="pct"/>
          </w:tcPr>
          <w:p w14:paraId="375D0B5B" w14:textId="77777777" w:rsidR="00CF0E1A" w:rsidRPr="00CF0E1A" w:rsidRDefault="00335985" w:rsidP="00D669C9">
            <w:hyperlink r:id="rId67" w:history="1">
              <w:r w:rsidR="00CF0E1A" w:rsidRPr="00CF0E1A">
                <w:t>Instalacje elektryczne niskiego napięcia -- Część 7-705: Wymagania dotyczące specjalnych instalacji lub lokalizacji -- Gospodarstwa rolnicze i ogrodnicze</w:t>
              </w:r>
            </w:hyperlink>
            <w:r w:rsidR="00CF0E1A" w:rsidRPr="00CF0E1A">
              <w:t> </w:t>
            </w:r>
            <w:hyperlink r:id="rId68" w:tgtFrame="_blank" w:history="1">
              <w:r w:rsidR="00CF0E1A" w:rsidRPr="00CF0E1A">
                <w:t>(oryg.)</w:t>
              </w:r>
            </w:hyperlink>
          </w:p>
        </w:tc>
      </w:tr>
      <w:tr w:rsidR="00CF0E1A" w:rsidRPr="00CF0E1A" w14:paraId="65A613E8" w14:textId="77777777" w:rsidTr="00CF0E1A">
        <w:tc>
          <w:tcPr>
            <w:tcW w:w="251" w:type="pct"/>
          </w:tcPr>
          <w:p w14:paraId="40BC1438" w14:textId="77777777" w:rsidR="00CF0E1A" w:rsidRPr="00CF0E1A" w:rsidRDefault="00CF0E1A" w:rsidP="00D669C9"/>
        </w:tc>
        <w:tc>
          <w:tcPr>
            <w:tcW w:w="1509" w:type="pct"/>
          </w:tcPr>
          <w:p w14:paraId="0A607513" w14:textId="77777777" w:rsidR="00CF0E1A" w:rsidRPr="00CF0E1A" w:rsidRDefault="00335985" w:rsidP="00D669C9">
            <w:pPr>
              <w:rPr>
                <w:rFonts w:asciiTheme="minorHAnsi" w:hAnsiTheme="minorHAnsi"/>
                <w:kern w:val="0"/>
                <w:sz w:val="18"/>
                <w:szCs w:val="18"/>
              </w:rPr>
            </w:pPr>
            <w:hyperlink r:id="rId69" w:history="1">
              <w:r w:rsidR="00CF0E1A" w:rsidRPr="00CF0E1A">
                <w:rPr>
                  <w:rFonts w:asciiTheme="minorHAnsi" w:hAnsiTheme="minorHAnsi"/>
                  <w:kern w:val="0"/>
                  <w:sz w:val="18"/>
                  <w:szCs w:val="18"/>
                </w:rPr>
                <w:t>PN-HD 60364-7-706:2007</w:t>
              </w:r>
            </w:hyperlink>
          </w:p>
        </w:tc>
        <w:tc>
          <w:tcPr>
            <w:tcW w:w="3240" w:type="pct"/>
          </w:tcPr>
          <w:p w14:paraId="31780D61" w14:textId="77777777" w:rsidR="00CF0E1A" w:rsidRPr="00CF0E1A" w:rsidRDefault="00335985" w:rsidP="00D669C9">
            <w:hyperlink r:id="rId70" w:history="1">
              <w:r w:rsidR="00CF0E1A" w:rsidRPr="00CF0E1A">
                <w:t>Instalacje elektryczne niskiego napięcia -- Część 7-706: Wymagania dotyczące specjalnych instalacji lub lokalizacji -- Pomieszczenia przewodzące i ograniczające swobodę ruchu</w:t>
              </w:r>
            </w:hyperlink>
            <w:r w:rsidR="00CF0E1A" w:rsidRPr="00CF0E1A">
              <w:t> </w:t>
            </w:r>
            <w:hyperlink r:id="rId71" w:tgtFrame="_blank" w:history="1">
              <w:r w:rsidR="00CF0E1A" w:rsidRPr="00CF0E1A">
                <w:t>(oryg.)</w:t>
              </w:r>
            </w:hyperlink>
          </w:p>
        </w:tc>
      </w:tr>
      <w:tr w:rsidR="00CF0E1A" w:rsidRPr="00CF0E1A" w14:paraId="0C4193CF" w14:textId="77777777" w:rsidTr="00CF0E1A">
        <w:tc>
          <w:tcPr>
            <w:tcW w:w="251" w:type="pct"/>
          </w:tcPr>
          <w:p w14:paraId="2F56AB09" w14:textId="77777777" w:rsidR="00CF0E1A" w:rsidRPr="00CF0E1A" w:rsidRDefault="00CF0E1A" w:rsidP="00D669C9"/>
        </w:tc>
        <w:tc>
          <w:tcPr>
            <w:tcW w:w="1509" w:type="pct"/>
          </w:tcPr>
          <w:p w14:paraId="2AEC467F" w14:textId="77777777" w:rsidR="00CF0E1A" w:rsidRPr="00CF0E1A" w:rsidRDefault="00335985" w:rsidP="00D669C9">
            <w:pPr>
              <w:rPr>
                <w:rFonts w:asciiTheme="minorHAnsi" w:hAnsiTheme="minorHAnsi"/>
                <w:kern w:val="0"/>
                <w:sz w:val="18"/>
                <w:szCs w:val="18"/>
              </w:rPr>
            </w:pPr>
            <w:hyperlink r:id="rId72" w:history="1">
              <w:r w:rsidR="00CF0E1A" w:rsidRPr="00CF0E1A">
                <w:rPr>
                  <w:rFonts w:asciiTheme="minorHAnsi" w:hAnsiTheme="minorHAnsi"/>
                  <w:kern w:val="0"/>
                  <w:sz w:val="18"/>
                  <w:szCs w:val="18"/>
                </w:rPr>
                <w:t>PN-IEC 60364-7-707:1999</w:t>
              </w:r>
            </w:hyperlink>
          </w:p>
        </w:tc>
        <w:tc>
          <w:tcPr>
            <w:tcW w:w="3240" w:type="pct"/>
          </w:tcPr>
          <w:p w14:paraId="455941E4" w14:textId="77777777" w:rsidR="00CF0E1A" w:rsidRPr="00CF0E1A" w:rsidRDefault="00CF0E1A" w:rsidP="00D669C9">
            <w:r w:rsidRPr="00CF0E1A">
              <w:t>Instalacje elektryczne w obiektach budowlanych. Wymagania dotyczące specjalnych instalacji lub lokalizacji. Wymagania dotyczące uziemień instalacji urządzeń przetwarzania danych</w:t>
            </w:r>
          </w:p>
        </w:tc>
      </w:tr>
      <w:tr w:rsidR="00CF0E1A" w:rsidRPr="00CF0E1A" w14:paraId="5299750A" w14:textId="77777777" w:rsidTr="00CF0E1A">
        <w:tc>
          <w:tcPr>
            <w:tcW w:w="251" w:type="pct"/>
          </w:tcPr>
          <w:p w14:paraId="4AD026B8" w14:textId="77777777" w:rsidR="00CF0E1A" w:rsidRPr="00CF0E1A" w:rsidRDefault="00CF0E1A" w:rsidP="00D669C9"/>
        </w:tc>
        <w:tc>
          <w:tcPr>
            <w:tcW w:w="1509" w:type="pct"/>
          </w:tcPr>
          <w:p w14:paraId="2E6A355D" w14:textId="77777777" w:rsidR="00CF0E1A" w:rsidRPr="00CF0E1A" w:rsidRDefault="00335985" w:rsidP="00D669C9">
            <w:pPr>
              <w:rPr>
                <w:rFonts w:asciiTheme="minorHAnsi" w:hAnsiTheme="minorHAnsi"/>
                <w:kern w:val="0"/>
                <w:sz w:val="18"/>
                <w:szCs w:val="18"/>
              </w:rPr>
            </w:pPr>
            <w:hyperlink r:id="rId73" w:history="1">
              <w:r w:rsidR="00CF0E1A" w:rsidRPr="00CF0E1A">
                <w:rPr>
                  <w:rFonts w:asciiTheme="minorHAnsi" w:hAnsiTheme="minorHAnsi"/>
                  <w:kern w:val="0"/>
                  <w:sz w:val="18"/>
                  <w:szCs w:val="18"/>
                </w:rPr>
                <w:t>PN-HD 60364-7-708:2010</w:t>
              </w:r>
            </w:hyperlink>
          </w:p>
        </w:tc>
        <w:tc>
          <w:tcPr>
            <w:tcW w:w="3240" w:type="pct"/>
          </w:tcPr>
          <w:p w14:paraId="3B8E066E" w14:textId="77777777" w:rsidR="00CF0E1A" w:rsidRPr="00CF0E1A" w:rsidRDefault="00335985" w:rsidP="00D669C9">
            <w:hyperlink r:id="rId74" w:history="1">
              <w:r w:rsidR="00CF0E1A" w:rsidRPr="00CF0E1A">
                <w:t>Instalacje elektryczne niskiego napięcia -- Część 7-708: Wymagania dotyczące specjalnych instalacji lub lokalizacji -- Kempingi dla przyczep, kempingi oraz podobne lokalizacje</w:t>
              </w:r>
            </w:hyperlink>
            <w:r w:rsidR="00CF0E1A" w:rsidRPr="00CF0E1A">
              <w:t> </w:t>
            </w:r>
            <w:hyperlink r:id="rId75" w:tgtFrame="_blank" w:history="1">
              <w:r w:rsidR="00CF0E1A" w:rsidRPr="00CF0E1A">
                <w:t>(oryg.)</w:t>
              </w:r>
            </w:hyperlink>
          </w:p>
        </w:tc>
      </w:tr>
      <w:tr w:rsidR="00CF0E1A" w:rsidRPr="00CF0E1A" w14:paraId="520AA85F" w14:textId="77777777" w:rsidTr="00CF0E1A">
        <w:tc>
          <w:tcPr>
            <w:tcW w:w="251" w:type="pct"/>
          </w:tcPr>
          <w:p w14:paraId="642BDA9F" w14:textId="77777777" w:rsidR="00CF0E1A" w:rsidRPr="00CF0E1A" w:rsidRDefault="00CF0E1A" w:rsidP="00D669C9"/>
        </w:tc>
        <w:tc>
          <w:tcPr>
            <w:tcW w:w="1509" w:type="pct"/>
          </w:tcPr>
          <w:p w14:paraId="016EE560" w14:textId="77777777" w:rsidR="00CF0E1A" w:rsidRPr="00CF0E1A" w:rsidRDefault="00335985" w:rsidP="00D669C9">
            <w:pPr>
              <w:rPr>
                <w:rFonts w:asciiTheme="minorHAnsi" w:hAnsiTheme="minorHAnsi"/>
                <w:kern w:val="0"/>
                <w:sz w:val="18"/>
                <w:szCs w:val="18"/>
              </w:rPr>
            </w:pPr>
            <w:hyperlink r:id="rId76" w:history="1">
              <w:r w:rsidR="00CF0E1A" w:rsidRPr="00CF0E1A">
                <w:rPr>
                  <w:rFonts w:asciiTheme="minorHAnsi" w:hAnsiTheme="minorHAnsi"/>
                  <w:kern w:val="0"/>
                  <w:sz w:val="18"/>
                  <w:szCs w:val="18"/>
                </w:rPr>
                <w:t>PN-HD 60364-7-709:2010</w:t>
              </w:r>
            </w:hyperlink>
          </w:p>
        </w:tc>
        <w:tc>
          <w:tcPr>
            <w:tcW w:w="3240" w:type="pct"/>
          </w:tcPr>
          <w:p w14:paraId="16623EA9" w14:textId="77777777" w:rsidR="00CF0E1A" w:rsidRPr="00CF0E1A" w:rsidRDefault="00335985" w:rsidP="00D669C9">
            <w:hyperlink r:id="rId77" w:history="1">
              <w:r w:rsidR="00CF0E1A" w:rsidRPr="00CF0E1A">
                <w:t>Instalacje elektryczne niskiego napięcia -- Część 7-709: Wymagania dotyczące specjalnych instalacji lub lokalizacji -- Porty jachtowe oraz podobne lokalizacje</w:t>
              </w:r>
            </w:hyperlink>
            <w:r w:rsidR="00CF0E1A" w:rsidRPr="00CF0E1A">
              <w:t> </w:t>
            </w:r>
            <w:hyperlink r:id="rId78" w:tgtFrame="_blank" w:history="1">
              <w:r w:rsidR="00CF0E1A" w:rsidRPr="00CF0E1A">
                <w:t>(oryg.)</w:t>
              </w:r>
            </w:hyperlink>
          </w:p>
        </w:tc>
      </w:tr>
      <w:tr w:rsidR="00CF0E1A" w:rsidRPr="00CF0E1A" w14:paraId="3EF91640" w14:textId="77777777" w:rsidTr="00CF0E1A">
        <w:tc>
          <w:tcPr>
            <w:tcW w:w="251" w:type="pct"/>
          </w:tcPr>
          <w:p w14:paraId="7DEA14B8" w14:textId="77777777" w:rsidR="00CF0E1A" w:rsidRPr="00CF0E1A" w:rsidRDefault="00CF0E1A" w:rsidP="00D669C9"/>
        </w:tc>
        <w:tc>
          <w:tcPr>
            <w:tcW w:w="1509" w:type="pct"/>
          </w:tcPr>
          <w:p w14:paraId="1829D507" w14:textId="77777777" w:rsidR="00CF0E1A" w:rsidRPr="00CF0E1A" w:rsidRDefault="00335985" w:rsidP="00D669C9">
            <w:pPr>
              <w:rPr>
                <w:rFonts w:asciiTheme="minorHAnsi" w:hAnsiTheme="minorHAnsi"/>
                <w:kern w:val="0"/>
                <w:sz w:val="18"/>
                <w:szCs w:val="18"/>
              </w:rPr>
            </w:pPr>
            <w:hyperlink r:id="rId79" w:history="1">
              <w:r w:rsidR="00CF0E1A" w:rsidRPr="00CF0E1A">
                <w:rPr>
                  <w:rFonts w:asciiTheme="minorHAnsi" w:hAnsiTheme="minorHAnsi"/>
                  <w:kern w:val="0"/>
                  <w:sz w:val="18"/>
                  <w:szCs w:val="18"/>
                </w:rPr>
                <w:t>PN-HD 60364-7-709:2010/AC:2012</w:t>
              </w:r>
            </w:hyperlink>
          </w:p>
        </w:tc>
        <w:tc>
          <w:tcPr>
            <w:tcW w:w="3240" w:type="pct"/>
          </w:tcPr>
          <w:p w14:paraId="17DE1C87" w14:textId="77777777" w:rsidR="00CF0E1A" w:rsidRPr="00CF0E1A" w:rsidRDefault="00335985" w:rsidP="00D669C9">
            <w:hyperlink r:id="rId80" w:history="1">
              <w:r w:rsidR="00CF0E1A" w:rsidRPr="00CF0E1A">
                <w:t>Instalacje elektryczne niskiego napięcia -- Część 7-709: Wymagania dotyczące specjalnych instalacji lub lokalizacji -- Porty jachtowe oraz podobne lokalizacje</w:t>
              </w:r>
            </w:hyperlink>
            <w:r w:rsidR="00CF0E1A" w:rsidRPr="00CF0E1A">
              <w:t> </w:t>
            </w:r>
            <w:hyperlink r:id="rId81" w:tgtFrame="_blank" w:history="1">
              <w:r w:rsidR="00CF0E1A" w:rsidRPr="00CF0E1A">
                <w:t>(oryg.)</w:t>
              </w:r>
            </w:hyperlink>
          </w:p>
        </w:tc>
      </w:tr>
      <w:tr w:rsidR="00CF0E1A" w:rsidRPr="00CF0E1A" w14:paraId="54AE843F" w14:textId="77777777" w:rsidTr="00CF0E1A">
        <w:tc>
          <w:tcPr>
            <w:tcW w:w="251" w:type="pct"/>
          </w:tcPr>
          <w:p w14:paraId="74D7595B" w14:textId="77777777" w:rsidR="00CF0E1A" w:rsidRPr="00CF0E1A" w:rsidRDefault="00CF0E1A" w:rsidP="00D669C9"/>
        </w:tc>
        <w:tc>
          <w:tcPr>
            <w:tcW w:w="1509" w:type="pct"/>
          </w:tcPr>
          <w:p w14:paraId="048BFC89" w14:textId="77777777" w:rsidR="00CF0E1A" w:rsidRPr="00CF0E1A" w:rsidRDefault="00335985" w:rsidP="00D669C9">
            <w:pPr>
              <w:rPr>
                <w:rFonts w:asciiTheme="minorHAnsi" w:hAnsiTheme="minorHAnsi"/>
                <w:kern w:val="0"/>
                <w:sz w:val="18"/>
                <w:szCs w:val="18"/>
              </w:rPr>
            </w:pPr>
            <w:hyperlink r:id="rId82" w:history="1">
              <w:r w:rsidR="00CF0E1A" w:rsidRPr="00CF0E1A">
                <w:rPr>
                  <w:rFonts w:asciiTheme="minorHAnsi" w:hAnsiTheme="minorHAnsi"/>
                  <w:kern w:val="0"/>
                  <w:sz w:val="18"/>
                  <w:szCs w:val="18"/>
                </w:rPr>
                <w:t>PN-HD 60364-7-710:2012</w:t>
              </w:r>
            </w:hyperlink>
          </w:p>
        </w:tc>
        <w:tc>
          <w:tcPr>
            <w:tcW w:w="3240" w:type="pct"/>
          </w:tcPr>
          <w:p w14:paraId="0963CCA5" w14:textId="77777777" w:rsidR="00CF0E1A" w:rsidRPr="00CF0E1A" w:rsidRDefault="00335985" w:rsidP="00D669C9">
            <w:hyperlink r:id="rId83" w:history="1">
              <w:r w:rsidR="00CF0E1A" w:rsidRPr="00CF0E1A">
                <w:t>Instalacje elektryczne niskiego napięcia -- Część 7-710: Wymagania dotyczące specjalnych instalacji lub lokalizacji -- Pomieszczenia medyczne</w:t>
              </w:r>
            </w:hyperlink>
            <w:r w:rsidR="00CF0E1A" w:rsidRPr="00CF0E1A">
              <w:t> </w:t>
            </w:r>
            <w:hyperlink r:id="rId84" w:tgtFrame="_blank" w:history="1">
              <w:r w:rsidR="00CF0E1A" w:rsidRPr="00CF0E1A">
                <w:t>(oryg.)</w:t>
              </w:r>
            </w:hyperlink>
          </w:p>
        </w:tc>
      </w:tr>
      <w:tr w:rsidR="00CF0E1A" w:rsidRPr="00CF0E1A" w14:paraId="1DA27F98" w14:textId="77777777" w:rsidTr="00CF0E1A">
        <w:tc>
          <w:tcPr>
            <w:tcW w:w="251" w:type="pct"/>
          </w:tcPr>
          <w:p w14:paraId="46144877" w14:textId="77777777" w:rsidR="00CF0E1A" w:rsidRPr="00CF0E1A" w:rsidRDefault="00CF0E1A" w:rsidP="00D669C9"/>
        </w:tc>
        <w:tc>
          <w:tcPr>
            <w:tcW w:w="1509" w:type="pct"/>
          </w:tcPr>
          <w:p w14:paraId="132CE66F" w14:textId="77777777" w:rsidR="00CF0E1A" w:rsidRPr="00CF0E1A" w:rsidRDefault="00335985" w:rsidP="00D669C9">
            <w:pPr>
              <w:rPr>
                <w:rFonts w:asciiTheme="minorHAnsi" w:hAnsiTheme="minorHAnsi"/>
                <w:kern w:val="0"/>
                <w:sz w:val="18"/>
                <w:szCs w:val="18"/>
              </w:rPr>
            </w:pPr>
            <w:hyperlink r:id="rId85" w:history="1">
              <w:r w:rsidR="00CF0E1A" w:rsidRPr="00CF0E1A">
                <w:rPr>
                  <w:rFonts w:asciiTheme="minorHAnsi" w:hAnsiTheme="minorHAnsi"/>
                  <w:kern w:val="0"/>
                  <w:sz w:val="18"/>
                  <w:szCs w:val="18"/>
                </w:rPr>
                <w:t>PN-HD 60364-7-712:2007</w:t>
              </w:r>
            </w:hyperlink>
          </w:p>
        </w:tc>
        <w:tc>
          <w:tcPr>
            <w:tcW w:w="3240" w:type="pct"/>
          </w:tcPr>
          <w:p w14:paraId="3C90E4B3" w14:textId="77777777" w:rsidR="00CF0E1A" w:rsidRPr="00CF0E1A" w:rsidRDefault="00335985" w:rsidP="00D669C9">
            <w:hyperlink r:id="rId86" w:history="1">
              <w:r w:rsidR="00CF0E1A" w:rsidRPr="00CF0E1A">
                <w:t>Instalacje elektryczne w obiektach budowlanych -- Część 7-712: Wymagania dotyczące specjalnych instalacji lub lokalizacji -- Fotowoltaiczne (PV) układy zasilania</w:t>
              </w:r>
            </w:hyperlink>
          </w:p>
        </w:tc>
      </w:tr>
      <w:tr w:rsidR="00CF0E1A" w:rsidRPr="00CF0E1A" w14:paraId="1DEA88AB" w14:textId="77777777" w:rsidTr="00CF0E1A">
        <w:tc>
          <w:tcPr>
            <w:tcW w:w="251" w:type="pct"/>
          </w:tcPr>
          <w:p w14:paraId="7E05B884" w14:textId="77777777" w:rsidR="00CF0E1A" w:rsidRPr="00CF0E1A" w:rsidRDefault="00CF0E1A" w:rsidP="00D669C9"/>
        </w:tc>
        <w:tc>
          <w:tcPr>
            <w:tcW w:w="1509" w:type="pct"/>
          </w:tcPr>
          <w:p w14:paraId="3C84990A" w14:textId="77777777" w:rsidR="00CF0E1A" w:rsidRPr="00CF0E1A" w:rsidRDefault="00335985" w:rsidP="00D669C9">
            <w:pPr>
              <w:rPr>
                <w:rFonts w:asciiTheme="minorHAnsi" w:hAnsiTheme="minorHAnsi"/>
                <w:kern w:val="0"/>
                <w:sz w:val="18"/>
                <w:szCs w:val="18"/>
              </w:rPr>
            </w:pPr>
            <w:hyperlink r:id="rId87" w:history="1">
              <w:r w:rsidR="00CF0E1A" w:rsidRPr="00CF0E1A">
                <w:rPr>
                  <w:rFonts w:asciiTheme="minorHAnsi" w:hAnsiTheme="minorHAnsi"/>
                  <w:kern w:val="0"/>
                  <w:sz w:val="18"/>
                  <w:szCs w:val="18"/>
                </w:rPr>
                <w:t>PN-HD 60364-7-714:2012</w:t>
              </w:r>
            </w:hyperlink>
          </w:p>
        </w:tc>
        <w:tc>
          <w:tcPr>
            <w:tcW w:w="3240" w:type="pct"/>
          </w:tcPr>
          <w:p w14:paraId="45EFDC7D" w14:textId="77777777" w:rsidR="00CF0E1A" w:rsidRPr="00CF0E1A" w:rsidRDefault="00335985" w:rsidP="00D669C9">
            <w:hyperlink r:id="rId88" w:history="1">
              <w:r w:rsidR="00CF0E1A" w:rsidRPr="00CF0E1A">
                <w:t>Instalacje elektryczne niskiego napięcia -- Część 7-714: Wymagania dotyczące specjalnych instalacji lub lokalizacji -- Instalacje oświetlenia zewnętrznego</w:t>
              </w:r>
            </w:hyperlink>
            <w:r w:rsidR="00CF0E1A" w:rsidRPr="00CF0E1A">
              <w:t> </w:t>
            </w:r>
            <w:hyperlink r:id="rId89" w:tgtFrame="_blank" w:history="1">
              <w:r w:rsidR="00CF0E1A" w:rsidRPr="00CF0E1A">
                <w:t>(oryg.)</w:t>
              </w:r>
            </w:hyperlink>
          </w:p>
        </w:tc>
      </w:tr>
      <w:tr w:rsidR="00CF0E1A" w:rsidRPr="00CF0E1A" w14:paraId="3EFBDD7B" w14:textId="77777777" w:rsidTr="00CF0E1A">
        <w:tc>
          <w:tcPr>
            <w:tcW w:w="251" w:type="pct"/>
          </w:tcPr>
          <w:p w14:paraId="4989D91E" w14:textId="77777777" w:rsidR="00CF0E1A" w:rsidRPr="00CF0E1A" w:rsidRDefault="00CF0E1A" w:rsidP="00D669C9"/>
        </w:tc>
        <w:tc>
          <w:tcPr>
            <w:tcW w:w="1509" w:type="pct"/>
          </w:tcPr>
          <w:p w14:paraId="485B3B4D" w14:textId="77777777" w:rsidR="00CF0E1A" w:rsidRPr="00CF0E1A" w:rsidRDefault="00335985" w:rsidP="00D669C9">
            <w:pPr>
              <w:rPr>
                <w:rFonts w:asciiTheme="minorHAnsi" w:hAnsiTheme="minorHAnsi"/>
                <w:kern w:val="0"/>
                <w:sz w:val="18"/>
                <w:szCs w:val="18"/>
              </w:rPr>
            </w:pPr>
            <w:hyperlink r:id="rId90" w:history="1">
              <w:r w:rsidR="00CF0E1A" w:rsidRPr="00CF0E1A">
                <w:rPr>
                  <w:rFonts w:asciiTheme="minorHAnsi" w:hAnsiTheme="minorHAnsi"/>
                  <w:kern w:val="0"/>
                  <w:sz w:val="18"/>
                  <w:szCs w:val="18"/>
                </w:rPr>
                <w:t>PN-HD 60364-7-715:2012</w:t>
              </w:r>
            </w:hyperlink>
          </w:p>
        </w:tc>
        <w:tc>
          <w:tcPr>
            <w:tcW w:w="3240" w:type="pct"/>
          </w:tcPr>
          <w:p w14:paraId="6EFEC5EC" w14:textId="77777777" w:rsidR="00CF0E1A" w:rsidRPr="00CF0E1A" w:rsidRDefault="00335985" w:rsidP="00D669C9">
            <w:hyperlink r:id="rId91" w:history="1">
              <w:r w:rsidR="00CF0E1A" w:rsidRPr="00CF0E1A">
                <w:t>Instalacje elektryczne niskiego napięcia -- Część 7-715: Wymagania dotyczące specjalnych instalacji lub lokalizacji -- Instalacje oświetleniowe o bardzo niskim napięciu</w:t>
              </w:r>
            </w:hyperlink>
            <w:r w:rsidR="00CF0E1A" w:rsidRPr="00CF0E1A">
              <w:t> </w:t>
            </w:r>
            <w:hyperlink r:id="rId92" w:tgtFrame="_blank" w:history="1">
              <w:r w:rsidR="00CF0E1A" w:rsidRPr="00CF0E1A">
                <w:t>(oryg.)</w:t>
              </w:r>
            </w:hyperlink>
          </w:p>
        </w:tc>
      </w:tr>
      <w:tr w:rsidR="00CF0E1A" w:rsidRPr="00CF0E1A" w14:paraId="3D598C11" w14:textId="77777777" w:rsidTr="00CF0E1A">
        <w:tc>
          <w:tcPr>
            <w:tcW w:w="251" w:type="pct"/>
          </w:tcPr>
          <w:p w14:paraId="5F6C7D24" w14:textId="77777777" w:rsidR="00CF0E1A" w:rsidRPr="00CF0E1A" w:rsidRDefault="00CF0E1A" w:rsidP="00D669C9"/>
        </w:tc>
        <w:tc>
          <w:tcPr>
            <w:tcW w:w="1509" w:type="pct"/>
          </w:tcPr>
          <w:p w14:paraId="6009B687" w14:textId="77777777" w:rsidR="00CF0E1A" w:rsidRPr="00CF0E1A" w:rsidRDefault="00335985" w:rsidP="00D669C9">
            <w:pPr>
              <w:rPr>
                <w:rFonts w:asciiTheme="minorHAnsi" w:hAnsiTheme="minorHAnsi"/>
                <w:kern w:val="0"/>
                <w:sz w:val="18"/>
                <w:szCs w:val="18"/>
              </w:rPr>
            </w:pPr>
            <w:hyperlink r:id="rId93" w:history="1">
              <w:r w:rsidR="00CF0E1A" w:rsidRPr="00CF0E1A">
                <w:rPr>
                  <w:rFonts w:asciiTheme="minorHAnsi" w:hAnsiTheme="minorHAnsi"/>
                  <w:kern w:val="0"/>
                  <w:sz w:val="18"/>
                  <w:szCs w:val="18"/>
                </w:rPr>
                <w:t>PN-HD 60364-7-717:2010</w:t>
              </w:r>
            </w:hyperlink>
          </w:p>
        </w:tc>
        <w:tc>
          <w:tcPr>
            <w:tcW w:w="3240" w:type="pct"/>
          </w:tcPr>
          <w:p w14:paraId="6FAC3AD2" w14:textId="77777777" w:rsidR="00CF0E1A" w:rsidRPr="00CF0E1A" w:rsidRDefault="00335985" w:rsidP="00D669C9">
            <w:hyperlink r:id="rId94" w:history="1">
              <w:r w:rsidR="00CF0E1A" w:rsidRPr="00CF0E1A">
                <w:t>Instalacje elektryczne niskiego napięcia -- Część 7-717: Wymagania dotyczące specjalnych instalacji lub lokalizacji -- Zespoły ruchome lub przewoźne</w:t>
              </w:r>
            </w:hyperlink>
            <w:r w:rsidR="00CF0E1A" w:rsidRPr="00CF0E1A">
              <w:t> </w:t>
            </w:r>
            <w:hyperlink r:id="rId95" w:tgtFrame="_blank" w:history="1">
              <w:r w:rsidR="00CF0E1A" w:rsidRPr="00CF0E1A">
                <w:t>(oryg.)</w:t>
              </w:r>
            </w:hyperlink>
          </w:p>
        </w:tc>
      </w:tr>
      <w:tr w:rsidR="00CF0E1A" w:rsidRPr="00CF0E1A" w14:paraId="2718BC64" w14:textId="77777777" w:rsidTr="00CF0E1A">
        <w:tc>
          <w:tcPr>
            <w:tcW w:w="251" w:type="pct"/>
          </w:tcPr>
          <w:p w14:paraId="2F5F32BB" w14:textId="77777777" w:rsidR="00CF0E1A" w:rsidRPr="00CF0E1A" w:rsidRDefault="00CF0E1A" w:rsidP="00D669C9"/>
        </w:tc>
        <w:tc>
          <w:tcPr>
            <w:tcW w:w="1509" w:type="pct"/>
          </w:tcPr>
          <w:p w14:paraId="7229FF81" w14:textId="77777777" w:rsidR="00CF0E1A" w:rsidRPr="00CF0E1A" w:rsidRDefault="00335985" w:rsidP="00D669C9">
            <w:pPr>
              <w:rPr>
                <w:rFonts w:asciiTheme="minorHAnsi" w:hAnsiTheme="minorHAnsi"/>
                <w:kern w:val="0"/>
                <w:sz w:val="18"/>
                <w:szCs w:val="18"/>
              </w:rPr>
            </w:pPr>
            <w:hyperlink r:id="rId96" w:history="1">
              <w:r w:rsidR="00CF0E1A" w:rsidRPr="00CF0E1A">
                <w:rPr>
                  <w:rFonts w:asciiTheme="minorHAnsi" w:hAnsiTheme="minorHAnsi"/>
                  <w:kern w:val="0"/>
                  <w:sz w:val="18"/>
                  <w:szCs w:val="18"/>
                </w:rPr>
                <w:t>PN-HD 60364-7-721:2010</w:t>
              </w:r>
            </w:hyperlink>
          </w:p>
        </w:tc>
        <w:tc>
          <w:tcPr>
            <w:tcW w:w="3240" w:type="pct"/>
          </w:tcPr>
          <w:p w14:paraId="503BF452" w14:textId="77777777" w:rsidR="00CF0E1A" w:rsidRPr="00CF0E1A" w:rsidRDefault="00335985" w:rsidP="00D669C9">
            <w:hyperlink r:id="rId97" w:history="1">
              <w:r w:rsidR="00CF0E1A" w:rsidRPr="00CF0E1A">
                <w:t>Instalacje elektryczne niskiego napięcia -- Część 7-721: Wymagania dotyczące specjalnych instalacji lub lokalizacji -- Instalacje elektryczne w przyczepach kempingowych i pojazdach z przestrzenią mieszkalną</w:t>
              </w:r>
            </w:hyperlink>
            <w:r w:rsidR="00CF0E1A" w:rsidRPr="00CF0E1A">
              <w:t> </w:t>
            </w:r>
            <w:hyperlink r:id="rId98" w:tgtFrame="_blank" w:history="1">
              <w:r w:rsidR="00CF0E1A" w:rsidRPr="00CF0E1A">
                <w:t>(oryg.)</w:t>
              </w:r>
            </w:hyperlink>
          </w:p>
        </w:tc>
      </w:tr>
      <w:tr w:rsidR="00CF0E1A" w:rsidRPr="00CF0E1A" w14:paraId="7E45BEA8" w14:textId="77777777" w:rsidTr="00CF0E1A">
        <w:tc>
          <w:tcPr>
            <w:tcW w:w="251" w:type="pct"/>
          </w:tcPr>
          <w:p w14:paraId="7B00108E" w14:textId="77777777" w:rsidR="00CF0E1A" w:rsidRPr="00CF0E1A" w:rsidRDefault="00CF0E1A" w:rsidP="00D669C9"/>
        </w:tc>
        <w:tc>
          <w:tcPr>
            <w:tcW w:w="1509" w:type="pct"/>
          </w:tcPr>
          <w:p w14:paraId="4C881BAF" w14:textId="77777777" w:rsidR="00CF0E1A" w:rsidRPr="00CF0E1A" w:rsidRDefault="00335985" w:rsidP="00D669C9">
            <w:pPr>
              <w:rPr>
                <w:rFonts w:asciiTheme="minorHAnsi" w:hAnsiTheme="minorHAnsi"/>
                <w:kern w:val="0"/>
                <w:sz w:val="18"/>
                <w:szCs w:val="18"/>
              </w:rPr>
            </w:pPr>
            <w:hyperlink r:id="rId99" w:history="1">
              <w:r w:rsidR="00CF0E1A" w:rsidRPr="00CF0E1A">
                <w:rPr>
                  <w:rFonts w:asciiTheme="minorHAnsi" w:hAnsiTheme="minorHAnsi"/>
                  <w:kern w:val="0"/>
                  <w:sz w:val="18"/>
                  <w:szCs w:val="18"/>
                </w:rPr>
                <w:t>PN-HD 60364-7-721:2010/AC:2012</w:t>
              </w:r>
            </w:hyperlink>
          </w:p>
        </w:tc>
        <w:tc>
          <w:tcPr>
            <w:tcW w:w="3240" w:type="pct"/>
          </w:tcPr>
          <w:p w14:paraId="1C9AEB68" w14:textId="77777777" w:rsidR="00CF0E1A" w:rsidRPr="00CF0E1A" w:rsidRDefault="00335985" w:rsidP="00D669C9">
            <w:hyperlink r:id="rId100" w:history="1">
              <w:r w:rsidR="00CF0E1A" w:rsidRPr="00CF0E1A">
                <w:t>Instalacje elektryczne niskiego napięcia -- Część 7-721: Wymagania dotyczące specjalnych instalacji lub lokalizacji -- Instalacje elektryczne w przyczepach kempingowych i pojazdach z przestrzenią mieszkalną</w:t>
              </w:r>
            </w:hyperlink>
            <w:r w:rsidR="00CF0E1A" w:rsidRPr="00CF0E1A">
              <w:t> </w:t>
            </w:r>
            <w:hyperlink r:id="rId101" w:tgtFrame="_blank" w:history="1">
              <w:r w:rsidR="00CF0E1A" w:rsidRPr="00CF0E1A">
                <w:t>(oryg.)</w:t>
              </w:r>
            </w:hyperlink>
          </w:p>
        </w:tc>
      </w:tr>
      <w:tr w:rsidR="00CF0E1A" w:rsidRPr="00CF0E1A" w14:paraId="43472FCD" w14:textId="77777777" w:rsidTr="00CF0E1A">
        <w:tc>
          <w:tcPr>
            <w:tcW w:w="251" w:type="pct"/>
          </w:tcPr>
          <w:p w14:paraId="54B036FB" w14:textId="77777777" w:rsidR="00CF0E1A" w:rsidRPr="00CF0E1A" w:rsidRDefault="00CF0E1A" w:rsidP="00D669C9"/>
        </w:tc>
        <w:tc>
          <w:tcPr>
            <w:tcW w:w="1509" w:type="pct"/>
          </w:tcPr>
          <w:p w14:paraId="073A1015" w14:textId="77777777" w:rsidR="00CF0E1A" w:rsidRPr="00CF0E1A" w:rsidRDefault="00335985" w:rsidP="00D669C9">
            <w:pPr>
              <w:rPr>
                <w:rFonts w:asciiTheme="minorHAnsi" w:hAnsiTheme="minorHAnsi"/>
                <w:kern w:val="0"/>
                <w:sz w:val="18"/>
                <w:szCs w:val="18"/>
              </w:rPr>
            </w:pPr>
            <w:hyperlink r:id="rId102" w:history="1">
              <w:r w:rsidR="00CF0E1A" w:rsidRPr="00CF0E1A">
                <w:rPr>
                  <w:rFonts w:asciiTheme="minorHAnsi" w:hAnsiTheme="minorHAnsi"/>
                  <w:kern w:val="0"/>
                  <w:sz w:val="18"/>
                  <w:szCs w:val="18"/>
                </w:rPr>
                <w:t>PN-HD 60364-7-722:2012</w:t>
              </w:r>
            </w:hyperlink>
          </w:p>
        </w:tc>
        <w:tc>
          <w:tcPr>
            <w:tcW w:w="3240" w:type="pct"/>
          </w:tcPr>
          <w:p w14:paraId="5987A163" w14:textId="77777777" w:rsidR="00CF0E1A" w:rsidRPr="00CF0E1A" w:rsidRDefault="00335985" w:rsidP="00D669C9">
            <w:hyperlink r:id="rId103" w:history="1">
              <w:r w:rsidR="00CF0E1A" w:rsidRPr="00CF0E1A">
                <w:t>Instalacje elektryczne niskiego napięcia -- Część 7-722: Wymagania dotyczące specjalnych instalacji lub lokalizacji -- Zasilanie pojazdów elektrycznych</w:t>
              </w:r>
            </w:hyperlink>
            <w:r w:rsidR="00CF0E1A" w:rsidRPr="00CF0E1A">
              <w:t> </w:t>
            </w:r>
            <w:hyperlink r:id="rId104" w:tgtFrame="_blank" w:history="1">
              <w:r w:rsidR="00CF0E1A" w:rsidRPr="00CF0E1A">
                <w:t>(oryg.)</w:t>
              </w:r>
            </w:hyperlink>
          </w:p>
        </w:tc>
      </w:tr>
      <w:tr w:rsidR="00CF0E1A" w:rsidRPr="00CF0E1A" w14:paraId="0A586BA4" w14:textId="77777777" w:rsidTr="00CF0E1A">
        <w:tc>
          <w:tcPr>
            <w:tcW w:w="251" w:type="pct"/>
          </w:tcPr>
          <w:p w14:paraId="1D01A756" w14:textId="77777777" w:rsidR="00CF0E1A" w:rsidRPr="00CF0E1A" w:rsidRDefault="00CF0E1A" w:rsidP="00D669C9"/>
        </w:tc>
        <w:tc>
          <w:tcPr>
            <w:tcW w:w="1509" w:type="pct"/>
          </w:tcPr>
          <w:p w14:paraId="637D5C3E" w14:textId="77777777" w:rsidR="00CF0E1A" w:rsidRPr="00CF0E1A" w:rsidRDefault="00335985" w:rsidP="00D669C9">
            <w:pPr>
              <w:rPr>
                <w:rFonts w:asciiTheme="minorHAnsi" w:hAnsiTheme="minorHAnsi"/>
                <w:kern w:val="0"/>
                <w:sz w:val="18"/>
                <w:szCs w:val="18"/>
              </w:rPr>
            </w:pPr>
            <w:hyperlink r:id="rId105" w:history="1">
              <w:r w:rsidR="00CF0E1A" w:rsidRPr="00CF0E1A">
                <w:rPr>
                  <w:rFonts w:asciiTheme="minorHAnsi" w:hAnsiTheme="minorHAnsi"/>
                  <w:kern w:val="0"/>
                  <w:sz w:val="18"/>
                  <w:szCs w:val="18"/>
                </w:rPr>
                <w:t>PN-HD 60364-7-729:2010</w:t>
              </w:r>
            </w:hyperlink>
          </w:p>
        </w:tc>
        <w:tc>
          <w:tcPr>
            <w:tcW w:w="3240" w:type="pct"/>
          </w:tcPr>
          <w:p w14:paraId="5B4893BC" w14:textId="77777777" w:rsidR="00CF0E1A" w:rsidRPr="00CF0E1A" w:rsidRDefault="00335985" w:rsidP="00D669C9">
            <w:hyperlink r:id="rId106" w:history="1">
              <w:r w:rsidR="00CF0E1A" w:rsidRPr="00CF0E1A">
                <w:t>Instalacje elektryczne niskiego napięcia -- Część 7-729: Wymagania dotyczące specjalnych instalacji lub lokalizacji -- Korytarze obsługi lub nadzoru</w:t>
              </w:r>
            </w:hyperlink>
            <w:r w:rsidR="00CF0E1A" w:rsidRPr="00CF0E1A">
              <w:t> </w:t>
            </w:r>
            <w:hyperlink r:id="rId107" w:tgtFrame="_blank" w:history="1">
              <w:r w:rsidR="00CF0E1A" w:rsidRPr="00CF0E1A">
                <w:t>(oryg.)</w:t>
              </w:r>
            </w:hyperlink>
          </w:p>
        </w:tc>
      </w:tr>
      <w:tr w:rsidR="00CF0E1A" w:rsidRPr="00CF0E1A" w14:paraId="1FC089C4" w14:textId="77777777" w:rsidTr="00CF0E1A">
        <w:tc>
          <w:tcPr>
            <w:tcW w:w="251" w:type="pct"/>
          </w:tcPr>
          <w:p w14:paraId="7D262BF8" w14:textId="77777777" w:rsidR="00CF0E1A" w:rsidRPr="00CF0E1A" w:rsidRDefault="00CF0E1A" w:rsidP="00D669C9"/>
        </w:tc>
        <w:tc>
          <w:tcPr>
            <w:tcW w:w="1509" w:type="pct"/>
          </w:tcPr>
          <w:p w14:paraId="3C71CE8B" w14:textId="77777777" w:rsidR="00CF0E1A" w:rsidRPr="00CF0E1A" w:rsidRDefault="00335985" w:rsidP="00D669C9">
            <w:pPr>
              <w:rPr>
                <w:rFonts w:asciiTheme="minorHAnsi" w:hAnsiTheme="minorHAnsi"/>
                <w:kern w:val="0"/>
                <w:sz w:val="18"/>
                <w:szCs w:val="18"/>
              </w:rPr>
            </w:pPr>
            <w:hyperlink r:id="rId108" w:history="1">
              <w:r w:rsidR="00CF0E1A" w:rsidRPr="00CF0E1A">
                <w:rPr>
                  <w:rFonts w:asciiTheme="minorHAnsi" w:hAnsiTheme="minorHAnsi"/>
                  <w:kern w:val="0"/>
                  <w:sz w:val="18"/>
                  <w:szCs w:val="18"/>
                </w:rPr>
                <w:t>PN-HD 60364-7-740:2009</w:t>
              </w:r>
            </w:hyperlink>
          </w:p>
        </w:tc>
        <w:tc>
          <w:tcPr>
            <w:tcW w:w="3240" w:type="pct"/>
          </w:tcPr>
          <w:p w14:paraId="750D714D" w14:textId="77777777" w:rsidR="00CF0E1A" w:rsidRPr="00CF0E1A" w:rsidRDefault="00335985" w:rsidP="00D669C9">
            <w:hyperlink r:id="rId109" w:history="1">
              <w:r w:rsidR="00CF0E1A" w:rsidRPr="00CF0E1A">
                <w:t>Instalacje elektryczne w obiektach budowlanych -- Część 7-740: Wymagania dotyczące specjalnych instalacji lub lokalizacji -- Tymczasowe instalacje elektryczne obiektów, urządzeń rozrywkowych i straganów na terenie targów, wesołych miasteczek i cyrków</w:t>
              </w:r>
            </w:hyperlink>
          </w:p>
        </w:tc>
      </w:tr>
      <w:tr w:rsidR="00CF0E1A" w:rsidRPr="00CF0E1A" w14:paraId="1B0C3E63" w14:textId="77777777" w:rsidTr="00CF0E1A">
        <w:tc>
          <w:tcPr>
            <w:tcW w:w="251" w:type="pct"/>
          </w:tcPr>
          <w:p w14:paraId="3871E22B" w14:textId="77777777" w:rsidR="00CF0E1A" w:rsidRPr="00CF0E1A" w:rsidRDefault="00CF0E1A" w:rsidP="00D669C9"/>
        </w:tc>
        <w:tc>
          <w:tcPr>
            <w:tcW w:w="1509" w:type="pct"/>
          </w:tcPr>
          <w:p w14:paraId="03FE6DC8" w14:textId="77777777" w:rsidR="00CF0E1A" w:rsidRPr="00CF0E1A" w:rsidRDefault="00CF0E1A" w:rsidP="00D669C9"/>
        </w:tc>
        <w:tc>
          <w:tcPr>
            <w:tcW w:w="3240" w:type="pct"/>
          </w:tcPr>
          <w:p w14:paraId="52C6432F" w14:textId="77777777" w:rsidR="00CF0E1A" w:rsidRPr="00CF0E1A" w:rsidRDefault="00CF0E1A" w:rsidP="00D669C9"/>
        </w:tc>
      </w:tr>
      <w:tr w:rsidR="00CF0E1A" w:rsidRPr="00CF0E1A" w14:paraId="5E6821EA" w14:textId="77777777" w:rsidTr="00CF0E1A">
        <w:tc>
          <w:tcPr>
            <w:tcW w:w="251" w:type="pct"/>
          </w:tcPr>
          <w:p w14:paraId="3FC22D6A" w14:textId="77777777" w:rsidR="00CF0E1A" w:rsidRPr="00CF0E1A" w:rsidRDefault="00CF0E1A" w:rsidP="00D669C9"/>
        </w:tc>
        <w:tc>
          <w:tcPr>
            <w:tcW w:w="1509" w:type="pct"/>
          </w:tcPr>
          <w:p w14:paraId="1754FFFF" w14:textId="77777777" w:rsidR="00CF0E1A" w:rsidRPr="00CF0E1A" w:rsidRDefault="00335985" w:rsidP="00D669C9">
            <w:pPr>
              <w:rPr>
                <w:rFonts w:asciiTheme="minorHAnsi" w:hAnsiTheme="minorHAnsi"/>
                <w:kern w:val="0"/>
                <w:sz w:val="18"/>
                <w:szCs w:val="18"/>
              </w:rPr>
            </w:pPr>
            <w:hyperlink r:id="rId110" w:history="1">
              <w:r w:rsidR="00CF0E1A" w:rsidRPr="00CF0E1A">
                <w:rPr>
                  <w:rFonts w:asciiTheme="minorHAnsi" w:hAnsiTheme="minorHAnsi"/>
                  <w:iCs/>
                  <w:kern w:val="0"/>
                  <w:sz w:val="18"/>
                  <w:szCs w:val="18"/>
                </w:rPr>
                <w:t>PN-E-04700:1998</w:t>
              </w:r>
            </w:hyperlink>
          </w:p>
        </w:tc>
        <w:tc>
          <w:tcPr>
            <w:tcW w:w="3240" w:type="pct"/>
          </w:tcPr>
          <w:p w14:paraId="32ED8DDD" w14:textId="77777777" w:rsidR="00CF0E1A" w:rsidRPr="00CF0E1A" w:rsidRDefault="00CF0E1A" w:rsidP="00D669C9">
            <w:r w:rsidRPr="00CF0E1A">
              <w:t>Urządzenia i układy elektryczne w obiektach elektroenergetycznych -- Wytyczne przeprowadzania pomontażowych badań odbiorczych</w:t>
            </w:r>
          </w:p>
        </w:tc>
      </w:tr>
      <w:tr w:rsidR="00CF0E1A" w:rsidRPr="00CF0E1A" w14:paraId="119D81EB" w14:textId="77777777" w:rsidTr="00CF0E1A">
        <w:tc>
          <w:tcPr>
            <w:tcW w:w="251" w:type="pct"/>
          </w:tcPr>
          <w:p w14:paraId="5BE9E48C" w14:textId="77777777" w:rsidR="00CF0E1A" w:rsidRPr="00CF0E1A" w:rsidRDefault="00CF0E1A" w:rsidP="00D669C9"/>
        </w:tc>
        <w:tc>
          <w:tcPr>
            <w:tcW w:w="1509" w:type="pct"/>
          </w:tcPr>
          <w:p w14:paraId="36F1C732" w14:textId="77777777" w:rsidR="00CF0E1A" w:rsidRPr="00CF0E1A" w:rsidRDefault="00335985" w:rsidP="00D669C9">
            <w:pPr>
              <w:rPr>
                <w:rFonts w:asciiTheme="minorHAnsi" w:hAnsiTheme="minorHAnsi"/>
                <w:kern w:val="0"/>
                <w:sz w:val="18"/>
                <w:szCs w:val="18"/>
              </w:rPr>
            </w:pPr>
            <w:hyperlink r:id="rId111" w:history="1">
              <w:r w:rsidR="00CF0E1A" w:rsidRPr="00CF0E1A">
                <w:rPr>
                  <w:rFonts w:asciiTheme="minorHAnsi" w:hAnsiTheme="minorHAnsi"/>
                  <w:iCs/>
                  <w:kern w:val="0"/>
                  <w:sz w:val="18"/>
                  <w:szCs w:val="18"/>
                </w:rPr>
                <w:t>PN-E-04700:1998 /Az1:2000</w:t>
              </w:r>
            </w:hyperlink>
          </w:p>
        </w:tc>
        <w:tc>
          <w:tcPr>
            <w:tcW w:w="3240" w:type="pct"/>
          </w:tcPr>
          <w:p w14:paraId="74739810" w14:textId="77777777" w:rsidR="00CF0E1A" w:rsidRPr="00CF0E1A" w:rsidRDefault="00335985" w:rsidP="00D669C9">
            <w:hyperlink r:id="rId112" w:history="1">
              <w:r w:rsidR="00CF0E1A" w:rsidRPr="00CF0E1A">
                <w:t>Urządzenia i układy elektryczne w obiektach elektroenergetycznych -- Wytyczne przeprowadzania pomontażowych badań odbiorczych</w:t>
              </w:r>
            </w:hyperlink>
          </w:p>
        </w:tc>
      </w:tr>
      <w:tr w:rsidR="00CF0E1A" w:rsidRPr="00CF0E1A" w14:paraId="597A70AA" w14:textId="77777777" w:rsidTr="00CF0E1A">
        <w:tc>
          <w:tcPr>
            <w:tcW w:w="251" w:type="pct"/>
          </w:tcPr>
          <w:p w14:paraId="628DE19F" w14:textId="77777777" w:rsidR="00CF0E1A" w:rsidRPr="00CF0E1A" w:rsidRDefault="00CF0E1A" w:rsidP="00D669C9"/>
        </w:tc>
        <w:tc>
          <w:tcPr>
            <w:tcW w:w="1509" w:type="pct"/>
          </w:tcPr>
          <w:p w14:paraId="78157503" w14:textId="77777777" w:rsidR="00CF0E1A" w:rsidRPr="00CF0E1A" w:rsidRDefault="00CF0E1A" w:rsidP="00D669C9"/>
        </w:tc>
        <w:tc>
          <w:tcPr>
            <w:tcW w:w="3240" w:type="pct"/>
          </w:tcPr>
          <w:p w14:paraId="6A36F5A3" w14:textId="77777777" w:rsidR="00CF0E1A" w:rsidRPr="00CF0E1A" w:rsidRDefault="00CF0E1A" w:rsidP="00D669C9"/>
        </w:tc>
      </w:tr>
      <w:tr w:rsidR="00CF0E1A" w:rsidRPr="00CF0E1A" w14:paraId="416EBE20" w14:textId="77777777" w:rsidTr="00CF0E1A">
        <w:tc>
          <w:tcPr>
            <w:tcW w:w="251" w:type="pct"/>
          </w:tcPr>
          <w:p w14:paraId="49410CAA" w14:textId="77777777" w:rsidR="00CF0E1A" w:rsidRPr="00CF0E1A" w:rsidRDefault="00CF0E1A" w:rsidP="00D669C9"/>
        </w:tc>
        <w:tc>
          <w:tcPr>
            <w:tcW w:w="1509" w:type="pct"/>
          </w:tcPr>
          <w:p w14:paraId="5F8FA69B" w14:textId="77777777" w:rsidR="00CF0E1A" w:rsidRPr="00CF0E1A" w:rsidRDefault="00335985" w:rsidP="00D669C9">
            <w:pPr>
              <w:rPr>
                <w:rFonts w:asciiTheme="minorHAnsi" w:hAnsiTheme="minorHAnsi"/>
                <w:kern w:val="0"/>
                <w:sz w:val="18"/>
                <w:szCs w:val="18"/>
              </w:rPr>
            </w:pPr>
            <w:hyperlink r:id="rId113" w:history="1">
              <w:r w:rsidR="00CF0E1A" w:rsidRPr="00CF0E1A">
                <w:rPr>
                  <w:rFonts w:asciiTheme="minorHAnsi" w:hAnsiTheme="minorHAnsi"/>
                  <w:kern w:val="0"/>
                  <w:sz w:val="18"/>
                  <w:szCs w:val="18"/>
                </w:rPr>
                <w:t>PN-HD 384.7.711 S1:2005</w:t>
              </w:r>
            </w:hyperlink>
          </w:p>
        </w:tc>
        <w:tc>
          <w:tcPr>
            <w:tcW w:w="3240" w:type="pct"/>
          </w:tcPr>
          <w:p w14:paraId="24F761C6" w14:textId="77777777" w:rsidR="00CF0E1A" w:rsidRPr="00CF0E1A" w:rsidRDefault="00335985" w:rsidP="00D669C9">
            <w:hyperlink r:id="rId114" w:history="1">
              <w:r w:rsidR="00CF0E1A" w:rsidRPr="00CF0E1A">
                <w:t>Instalacje elektryczne w obiektach budowlanych -- Część 7-711: Wymagania dotyczące specjalnych instalacji lub lokalizacji -- Wystawy, pokazy i stoiska</w:t>
              </w:r>
            </w:hyperlink>
          </w:p>
        </w:tc>
      </w:tr>
      <w:tr w:rsidR="00CF0E1A" w:rsidRPr="00CF0E1A" w14:paraId="344A6BCE" w14:textId="77777777" w:rsidTr="00CF0E1A">
        <w:tc>
          <w:tcPr>
            <w:tcW w:w="251" w:type="pct"/>
          </w:tcPr>
          <w:p w14:paraId="50809941" w14:textId="77777777" w:rsidR="00CF0E1A" w:rsidRPr="00CF0E1A" w:rsidRDefault="00CF0E1A" w:rsidP="00D669C9"/>
        </w:tc>
        <w:tc>
          <w:tcPr>
            <w:tcW w:w="1509" w:type="pct"/>
          </w:tcPr>
          <w:p w14:paraId="70844553" w14:textId="77777777" w:rsidR="00CF0E1A" w:rsidRPr="00CF0E1A" w:rsidRDefault="00CF0E1A" w:rsidP="00D669C9"/>
        </w:tc>
        <w:tc>
          <w:tcPr>
            <w:tcW w:w="3240" w:type="pct"/>
          </w:tcPr>
          <w:p w14:paraId="1D6484E1" w14:textId="77777777" w:rsidR="00CF0E1A" w:rsidRPr="00CF0E1A" w:rsidRDefault="00CF0E1A" w:rsidP="00D669C9"/>
        </w:tc>
      </w:tr>
      <w:tr w:rsidR="00CF0E1A" w:rsidRPr="00CF0E1A" w14:paraId="41488197" w14:textId="77777777" w:rsidTr="00CF0E1A">
        <w:tc>
          <w:tcPr>
            <w:tcW w:w="251" w:type="pct"/>
          </w:tcPr>
          <w:p w14:paraId="26167CED" w14:textId="77777777" w:rsidR="00CF0E1A" w:rsidRPr="00CF0E1A" w:rsidRDefault="00CF0E1A" w:rsidP="00D669C9"/>
        </w:tc>
        <w:tc>
          <w:tcPr>
            <w:tcW w:w="1509" w:type="pct"/>
          </w:tcPr>
          <w:p w14:paraId="47C367B0" w14:textId="77777777" w:rsidR="00CF0E1A" w:rsidRPr="00CF0E1A" w:rsidRDefault="00335985" w:rsidP="00D669C9">
            <w:pPr>
              <w:rPr>
                <w:rFonts w:asciiTheme="minorHAnsi" w:hAnsiTheme="minorHAnsi"/>
                <w:kern w:val="0"/>
                <w:sz w:val="18"/>
                <w:szCs w:val="18"/>
              </w:rPr>
            </w:pPr>
            <w:hyperlink r:id="rId115" w:history="1">
              <w:r w:rsidR="00CF0E1A" w:rsidRPr="00CF0E1A">
                <w:rPr>
                  <w:rFonts w:asciiTheme="minorHAnsi" w:hAnsiTheme="minorHAnsi"/>
                  <w:kern w:val="0"/>
                  <w:sz w:val="18"/>
                  <w:szCs w:val="18"/>
                </w:rPr>
                <w:t>PN-EN 12193:2008</w:t>
              </w:r>
            </w:hyperlink>
          </w:p>
        </w:tc>
        <w:tc>
          <w:tcPr>
            <w:tcW w:w="3240" w:type="pct"/>
          </w:tcPr>
          <w:p w14:paraId="2E6DB1BE" w14:textId="77777777" w:rsidR="00CF0E1A" w:rsidRPr="00CF0E1A" w:rsidRDefault="00335985" w:rsidP="00D669C9">
            <w:pPr>
              <w:rPr>
                <w:rFonts w:asciiTheme="minorHAnsi" w:hAnsiTheme="minorHAnsi"/>
                <w:kern w:val="0"/>
                <w:sz w:val="18"/>
                <w:szCs w:val="18"/>
              </w:rPr>
            </w:pPr>
            <w:hyperlink r:id="rId116" w:history="1">
              <w:r w:rsidR="00CF0E1A" w:rsidRPr="00CF0E1A">
                <w:rPr>
                  <w:rFonts w:asciiTheme="minorHAnsi" w:hAnsiTheme="minorHAnsi"/>
                  <w:kern w:val="0"/>
                  <w:sz w:val="18"/>
                  <w:szCs w:val="18"/>
                </w:rPr>
                <w:t>Światło i oświetlenie -- Oświetlenie w sporcie</w:t>
              </w:r>
            </w:hyperlink>
            <w:r w:rsidR="00CF0E1A" w:rsidRPr="00CF0E1A">
              <w:rPr>
                <w:rFonts w:asciiTheme="minorHAnsi" w:hAnsiTheme="minorHAnsi"/>
                <w:kern w:val="0"/>
                <w:sz w:val="18"/>
                <w:szCs w:val="18"/>
              </w:rPr>
              <w:t> </w:t>
            </w:r>
            <w:hyperlink r:id="rId117" w:tgtFrame="_blank" w:history="1">
              <w:r w:rsidR="00CF0E1A" w:rsidRPr="00CF0E1A">
                <w:rPr>
                  <w:rFonts w:asciiTheme="minorHAnsi" w:hAnsiTheme="minorHAnsi"/>
                  <w:kern w:val="0"/>
                  <w:sz w:val="18"/>
                  <w:szCs w:val="18"/>
                </w:rPr>
                <w:t>(oryg.)</w:t>
              </w:r>
            </w:hyperlink>
          </w:p>
        </w:tc>
      </w:tr>
      <w:tr w:rsidR="00CF0E1A" w:rsidRPr="00CF0E1A" w14:paraId="513CDC0C" w14:textId="77777777" w:rsidTr="00CF0E1A">
        <w:tc>
          <w:tcPr>
            <w:tcW w:w="251" w:type="pct"/>
          </w:tcPr>
          <w:p w14:paraId="15A06735" w14:textId="77777777" w:rsidR="00CF0E1A" w:rsidRPr="00CF0E1A" w:rsidRDefault="00CF0E1A" w:rsidP="00D669C9"/>
        </w:tc>
        <w:tc>
          <w:tcPr>
            <w:tcW w:w="1509" w:type="pct"/>
          </w:tcPr>
          <w:p w14:paraId="45A41E91" w14:textId="77777777" w:rsidR="00CF0E1A" w:rsidRPr="00CF0E1A" w:rsidRDefault="00CF0E1A" w:rsidP="00D669C9"/>
        </w:tc>
        <w:tc>
          <w:tcPr>
            <w:tcW w:w="3240" w:type="pct"/>
          </w:tcPr>
          <w:p w14:paraId="44357100" w14:textId="77777777" w:rsidR="00CF0E1A" w:rsidRPr="00CF0E1A" w:rsidRDefault="00CF0E1A" w:rsidP="00D669C9"/>
        </w:tc>
      </w:tr>
      <w:tr w:rsidR="00CF0E1A" w:rsidRPr="00CF0E1A" w14:paraId="27D42017" w14:textId="77777777" w:rsidTr="00CF0E1A">
        <w:tc>
          <w:tcPr>
            <w:tcW w:w="251" w:type="pct"/>
          </w:tcPr>
          <w:p w14:paraId="26D2AA67" w14:textId="77777777" w:rsidR="00CF0E1A" w:rsidRPr="00CF0E1A" w:rsidRDefault="00CF0E1A" w:rsidP="00D669C9"/>
        </w:tc>
        <w:tc>
          <w:tcPr>
            <w:tcW w:w="1509" w:type="pct"/>
          </w:tcPr>
          <w:p w14:paraId="7ADFF66C" w14:textId="77777777" w:rsidR="00CF0E1A" w:rsidRPr="00CF0E1A" w:rsidRDefault="00335985" w:rsidP="00D669C9">
            <w:pPr>
              <w:rPr>
                <w:rFonts w:asciiTheme="minorHAnsi" w:hAnsiTheme="minorHAnsi"/>
                <w:kern w:val="0"/>
                <w:sz w:val="18"/>
                <w:szCs w:val="18"/>
              </w:rPr>
            </w:pPr>
            <w:hyperlink r:id="rId118" w:history="1">
              <w:r w:rsidR="00CF0E1A" w:rsidRPr="00CF0E1A">
                <w:rPr>
                  <w:rFonts w:asciiTheme="minorHAnsi" w:hAnsiTheme="minorHAnsi"/>
                  <w:kern w:val="0"/>
                  <w:sz w:val="18"/>
                  <w:szCs w:val="18"/>
                </w:rPr>
                <w:t>PN-EN 12464-1:2012</w:t>
              </w:r>
            </w:hyperlink>
          </w:p>
        </w:tc>
        <w:tc>
          <w:tcPr>
            <w:tcW w:w="3240" w:type="pct"/>
          </w:tcPr>
          <w:p w14:paraId="7CFD9899" w14:textId="77777777" w:rsidR="00CF0E1A" w:rsidRPr="00CF0E1A" w:rsidRDefault="00335985" w:rsidP="00D669C9">
            <w:hyperlink r:id="rId119" w:history="1">
              <w:r w:rsidR="00CF0E1A" w:rsidRPr="00CF0E1A">
                <w:t>Światło i oświetlenie -- Oświetlenie miejsc pracy -- Część 1: Miejsca pracy we wnętrzach</w:t>
              </w:r>
            </w:hyperlink>
          </w:p>
        </w:tc>
      </w:tr>
      <w:tr w:rsidR="00CF0E1A" w:rsidRPr="00CF0E1A" w14:paraId="00E766F5" w14:textId="77777777" w:rsidTr="00CF0E1A">
        <w:tc>
          <w:tcPr>
            <w:tcW w:w="251" w:type="pct"/>
          </w:tcPr>
          <w:p w14:paraId="0FDFEB99" w14:textId="77777777" w:rsidR="00CF0E1A" w:rsidRPr="00CF0E1A" w:rsidRDefault="00CF0E1A" w:rsidP="00D669C9"/>
        </w:tc>
        <w:tc>
          <w:tcPr>
            <w:tcW w:w="1509" w:type="pct"/>
          </w:tcPr>
          <w:p w14:paraId="1C5E0CDF" w14:textId="77777777" w:rsidR="00CF0E1A" w:rsidRPr="00CF0E1A" w:rsidRDefault="00CF0E1A" w:rsidP="00D669C9">
            <w:r w:rsidRPr="00CF0E1A">
              <w:t>PN-EN 12464-2:2008</w:t>
            </w:r>
          </w:p>
        </w:tc>
        <w:tc>
          <w:tcPr>
            <w:tcW w:w="3240" w:type="pct"/>
          </w:tcPr>
          <w:p w14:paraId="5F209B01" w14:textId="77777777" w:rsidR="00CF0E1A" w:rsidRPr="00CF0E1A" w:rsidRDefault="00CF0E1A" w:rsidP="00D669C9">
            <w:r w:rsidRPr="00CF0E1A">
              <w:t>Światło i oświetlenie -- Oświetlenie miejsc pracy -- Część 2: Miejsca pracy na zewnątrz</w:t>
            </w:r>
          </w:p>
        </w:tc>
      </w:tr>
      <w:tr w:rsidR="00CF0E1A" w:rsidRPr="00CF0E1A" w14:paraId="056C607D" w14:textId="77777777" w:rsidTr="00CF0E1A">
        <w:tc>
          <w:tcPr>
            <w:tcW w:w="251" w:type="pct"/>
          </w:tcPr>
          <w:p w14:paraId="48658691" w14:textId="77777777" w:rsidR="00CF0E1A" w:rsidRPr="00CF0E1A" w:rsidRDefault="00CF0E1A" w:rsidP="00D669C9"/>
        </w:tc>
        <w:tc>
          <w:tcPr>
            <w:tcW w:w="1509" w:type="pct"/>
          </w:tcPr>
          <w:p w14:paraId="79E8400A" w14:textId="77777777" w:rsidR="00CF0E1A" w:rsidRPr="00CF0E1A" w:rsidRDefault="00335985" w:rsidP="00D669C9">
            <w:pPr>
              <w:rPr>
                <w:rFonts w:asciiTheme="minorHAnsi" w:hAnsiTheme="minorHAnsi"/>
                <w:kern w:val="0"/>
                <w:sz w:val="18"/>
                <w:szCs w:val="18"/>
              </w:rPr>
            </w:pPr>
            <w:hyperlink r:id="rId120" w:history="1">
              <w:r w:rsidR="00CF0E1A" w:rsidRPr="00CF0E1A">
                <w:rPr>
                  <w:rFonts w:asciiTheme="minorHAnsi" w:hAnsiTheme="minorHAnsi"/>
                  <w:kern w:val="0"/>
                  <w:sz w:val="18"/>
                  <w:szCs w:val="18"/>
                </w:rPr>
                <w:t>PN-EN 12464-2:2008/Ap2:2010</w:t>
              </w:r>
            </w:hyperlink>
          </w:p>
        </w:tc>
        <w:tc>
          <w:tcPr>
            <w:tcW w:w="3240" w:type="pct"/>
          </w:tcPr>
          <w:p w14:paraId="5DEDC35B" w14:textId="77777777" w:rsidR="00CF0E1A" w:rsidRPr="00CF0E1A" w:rsidRDefault="00335985" w:rsidP="00D669C9">
            <w:hyperlink r:id="rId121" w:history="1">
              <w:r w:rsidR="00CF0E1A" w:rsidRPr="00CF0E1A">
                <w:t>Światło i oświetlenie -- Oświetlenie miejsc pracy -- Część 2: Miejsca pracy na zewnątrz</w:t>
              </w:r>
            </w:hyperlink>
          </w:p>
        </w:tc>
      </w:tr>
      <w:tr w:rsidR="00CF0E1A" w:rsidRPr="00CF0E1A" w14:paraId="7CD3AD76" w14:textId="77777777" w:rsidTr="00CF0E1A">
        <w:tc>
          <w:tcPr>
            <w:tcW w:w="251" w:type="pct"/>
          </w:tcPr>
          <w:p w14:paraId="29BE5A80" w14:textId="77777777" w:rsidR="00CF0E1A" w:rsidRPr="00CF0E1A" w:rsidRDefault="00CF0E1A" w:rsidP="00D669C9"/>
        </w:tc>
        <w:tc>
          <w:tcPr>
            <w:tcW w:w="1509" w:type="pct"/>
          </w:tcPr>
          <w:p w14:paraId="06A2B818" w14:textId="77777777" w:rsidR="00CF0E1A" w:rsidRPr="00CF0E1A" w:rsidRDefault="00335985" w:rsidP="00D669C9">
            <w:pPr>
              <w:rPr>
                <w:rFonts w:asciiTheme="minorHAnsi" w:hAnsiTheme="minorHAnsi"/>
                <w:kern w:val="0"/>
                <w:sz w:val="18"/>
                <w:szCs w:val="18"/>
              </w:rPr>
            </w:pPr>
            <w:hyperlink r:id="rId122" w:history="1">
              <w:r w:rsidR="00CF0E1A" w:rsidRPr="00CF0E1A">
                <w:rPr>
                  <w:rFonts w:asciiTheme="minorHAnsi" w:hAnsiTheme="minorHAnsi"/>
                  <w:kern w:val="0"/>
                  <w:sz w:val="18"/>
                  <w:szCs w:val="18"/>
                </w:rPr>
                <w:t>PN-EN 12665:2011</w:t>
              </w:r>
            </w:hyperlink>
          </w:p>
        </w:tc>
        <w:tc>
          <w:tcPr>
            <w:tcW w:w="3240" w:type="pct"/>
          </w:tcPr>
          <w:p w14:paraId="2B7D3129" w14:textId="77777777" w:rsidR="00CF0E1A" w:rsidRPr="00CF0E1A" w:rsidRDefault="00335985" w:rsidP="00D669C9">
            <w:pPr>
              <w:rPr>
                <w:rFonts w:asciiTheme="minorHAnsi" w:hAnsiTheme="minorHAnsi"/>
                <w:kern w:val="0"/>
                <w:sz w:val="18"/>
                <w:szCs w:val="18"/>
              </w:rPr>
            </w:pPr>
            <w:hyperlink r:id="rId123" w:history="1">
              <w:r w:rsidR="00CF0E1A" w:rsidRPr="00CF0E1A">
                <w:rPr>
                  <w:rFonts w:asciiTheme="minorHAnsi" w:hAnsiTheme="minorHAnsi"/>
                  <w:kern w:val="0"/>
                  <w:sz w:val="18"/>
                  <w:szCs w:val="18"/>
                </w:rPr>
                <w:t>Światło i oświetlenie -- Podstawowe terminy oraz kryteria określania wymagań dotyczących oświetlenia</w:t>
              </w:r>
            </w:hyperlink>
            <w:r w:rsidR="00CF0E1A" w:rsidRPr="00CF0E1A">
              <w:rPr>
                <w:rFonts w:asciiTheme="minorHAnsi" w:hAnsiTheme="minorHAnsi"/>
                <w:kern w:val="0"/>
                <w:sz w:val="18"/>
                <w:szCs w:val="18"/>
              </w:rPr>
              <w:t> </w:t>
            </w:r>
            <w:hyperlink r:id="rId124" w:tgtFrame="_blank" w:history="1">
              <w:r w:rsidR="00CF0E1A" w:rsidRPr="00CF0E1A">
                <w:rPr>
                  <w:rFonts w:asciiTheme="minorHAnsi" w:hAnsiTheme="minorHAnsi"/>
                  <w:kern w:val="0"/>
                  <w:sz w:val="18"/>
                  <w:szCs w:val="18"/>
                </w:rPr>
                <w:t>(oryg.)</w:t>
              </w:r>
            </w:hyperlink>
          </w:p>
        </w:tc>
      </w:tr>
      <w:tr w:rsidR="00CF0E1A" w:rsidRPr="00CF0E1A" w14:paraId="1C6F39E4" w14:textId="77777777" w:rsidTr="00CF0E1A">
        <w:tc>
          <w:tcPr>
            <w:tcW w:w="251" w:type="pct"/>
          </w:tcPr>
          <w:p w14:paraId="5FB27137" w14:textId="77777777" w:rsidR="00CF0E1A" w:rsidRPr="00CF0E1A" w:rsidRDefault="00CF0E1A" w:rsidP="00D669C9"/>
        </w:tc>
        <w:tc>
          <w:tcPr>
            <w:tcW w:w="1509" w:type="pct"/>
          </w:tcPr>
          <w:p w14:paraId="5BAE33CE" w14:textId="77777777" w:rsidR="00CF0E1A" w:rsidRPr="00CF0E1A" w:rsidRDefault="00CF0E1A" w:rsidP="00D669C9"/>
        </w:tc>
        <w:tc>
          <w:tcPr>
            <w:tcW w:w="3240" w:type="pct"/>
          </w:tcPr>
          <w:p w14:paraId="45064419" w14:textId="77777777" w:rsidR="00CF0E1A" w:rsidRPr="00CF0E1A" w:rsidRDefault="00CF0E1A" w:rsidP="00D669C9"/>
        </w:tc>
      </w:tr>
      <w:tr w:rsidR="00CF0E1A" w:rsidRPr="00CF0E1A" w14:paraId="3F123F97" w14:textId="77777777" w:rsidTr="00CF0E1A">
        <w:tc>
          <w:tcPr>
            <w:tcW w:w="251" w:type="pct"/>
          </w:tcPr>
          <w:p w14:paraId="720CAC41" w14:textId="77777777" w:rsidR="00CF0E1A" w:rsidRPr="00CF0E1A" w:rsidRDefault="00CF0E1A" w:rsidP="00D669C9"/>
        </w:tc>
        <w:tc>
          <w:tcPr>
            <w:tcW w:w="1509" w:type="pct"/>
          </w:tcPr>
          <w:p w14:paraId="6B391DF1" w14:textId="77777777" w:rsidR="00CF0E1A" w:rsidRPr="00CF0E1A" w:rsidRDefault="00335985" w:rsidP="00D669C9">
            <w:pPr>
              <w:rPr>
                <w:rFonts w:asciiTheme="minorHAnsi" w:hAnsiTheme="minorHAnsi"/>
                <w:kern w:val="0"/>
                <w:sz w:val="18"/>
                <w:szCs w:val="18"/>
              </w:rPr>
            </w:pPr>
            <w:hyperlink r:id="rId125" w:history="1">
              <w:r w:rsidR="00CF0E1A" w:rsidRPr="00CF0E1A">
                <w:rPr>
                  <w:rFonts w:asciiTheme="minorHAnsi" w:hAnsiTheme="minorHAnsi"/>
                  <w:kern w:val="0"/>
                  <w:sz w:val="18"/>
                  <w:szCs w:val="18"/>
                </w:rPr>
                <w:t>PN-EN 12193:2008</w:t>
              </w:r>
            </w:hyperlink>
          </w:p>
        </w:tc>
        <w:tc>
          <w:tcPr>
            <w:tcW w:w="3240" w:type="pct"/>
          </w:tcPr>
          <w:p w14:paraId="093E88C9" w14:textId="77777777" w:rsidR="00CF0E1A" w:rsidRPr="00CF0E1A" w:rsidRDefault="00335985" w:rsidP="00D669C9">
            <w:pPr>
              <w:rPr>
                <w:rFonts w:asciiTheme="minorHAnsi" w:hAnsiTheme="minorHAnsi"/>
                <w:kern w:val="0"/>
                <w:sz w:val="18"/>
                <w:szCs w:val="18"/>
              </w:rPr>
            </w:pPr>
            <w:hyperlink r:id="rId126" w:history="1">
              <w:r w:rsidR="00CF0E1A" w:rsidRPr="00CF0E1A">
                <w:rPr>
                  <w:rFonts w:asciiTheme="minorHAnsi" w:hAnsiTheme="minorHAnsi"/>
                  <w:kern w:val="0"/>
                  <w:sz w:val="18"/>
                  <w:szCs w:val="18"/>
                </w:rPr>
                <w:t>Światło i oświetlenie -- Oświetlenie w sporcie</w:t>
              </w:r>
            </w:hyperlink>
            <w:r w:rsidR="00CF0E1A" w:rsidRPr="00CF0E1A">
              <w:rPr>
                <w:rFonts w:asciiTheme="minorHAnsi" w:hAnsiTheme="minorHAnsi"/>
                <w:kern w:val="0"/>
                <w:sz w:val="18"/>
                <w:szCs w:val="18"/>
              </w:rPr>
              <w:t> </w:t>
            </w:r>
            <w:hyperlink r:id="rId127" w:tgtFrame="_blank" w:history="1">
              <w:r w:rsidR="00CF0E1A" w:rsidRPr="00CF0E1A">
                <w:rPr>
                  <w:rFonts w:asciiTheme="minorHAnsi" w:hAnsiTheme="minorHAnsi"/>
                  <w:kern w:val="0"/>
                  <w:sz w:val="18"/>
                  <w:szCs w:val="18"/>
                </w:rPr>
                <w:t>(oryg.)</w:t>
              </w:r>
            </w:hyperlink>
          </w:p>
        </w:tc>
      </w:tr>
      <w:tr w:rsidR="00CF0E1A" w:rsidRPr="00CF0E1A" w14:paraId="2DD85E79" w14:textId="77777777" w:rsidTr="00CF0E1A">
        <w:tc>
          <w:tcPr>
            <w:tcW w:w="251" w:type="pct"/>
          </w:tcPr>
          <w:p w14:paraId="3A1E6304" w14:textId="77777777" w:rsidR="00CF0E1A" w:rsidRPr="00CF0E1A" w:rsidRDefault="00CF0E1A" w:rsidP="00D669C9"/>
        </w:tc>
        <w:tc>
          <w:tcPr>
            <w:tcW w:w="1509" w:type="pct"/>
          </w:tcPr>
          <w:p w14:paraId="3AC95E28" w14:textId="77777777" w:rsidR="00CF0E1A" w:rsidRPr="00CF0E1A" w:rsidRDefault="00335985" w:rsidP="00D669C9">
            <w:pPr>
              <w:rPr>
                <w:rFonts w:asciiTheme="minorHAnsi" w:hAnsiTheme="minorHAnsi"/>
                <w:kern w:val="0"/>
                <w:sz w:val="18"/>
                <w:szCs w:val="18"/>
              </w:rPr>
            </w:pPr>
            <w:hyperlink r:id="rId128" w:history="1">
              <w:r w:rsidR="00CF0E1A" w:rsidRPr="00CF0E1A">
                <w:rPr>
                  <w:rFonts w:asciiTheme="minorHAnsi" w:hAnsiTheme="minorHAnsi"/>
                  <w:kern w:val="0"/>
                  <w:sz w:val="18"/>
                  <w:szCs w:val="18"/>
                </w:rPr>
                <w:t>PN-EN 12665:2008</w:t>
              </w:r>
            </w:hyperlink>
          </w:p>
        </w:tc>
        <w:tc>
          <w:tcPr>
            <w:tcW w:w="3240" w:type="pct"/>
          </w:tcPr>
          <w:p w14:paraId="5A2DE5DE" w14:textId="77777777" w:rsidR="00CF0E1A" w:rsidRPr="00CF0E1A" w:rsidRDefault="00335985" w:rsidP="00D669C9">
            <w:hyperlink r:id="rId129" w:history="1">
              <w:r w:rsidR="00CF0E1A" w:rsidRPr="00CF0E1A">
                <w:t>Światło i oświetlenie -- Podstawowe terminy oraz kryteria określania wymagań dotyczących oświetlenia</w:t>
              </w:r>
            </w:hyperlink>
          </w:p>
        </w:tc>
      </w:tr>
      <w:tr w:rsidR="00CF0E1A" w:rsidRPr="00CF0E1A" w14:paraId="29B0C08D" w14:textId="77777777" w:rsidTr="00CF0E1A">
        <w:tc>
          <w:tcPr>
            <w:tcW w:w="251" w:type="pct"/>
          </w:tcPr>
          <w:p w14:paraId="60AD2637" w14:textId="77777777" w:rsidR="00CF0E1A" w:rsidRPr="00CF0E1A" w:rsidRDefault="00CF0E1A" w:rsidP="00D669C9"/>
        </w:tc>
        <w:tc>
          <w:tcPr>
            <w:tcW w:w="1509" w:type="pct"/>
          </w:tcPr>
          <w:p w14:paraId="6D9FF926" w14:textId="77777777" w:rsidR="00CF0E1A" w:rsidRPr="00CF0E1A" w:rsidRDefault="00CF0E1A" w:rsidP="00D669C9"/>
        </w:tc>
        <w:tc>
          <w:tcPr>
            <w:tcW w:w="3240" w:type="pct"/>
          </w:tcPr>
          <w:p w14:paraId="2D261999" w14:textId="77777777" w:rsidR="00CF0E1A" w:rsidRPr="00CF0E1A" w:rsidRDefault="00CF0E1A" w:rsidP="00D669C9"/>
        </w:tc>
      </w:tr>
      <w:tr w:rsidR="00CF0E1A" w:rsidRPr="00CF0E1A" w14:paraId="1431A18D" w14:textId="77777777" w:rsidTr="00CF0E1A">
        <w:tc>
          <w:tcPr>
            <w:tcW w:w="251" w:type="pct"/>
          </w:tcPr>
          <w:p w14:paraId="7CD79D03" w14:textId="77777777" w:rsidR="00CF0E1A" w:rsidRPr="00CF0E1A" w:rsidRDefault="00CF0E1A" w:rsidP="00D669C9"/>
        </w:tc>
        <w:tc>
          <w:tcPr>
            <w:tcW w:w="1509" w:type="pct"/>
          </w:tcPr>
          <w:p w14:paraId="76AF7A57" w14:textId="77777777" w:rsidR="00CF0E1A" w:rsidRPr="00CF0E1A" w:rsidRDefault="00335985" w:rsidP="00D669C9">
            <w:pPr>
              <w:rPr>
                <w:rFonts w:asciiTheme="minorHAnsi" w:hAnsiTheme="minorHAnsi"/>
                <w:kern w:val="0"/>
                <w:sz w:val="18"/>
                <w:szCs w:val="18"/>
              </w:rPr>
            </w:pPr>
            <w:hyperlink r:id="rId130" w:history="1">
              <w:r w:rsidR="00CF0E1A" w:rsidRPr="00CF0E1A">
                <w:rPr>
                  <w:rFonts w:asciiTheme="minorHAnsi" w:hAnsiTheme="minorHAnsi"/>
                  <w:kern w:val="0"/>
                  <w:sz w:val="18"/>
                  <w:szCs w:val="18"/>
                </w:rPr>
                <w:t>PN-EN 13032-1:2010</w:t>
              </w:r>
            </w:hyperlink>
          </w:p>
        </w:tc>
        <w:tc>
          <w:tcPr>
            <w:tcW w:w="3240" w:type="pct"/>
          </w:tcPr>
          <w:p w14:paraId="44F55E5B" w14:textId="77777777" w:rsidR="00CF0E1A" w:rsidRPr="00CF0E1A" w:rsidRDefault="00335985" w:rsidP="00D669C9">
            <w:hyperlink r:id="rId131" w:history="1">
              <w:r w:rsidR="00CF0E1A" w:rsidRPr="00CF0E1A">
                <w:t>Światło i oświetlenie -- Pomiar i prezentacja danych fotometrycznych lamp i opraw oświetleniowych -- Część 1: Pomiar i format pliku</w:t>
              </w:r>
            </w:hyperlink>
          </w:p>
        </w:tc>
      </w:tr>
      <w:tr w:rsidR="00CF0E1A" w:rsidRPr="00CF0E1A" w14:paraId="7DD5B1D3" w14:textId="77777777" w:rsidTr="00CF0E1A">
        <w:tc>
          <w:tcPr>
            <w:tcW w:w="251" w:type="pct"/>
          </w:tcPr>
          <w:p w14:paraId="4F0F658E" w14:textId="77777777" w:rsidR="00CF0E1A" w:rsidRPr="00CF0E1A" w:rsidRDefault="00CF0E1A" w:rsidP="00D669C9"/>
        </w:tc>
        <w:tc>
          <w:tcPr>
            <w:tcW w:w="1509" w:type="pct"/>
          </w:tcPr>
          <w:p w14:paraId="1CB7CF6E" w14:textId="77777777" w:rsidR="00CF0E1A" w:rsidRPr="00CF0E1A" w:rsidRDefault="00335985" w:rsidP="00D669C9">
            <w:pPr>
              <w:rPr>
                <w:rFonts w:asciiTheme="minorHAnsi" w:hAnsiTheme="minorHAnsi"/>
                <w:kern w:val="0"/>
                <w:sz w:val="18"/>
                <w:szCs w:val="18"/>
              </w:rPr>
            </w:pPr>
            <w:hyperlink r:id="rId132" w:history="1">
              <w:r w:rsidR="00CF0E1A" w:rsidRPr="00CF0E1A">
                <w:rPr>
                  <w:rFonts w:asciiTheme="minorHAnsi" w:hAnsiTheme="minorHAnsi"/>
                  <w:kern w:val="0"/>
                  <w:sz w:val="18"/>
                  <w:szCs w:val="18"/>
                </w:rPr>
                <w:t>PN-EN 13032-1+A1:2012</w:t>
              </w:r>
            </w:hyperlink>
          </w:p>
        </w:tc>
        <w:tc>
          <w:tcPr>
            <w:tcW w:w="3240" w:type="pct"/>
          </w:tcPr>
          <w:p w14:paraId="529D7671" w14:textId="77777777" w:rsidR="00CF0E1A" w:rsidRPr="00CF0E1A" w:rsidRDefault="00335985" w:rsidP="00D669C9">
            <w:hyperlink r:id="rId133" w:history="1">
              <w:r w:rsidR="00CF0E1A" w:rsidRPr="00CF0E1A">
                <w:t>Światło i oświetlenie -- Pomiar i prezentacja danych fotometrycznych lamp i opraw oświetleniowych -- Część 1: Pomiar i format pliku</w:t>
              </w:r>
            </w:hyperlink>
            <w:r w:rsidR="00CF0E1A" w:rsidRPr="00CF0E1A">
              <w:t> </w:t>
            </w:r>
            <w:hyperlink r:id="rId134" w:tgtFrame="_blank" w:history="1">
              <w:r w:rsidR="00CF0E1A" w:rsidRPr="00CF0E1A">
                <w:t>(oryg.)</w:t>
              </w:r>
            </w:hyperlink>
          </w:p>
        </w:tc>
      </w:tr>
      <w:tr w:rsidR="00CF0E1A" w:rsidRPr="00CF0E1A" w14:paraId="48221EB6" w14:textId="77777777" w:rsidTr="00CF0E1A">
        <w:tc>
          <w:tcPr>
            <w:tcW w:w="251" w:type="pct"/>
          </w:tcPr>
          <w:p w14:paraId="0A13F79F" w14:textId="77777777" w:rsidR="00CF0E1A" w:rsidRPr="00CF0E1A" w:rsidRDefault="00CF0E1A" w:rsidP="00D669C9"/>
        </w:tc>
        <w:tc>
          <w:tcPr>
            <w:tcW w:w="1509" w:type="pct"/>
          </w:tcPr>
          <w:p w14:paraId="3B0F4DED" w14:textId="77777777" w:rsidR="00CF0E1A" w:rsidRPr="00CF0E1A" w:rsidRDefault="00335985" w:rsidP="00D669C9">
            <w:pPr>
              <w:rPr>
                <w:rFonts w:asciiTheme="minorHAnsi" w:hAnsiTheme="minorHAnsi"/>
                <w:kern w:val="0"/>
                <w:sz w:val="18"/>
                <w:szCs w:val="18"/>
              </w:rPr>
            </w:pPr>
            <w:hyperlink r:id="rId135" w:history="1">
              <w:r w:rsidR="00CF0E1A" w:rsidRPr="00CF0E1A">
                <w:rPr>
                  <w:rFonts w:asciiTheme="minorHAnsi" w:hAnsiTheme="minorHAnsi"/>
                  <w:kern w:val="0"/>
                  <w:sz w:val="18"/>
                  <w:szCs w:val="18"/>
                </w:rPr>
                <w:t>PN-EN 13032-2:2010</w:t>
              </w:r>
            </w:hyperlink>
          </w:p>
        </w:tc>
        <w:tc>
          <w:tcPr>
            <w:tcW w:w="3240" w:type="pct"/>
          </w:tcPr>
          <w:p w14:paraId="552D5BA8" w14:textId="77777777" w:rsidR="00CF0E1A" w:rsidRPr="00CF0E1A" w:rsidRDefault="00335985" w:rsidP="00D669C9">
            <w:hyperlink r:id="rId136" w:history="1">
              <w:r w:rsidR="00CF0E1A" w:rsidRPr="00CF0E1A">
                <w:t xml:space="preserve">Światło i oświetlenie -- Pomiar i prezentacja danych fotometrycznych </w:t>
              </w:r>
              <w:r w:rsidR="00CF0E1A" w:rsidRPr="00CF0E1A">
                <w:lastRenderedPageBreak/>
                <w:t>lamp i opraw oświetleniowych -- Część 2: Prezentacja danych dla miejsc pracy wewnątrz i na zewnątrz budynków</w:t>
              </w:r>
            </w:hyperlink>
          </w:p>
        </w:tc>
      </w:tr>
      <w:tr w:rsidR="00CF0E1A" w:rsidRPr="00CF0E1A" w14:paraId="5C78284C" w14:textId="77777777" w:rsidTr="00CF0E1A">
        <w:tc>
          <w:tcPr>
            <w:tcW w:w="251" w:type="pct"/>
          </w:tcPr>
          <w:p w14:paraId="60010E6C" w14:textId="77777777" w:rsidR="00CF0E1A" w:rsidRPr="00CF0E1A" w:rsidRDefault="00CF0E1A" w:rsidP="00D669C9"/>
        </w:tc>
        <w:tc>
          <w:tcPr>
            <w:tcW w:w="1509" w:type="pct"/>
          </w:tcPr>
          <w:p w14:paraId="23932B10" w14:textId="77777777" w:rsidR="00CF0E1A" w:rsidRPr="00CF0E1A" w:rsidRDefault="00335985" w:rsidP="00D669C9">
            <w:pPr>
              <w:rPr>
                <w:rFonts w:asciiTheme="minorHAnsi" w:hAnsiTheme="minorHAnsi"/>
                <w:kern w:val="0"/>
                <w:sz w:val="18"/>
                <w:szCs w:val="18"/>
              </w:rPr>
            </w:pPr>
            <w:hyperlink r:id="rId137" w:history="1">
              <w:r w:rsidR="00CF0E1A" w:rsidRPr="00CF0E1A">
                <w:rPr>
                  <w:rFonts w:asciiTheme="minorHAnsi" w:hAnsiTheme="minorHAnsi"/>
                  <w:kern w:val="0"/>
                  <w:sz w:val="18"/>
                  <w:szCs w:val="18"/>
                </w:rPr>
                <w:t>PN-EN 13032-3:2010</w:t>
              </w:r>
            </w:hyperlink>
          </w:p>
        </w:tc>
        <w:tc>
          <w:tcPr>
            <w:tcW w:w="3240" w:type="pct"/>
          </w:tcPr>
          <w:p w14:paraId="5FE7D8E1" w14:textId="77777777" w:rsidR="00CF0E1A" w:rsidRPr="00CF0E1A" w:rsidRDefault="00335985" w:rsidP="00D669C9">
            <w:hyperlink r:id="rId138" w:history="1">
              <w:r w:rsidR="00CF0E1A" w:rsidRPr="00CF0E1A">
                <w:t>Światło i oświetlenie -- Pomiar i prezentacja danych fotometrycznych lamp i opraw oświetleniowych -- Część 3: Prezentacja danych dla oświetlenia awaryjnego miejsc pracy</w:t>
              </w:r>
            </w:hyperlink>
          </w:p>
        </w:tc>
      </w:tr>
      <w:tr w:rsidR="00CF0E1A" w:rsidRPr="00CF0E1A" w14:paraId="644799D0" w14:textId="77777777" w:rsidTr="00CF0E1A">
        <w:tc>
          <w:tcPr>
            <w:tcW w:w="251" w:type="pct"/>
          </w:tcPr>
          <w:p w14:paraId="08AECF6B" w14:textId="77777777" w:rsidR="00CF0E1A" w:rsidRPr="00CF0E1A" w:rsidRDefault="00CF0E1A" w:rsidP="00D669C9"/>
        </w:tc>
        <w:tc>
          <w:tcPr>
            <w:tcW w:w="1509" w:type="pct"/>
          </w:tcPr>
          <w:p w14:paraId="3557ED40" w14:textId="77777777" w:rsidR="00CF0E1A" w:rsidRPr="00CF0E1A" w:rsidRDefault="00CF0E1A" w:rsidP="00D669C9"/>
        </w:tc>
        <w:tc>
          <w:tcPr>
            <w:tcW w:w="3240" w:type="pct"/>
          </w:tcPr>
          <w:p w14:paraId="09357EA1" w14:textId="77777777" w:rsidR="00CF0E1A" w:rsidRPr="00CF0E1A" w:rsidRDefault="00CF0E1A" w:rsidP="00D669C9"/>
        </w:tc>
      </w:tr>
      <w:tr w:rsidR="00CF0E1A" w:rsidRPr="00CF0E1A" w14:paraId="14CC5CDD" w14:textId="77777777" w:rsidTr="00CF0E1A">
        <w:tc>
          <w:tcPr>
            <w:tcW w:w="251" w:type="pct"/>
          </w:tcPr>
          <w:p w14:paraId="29E4AAAA" w14:textId="77777777" w:rsidR="00CF0E1A" w:rsidRPr="00CF0E1A" w:rsidRDefault="00CF0E1A" w:rsidP="00D669C9"/>
        </w:tc>
        <w:tc>
          <w:tcPr>
            <w:tcW w:w="1509" w:type="pct"/>
          </w:tcPr>
          <w:p w14:paraId="4473F707" w14:textId="77777777" w:rsidR="00CF0E1A" w:rsidRPr="00CF0E1A" w:rsidRDefault="00CF0E1A" w:rsidP="00D669C9">
            <w:r w:rsidRPr="00CF0E1A">
              <w:t>PKN-CEN/TR 13201-1:2007</w:t>
            </w:r>
          </w:p>
        </w:tc>
        <w:tc>
          <w:tcPr>
            <w:tcW w:w="3240" w:type="pct"/>
          </w:tcPr>
          <w:p w14:paraId="2FD89505" w14:textId="77777777" w:rsidR="00CF0E1A" w:rsidRPr="00CF0E1A" w:rsidRDefault="00CF0E1A" w:rsidP="00D669C9">
            <w:r w:rsidRPr="00CF0E1A">
              <w:t>Oświetlenie dróg -- Część 1: Wybór klas oświetlenia</w:t>
            </w:r>
          </w:p>
          <w:p w14:paraId="22D9B39D" w14:textId="77777777" w:rsidR="00CF0E1A" w:rsidRPr="00CF0E1A" w:rsidRDefault="00CF0E1A" w:rsidP="00D669C9"/>
        </w:tc>
      </w:tr>
      <w:tr w:rsidR="00CF0E1A" w:rsidRPr="00CF0E1A" w14:paraId="76AA5112" w14:textId="77777777" w:rsidTr="00CF0E1A">
        <w:tc>
          <w:tcPr>
            <w:tcW w:w="251" w:type="pct"/>
          </w:tcPr>
          <w:p w14:paraId="7F13410E" w14:textId="77777777" w:rsidR="00CF0E1A" w:rsidRPr="00CF0E1A" w:rsidRDefault="00CF0E1A" w:rsidP="00D669C9"/>
        </w:tc>
        <w:tc>
          <w:tcPr>
            <w:tcW w:w="1509" w:type="pct"/>
          </w:tcPr>
          <w:p w14:paraId="20B3ADD3" w14:textId="77777777" w:rsidR="00CF0E1A" w:rsidRPr="00CF0E1A" w:rsidRDefault="00CF0E1A" w:rsidP="00D669C9">
            <w:r w:rsidRPr="00CF0E1A">
              <w:t>PN-EN 13201-2:2007</w:t>
            </w:r>
          </w:p>
        </w:tc>
        <w:tc>
          <w:tcPr>
            <w:tcW w:w="3240" w:type="pct"/>
          </w:tcPr>
          <w:p w14:paraId="28203552" w14:textId="77777777" w:rsidR="00CF0E1A" w:rsidRPr="00CF0E1A" w:rsidRDefault="00CF0E1A" w:rsidP="00D669C9">
            <w:r w:rsidRPr="00CF0E1A">
              <w:t>Oświetlenie dróg -- Część 2: Wymagania oświetleniowe</w:t>
            </w:r>
          </w:p>
        </w:tc>
      </w:tr>
      <w:tr w:rsidR="00CF0E1A" w:rsidRPr="00CF0E1A" w14:paraId="38DAF398" w14:textId="77777777" w:rsidTr="00CF0E1A">
        <w:tc>
          <w:tcPr>
            <w:tcW w:w="251" w:type="pct"/>
          </w:tcPr>
          <w:p w14:paraId="7EF507E9" w14:textId="77777777" w:rsidR="00CF0E1A" w:rsidRPr="00CF0E1A" w:rsidRDefault="00CF0E1A" w:rsidP="00D669C9"/>
        </w:tc>
        <w:tc>
          <w:tcPr>
            <w:tcW w:w="1509" w:type="pct"/>
          </w:tcPr>
          <w:p w14:paraId="193D76E6" w14:textId="77777777" w:rsidR="00CF0E1A" w:rsidRPr="00CF0E1A" w:rsidRDefault="00CF0E1A" w:rsidP="00D669C9">
            <w:r w:rsidRPr="00CF0E1A">
              <w:t>PN-EN 13201-3:2007</w:t>
            </w:r>
          </w:p>
        </w:tc>
        <w:tc>
          <w:tcPr>
            <w:tcW w:w="3240" w:type="pct"/>
          </w:tcPr>
          <w:p w14:paraId="660715C4" w14:textId="77777777" w:rsidR="00CF0E1A" w:rsidRPr="00CF0E1A" w:rsidRDefault="00CF0E1A" w:rsidP="00D669C9">
            <w:r w:rsidRPr="00CF0E1A">
              <w:t>Oświetlenie dróg -- Część 3: Obliczenia parametrów oświetleniowych</w:t>
            </w:r>
          </w:p>
        </w:tc>
      </w:tr>
      <w:tr w:rsidR="00CF0E1A" w:rsidRPr="00CF0E1A" w14:paraId="3BD99F82" w14:textId="77777777" w:rsidTr="00CF0E1A">
        <w:tc>
          <w:tcPr>
            <w:tcW w:w="251" w:type="pct"/>
          </w:tcPr>
          <w:p w14:paraId="42BFDD91" w14:textId="77777777" w:rsidR="00CF0E1A" w:rsidRPr="00CF0E1A" w:rsidRDefault="00CF0E1A" w:rsidP="00D669C9"/>
        </w:tc>
        <w:tc>
          <w:tcPr>
            <w:tcW w:w="1509" w:type="pct"/>
          </w:tcPr>
          <w:p w14:paraId="55A3EB3A" w14:textId="77777777" w:rsidR="00CF0E1A" w:rsidRPr="00CF0E1A" w:rsidRDefault="00CF0E1A" w:rsidP="00D669C9">
            <w:r w:rsidRPr="00CF0E1A">
              <w:t>PN-EN 13201-4:2007</w:t>
            </w:r>
          </w:p>
        </w:tc>
        <w:tc>
          <w:tcPr>
            <w:tcW w:w="3240" w:type="pct"/>
          </w:tcPr>
          <w:p w14:paraId="0C83EAF6" w14:textId="77777777" w:rsidR="00CF0E1A" w:rsidRPr="00CF0E1A" w:rsidRDefault="00CF0E1A" w:rsidP="00D669C9">
            <w:r w:rsidRPr="00CF0E1A">
              <w:t>Oświetlenie dróg -- Część 4: Metody pomiarów parametrów oświetlenia</w:t>
            </w:r>
          </w:p>
        </w:tc>
      </w:tr>
      <w:tr w:rsidR="00CF0E1A" w:rsidRPr="00CF0E1A" w14:paraId="6E384666" w14:textId="77777777" w:rsidTr="00CF0E1A">
        <w:tc>
          <w:tcPr>
            <w:tcW w:w="251" w:type="pct"/>
          </w:tcPr>
          <w:p w14:paraId="26C90449" w14:textId="77777777" w:rsidR="00CF0E1A" w:rsidRPr="00CF0E1A" w:rsidRDefault="00CF0E1A" w:rsidP="00D669C9"/>
        </w:tc>
        <w:tc>
          <w:tcPr>
            <w:tcW w:w="1509" w:type="pct"/>
          </w:tcPr>
          <w:p w14:paraId="08B637FE" w14:textId="77777777" w:rsidR="00CF0E1A" w:rsidRPr="00CF0E1A" w:rsidRDefault="00CF0E1A" w:rsidP="00D669C9"/>
        </w:tc>
        <w:tc>
          <w:tcPr>
            <w:tcW w:w="3240" w:type="pct"/>
          </w:tcPr>
          <w:p w14:paraId="518ECC16" w14:textId="77777777" w:rsidR="00CF0E1A" w:rsidRPr="00CF0E1A" w:rsidRDefault="00CF0E1A" w:rsidP="00D669C9"/>
        </w:tc>
      </w:tr>
      <w:tr w:rsidR="00CF0E1A" w:rsidRPr="00CF0E1A" w14:paraId="5E7B5BF0" w14:textId="77777777" w:rsidTr="00CF0E1A">
        <w:tc>
          <w:tcPr>
            <w:tcW w:w="251" w:type="pct"/>
          </w:tcPr>
          <w:p w14:paraId="7FF1B229" w14:textId="77777777" w:rsidR="00CF0E1A" w:rsidRPr="00CF0E1A" w:rsidRDefault="00CF0E1A" w:rsidP="00D669C9"/>
        </w:tc>
        <w:tc>
          <w:tcPr>
            <w:tcW w:w="1509" w:type="pct"/>
          </w:tcPr>
          <w:p w14:paraId="764CB984" w14:textId="77777777" w:rsidR="00CF0E1A" w:rsidRPr="00CF0E1A" w:rsidRDefault="00335985" w:rsidP="00D669C9">
            <w:pPr>
              <w:rPr>
                <w:rFonts w:asciiTheme="minorHAnsi" w:hAnsiTheme="minorHAnsi"/>
                <w:kern w:val="0"/>
                <w:sz w:val="18"/>
                <w:szCs w:val="18"/>
              </w:rPr>
            </w:pPr>
            <w:hyperlink r:id="rId139" w:history="1">
              <w:r w:rsidR="00CF0E1A" w:rsidRPr="00CF0E1A">
                <w:rPr>
                  <w:rFonts w:asciiTheme="minorHAnsi" w:hAnsiTheme="minorHAnsi"/>
                  <w:kern w:val="0"/>
                  <w:sz w:val="18"/>
                  <w:szCs w:val="18"/>
                </w:rPr>
                <w:t>PN-EN 50490:2009</w:t>
              </w:r>
            </w:hyperlink>
          </w:p>
        </w:tc>
        <w:tc>
          <w:tcPr>
            <w:tcW w:w="3240" w:type="pct"/>
          </w:tcPr>
          <w:p w14:paraId="7875E912" w14:textId="77777777" w:rsidR="00CF0E1A" w:rsidRPr="00CF0E1A" w:rsidRDefault="00335985" w:rsidP="00D669C9">
            <w:hyperlink r:id="rId140" w:history="1">
              <w:r w:rsidR="00CF0E1A" w:rsidRPr="00CF0E1A">
                <w:t>Instalacje elektryczne dotyczące oświetlenia i oznakowania świetlnego lotnisk -- Techniczne wymagania dotyczące systemów sterowania i monitorowania naziemnym oświetleniem lotniczym -- Jednostki do selektywnego włączania i monitorowania pojedynczych lamp</w:t>
              </w:r>
            </w:hyperlink>
            <w:r w:rsidR="00CF0E1A" w:rsidRPr="00CF0E1A">
              <w:t> </w:t>
            </w:r>
            <w:hyperlink r:id="rId141" w:tgtFrame="_blank" w:history="1">
              <w:r w:rsidR="00CF0E1A" w:rsidRPr="00CF0E1A">
                <w:t>(oryg.)</w:t>
              </w:r>
            </w:hyperlink>
          </w:p>
        </w:tc>
      </w:tr>
      <w:tr w:rsidR="00CF0E1A" w:rsidRPr="00CF0E1A" w14:paraId="008FCFB0" w14:textId="77777777" w:rsidTr="00CF0E1A">
        <w:tc>
          <w:tcPr>
            <w:tcW w:w="251" w:type="pct"/>
          </w:tcPr>
          <w:p w14:paraId="3D82DE87" w14:textId="77777777" w:rsidR="00CF0E1A" w:rsidRPr="00CF0E1A" w:rsidRDefault="00CF0E1A" w:rsidP="00D669C9"/>
        </w:tc>
        <w:tc>
          <w:tcPr>
            <w:tcW w:w="1509" w:type="pct"/>
          </w:tcPr>
          <w:p w14:paraId="609FC0CD" w14:textId="77777777" w:rsidR="00CF0E1A" w:rsidRPr="00CF0E1A" w:rsidRDefault="00CF0E1A" w:rsidP="00D669C9"/>
        </w:tc>
        <w:tc>
          <w:tcPr>
            <w:tcW w:w="3240" w:type="pct"/>
          </w:tcPr>
          <w:p w14:paraId="6BB4578E" w14:textId="77777777" w:rsidR="00CF0E1A" w:rsidRPr="00CF0E1A" w:rsidRDefault="00CF0E1A" w:rsidP="00D669C9"/>
        </w:tc>
      </w:tr>
      <w:tr w:rsidR="00CF0E1A" w:rsidRPr="00CF0E1A" w14:paraId="0FCE70B5" w14:textId="77777777" w:rsidTr="00CF0E1A">
        <w:tc>
          <w:tcPr>
            <w:tcW w:w="251" w:type="pct"/>
          </w:tcPr>
          <w:p w14:paraId="281F3209" w14:textId="77777777" w:rsidR="00CF0E1A" w:rsidRPr="00CF0E1A" w:rsidRDefault="00CF0E1A" w:rsidP="00D669C9"/>
        </w:tc>
        <w:tc>
          <w:tcPr>
            <w:tcW w:w="1509" w:type="pct"/>
          </w:tcPr>
          <w:p w14:paraId="4FCF455B" w14:textId="77777777" w:rsidR="00CF0E1A" w:rsidRPr="00CF0E1A" w:rsidRDefault="00335985" w:rsidP="00D669C9">
            <w:pPr>
              <w:rPr>
                <w:rFonts w:asciiTheme="minorHAnsi" w:hAnsiTheme="minorHAnsi"/>
                <w:kern w:val="0"/>
                <w:sz w:val="18"/>
                <w:szCs w:val="18"/>
              </w:rPr>
            </w:pPr>
            <w:hyperlink r:id="rId142" w:history="1">
              <w:r w:rsidR="00CF0E1A" w:rsidRPr="00CF0E1A">
                <w:rPr>
                  <w:rFonts w:asciiTheme="minorHAnsi" w:hAnsiTheme="minorHAnsi"/>
                  <w:iCs/>
                  <w:kern w:val="0"/>
                  <w:sz w:val="18"/>
                  <w:szCs w:val="18"/>
                </w:rPr>
                <w:t>PN-EN 1838:2005</w:t>
              </w:r>
            </w:hyperlink>
          </w:p>
        </w:tc>
        <w:tc>
          <w:tcPr>
            <w:tcW w:w="3240" w:type="pct"/>
          </w:tcPr>
          <w:p w14:paraId="5DA4A157" w14:textId="77777777" w:rsidR="00CF0E1A" w:rsidRPr="00CF0E1A" w:rsidRDefault="00CF0E1A" w:rsidP="00D669C9">
            <w:r w:rsidRPr="00CF0E1A">
              <w:t>Zastosowania oświetlenia. Oświetlenie awaryjne</w:t>
            </w:r>
          </w:p>
        </w:tc>
      </w:tr>
      <w:tr w:rsidR="00CF0E1A" w:rsidRPr="00CF0E1A" w14:paraId="263B3895" w14:textId="77777777" w:rsidTr="00CF0E1A">
        <w:tc>
          <w:tcPr>
            <w:tcW w:w="251" w:type="pct"/>
          </w:tcPr>
          <w:p w14:paraId="7DC68B05" w14:textId="77777777" w:rsidR="00CF0E1A" w:rsidRPr="00CF0E1A" w:rsidRDefault="00CF0E1A" w:rsidP="00D669C9"/>
        </w:tc>
        <w:tc>
          <w:tcPr>
            <w:tcW w:w="1509" w:type="pct"/>
          </w:tcPr>
          <w:p w14:paraId="44D032A8" w14:textId="77777777" w:rsidR="00CF0E1A" w:rsidRPr="00CF0E1A" w:rsidRDefault="00335985" w:rsidP="00D669C9">
            <w:pPr>
              <w:rPr>
                <w:rFonts w:asciiTheme="minorHAnsi" w:hAnsiTheme="minorHAnsi"/>
                <w:kern w:val="0"/>
                <w:sz w:val="18"/>
                <w:szCs w:val="18"/>
              </w:rPr>
            </w:pPr>
            <w:hyperlink r:id="rId143" w:tgtFrame="_self" w:history="1">
              <w:r w:rsidR="00CF0E1A" w:rsidRPr="00CF0E1A">
                <w:rPr>
                  <w:rFonts w:asciiTheme="minorHAnsi" w:hAnsiTheme="minorHAnsi"/>
                  <w:iCs/>
                  <w:kern w:val="0"/>
                  <w:sz w:val="18"/>
                  <w:szCs w:val="18"/>
                </w:rPr>
                <w:t>PN-EN 50172:2005</w:t>
              </w:r>
            </w:hyperlink>
          </w:p>
        </w:tc>
        <w:tc>
          <w:tcPr>
            <w:tcW w:w="3240" w:type="pct"/>
          </w:tcPr>
          <w:p w14:paraId="023429FB" w14:textId="77777777" w:rsidR="00CF0E1A" w:rsidRPr="00CF0E1A" w:rsidRDefault="00CF0E1A" w:rsidP="00D669C9">
            <w:r w:rsidRPr="00CF0E1A">
              <w:t>Systemy awaryjnego oświetlenia ewakuacyjnego</w:t>
            </w:r>
          </w:p>
        </w:tc>
      </w:tr>
      <w:tr w:rsidR="00CF0E1A" w:rsidRPr="00CF0E1A" w14:paraId="4BD3E87F" w14:textId="77777777" w:rsidTr="00CF0E1A">
        <w:tc>
          <w:tcPr>
            <w:tcW w:w="251" w:type="pct"/>
          </w:tcPr>
          <w:p w14:paraId="48F68106" w14:textId="77777777" w:rsidR="00CF0E1A" w:rsidRPr="00CF0E1A" w:rsidRDefault="00CF0E1A" w:rsidP="00D669C9"/>
        </w:tc>
        <w:tc>
          <w:tcPr>
            <w:tcW w:w="1509" w:type="pct"/>
          </w:tcPr>
          <w:p w14:paraId="33C0AC4E" w14:textId="77777777" w:rsidR="00CF0E1A" w:rsidRPr="00CF0E1A" w:rsidRDefault="00CF0E1A" w:rsidP="00D669C9"/>
        </w:tc>
        <w:tc>
          <w:tcPr>
            <w:tcW w:w="3240" w:type="pct"/>
          </w:tcPr>
          <w:p w14:paraId="019F001C" w14:textId="77777777" w:rsidR="00CF0E1A" w:rsidRPr="00CF0E1A" w:rsidRDefault="00CF0E1A" w:rsidP="00D669C9"/>
        </w:tc>
      </w:tr>
      <w:tr w:rsidR="00CF0E1A" w:rsidRPr="00CF0E1A" w14:paraId="456DD684" w14:textId="77777777" w:rsidTr="00CF0E1A">
        <w:tc>
          <w:tcPr>
            <w:tcW w:w="251" w:type="pct"/>
          </w:tcPr>
          <w:p w14:paraId="1B8B1E11" w14:textId="77777777" w:rsidR="00CF0E1A" w:rsidRPr="00CF0E1A" w:rsidRDefault="00CF0E1A" w:rsidP="00D669C9"/>
        </w:tc>
        <w:tc>
          <w:tcPr>
            <w:tcW w:w="1509" w:type="pct"/>
          </w:tcPr>
          <w:p w14:paraId="430D2D85" w14:textId="77777777" w:rsidR="00CF0E1A" w:rsidRPr="00CF0E1A" w:rsidRDefault="00335985" w:rsidP="00D669C9">
            <w:pPr>
              <w:rPr>
                <w:rFonts w:asciiTheme="minorHAnsi" w:hAnsiTheme="minorHAnsi"/>
                <w:kern w:val="0"/>
                <w:sz w:val="18"/>
                <w:szCs w:val="18"/>
              </w:rPr>
            </w:pPr>
            <w:hyperlink r:id="rId144" w:history="1">
              <w:r w:rsidR="00CF0E1A" w:rsidRPr="00CF0E1A">
                <w:rPr>
                  <w:rFonts w:asciiTheme="minorHAnsi" w:hAnsiTheme="minorHAnsi"/>
                  <w:kern w:val="0"/>
                  <w:sz w:val="18"/>
                  <w:szCs w:val="18"/>
                </w:rPr>
                <w:t>PN-EN 50490:2009</w:t>
              </w:r>
            </w:hyperlink>
          </w:p>
        </w:tc>
        <w:tc>
          <w:tcPr>
            <w:tcW w:w="3240" w:type="pct"/>
          </w:tcPr>
          <w:p w14:paraId="6B981BC2" w14:textId="77777777" w:rsidR="00CF0E1A" w:rsidRPr="00CF0E1A" w:rsidRDefault="00335985" w:rsidP="00D669C9">
            <w:hyperlink r:id="rId145" w:history="1">
              <w:r w:rsidR="00CF0E1A" w:rsidRPr="00CF0E1A">
                <w:t>Instalacje elektryczne dotyczące oświetlenia i oznakowania świetlnego lotnisk -- Techniczne wymagania dotyczące systemów sterowania i monitorowania naziemnym oświetleniem lotniczym -- Jednostki do selektywnego włączania i monitorowania pojedynczych lamp</w:t>
              </w:r>
            </w:hyperlink>
            <w:r w:rsidR="00CF0E1A" w:rsidRPr="00CF0E1A">
              <w:t> </w:t>
            </w:r>
            <w:hyperlink r:id="rId146" w:tgtFrame="_blank" w:history="1">
              <w:r w:rsidR="00CF0E1A" w:rsidRPr="00CF0E1A">
                <w:t>(oryg.)</w:t>
              </w:r>
            </w:hyperlink>
          </w:p>
        </w:tc>
      </w:tr>
      <w:tr w:rsidR="00CF0E1A" w:rsidRPr="00CF0E1A" w14:paraId="0C91D62E" w14:textId="77777777" w:rsidTr="00CF0E1A">
        <w:tc>
          <w:tcPr>
            <w:tcW w:w="251" w:type="pct"/>
          </w:tcPr>
          <w:p w14:paraId="21CB554E" w14:textId="77777777" w:rsidR="00CF0E1A" w:rsidRPr="00CF0E1A" w:rsidRDefault="00CF0E1A" w:rsidP="00D669C9"/>
        </w:tc>
        <w:tc>
          <w:tcPr>
            <w:tcW w:w="1509" w:type="pct"/>
          </w:tcPr>
          <w:p w14:paraId="10945287" w14:textId="77777777" w:rsidR="00CF0E1A" w:rsidRPr="00CF0E1A" w:rsidRDefault="00CF0E1A" w:rsidP="00D669C9"/>
        </w:tc>
        <w:tc>
          <w:tcPr>
            <w:tcW w:w="3240" w:type="pct"/>
          </w:tcPr>
          <w:p w14:paraId="252EB992" w14:textId="77777777" w:rsidR="00CF0E1A" w:rsidRPr="00CF0E1A" w:rsidRDefault="00CF0E1A" w:rsidP="00D669C9"/>
        </w:tc>
      </w:tr>
      <w:tr w:rsidR="00CF0E1A" w:rsidRPr="00CF0E1A" w14:paraId="3E1C1CD3" w14:textId="77777777" w:rsidTr="00CF0E1A">
        <w:tc>
          <w:tcPr>
            <w:tcW w:w="251" w:type="pct"/>
          </w:tcPr>
          <w:p w14:paraId="51D268C5" w14:textId="77777777" w:rsidR="00CF0E1A" w:rsidRPr="00CF0E1A" w:rsidRDefault="00CF0E1A" w:rsidP="00D669C9"/>
        </w:tc>
        <w:tc>
          <w:tcPr>
            <w:tcW w:w="1509" w:type="pct"/>
          </w:tcPr>
          <w:p w14:paraId="100A210A" w14:textId="77777777" w:rsidR="00CF0E1A" w:rsidRPr="00CF0E1A" w:rsidRDefault="00335985" w:rsidP="00D669C9">
            <w:pPr>
              <w:rPr>
                <w:rFonts w:asciiTheme="minorHAnsi" w:hAnsiTheme="minorHAnsi"/>
                <w:kern w:val="0"/>
                <w:sz w:val="18"/>
                <w:szCs w:val="18"/>
              </w:rPr>
            </w:pPr>
            <w:hyperlink r:id="rId147" w:history="1">
              <w:r w:rsidR="00CF0E1A" w:rsidRPr="00CF0E1A">
                <w:rPr>
                  <w:rFonts w:asciiTheme="minorHAnsi" w:hAnsiTheme="minorHAnsi"/>
                  <w:kern w:val="0"/>
                  <w:sz w:val="18"/>
                  <w:szCs w:val="18"/>
                </w:rPr>
                <w:t>PN-EN 50512:2009</w:t>
              </w:r>
            </w:hyperlink>
          </w:p>
        </w:tc>
        <w:tc>
          <w:tcPr>
            <w:tcW w:w="3240" w:type="pct"/>
          </w:tcPr>
          <w:p w14:paraId="6FA23D71" w14:textId="77777777" w:rsidR="00CF0E1A" w:rsidRPr="00CF0E1A" w:rsidRDefault="00335985" w:rsidP="00D669C9">
            <w:hyperlink r:id="rId148" w:history="1">
              <w:r w:rsidR="00CF0E1A" w:rsidRPr="00CF0E1A">
                <w:t>Instalacje elektryczne dotyczące oświetlenia i oznakowania świetlnego lotnisk -- Nowoczesny optyczny cumowniczy system naprowadzania (A-VDGS)</w:t>
              </w:r>
            </w:hyperlink>
            <w:r w:rsidR="00CF0E1A" w:rsidRPr="00CF0E1A">
              <w:t> </w:t>
            </w:r>
            <w:hyperlink r:id="rId149" w:tgtFrame="_blank" w:history="1">
              <w:r w:rsidR="00CF0E1A" w:rsidRPr="00CF0E1A">
                <w:t>(oryg.)</w:t>
              </w:r>
            </w:hyperlink>
          </w:p>
        </w:tc>
      </w:tr>
      <w:tr w:rsidR="00CF0E1A" w:rsidRPr="00CF0E1A" w14:paraId="77F99458" w14:textId="77777777" w:rsidTr="00CF0E1A">
        <w:tc>
          <w:tcPr>
            <w:tcW w:w="251" w:type="pct"/>
          </w:tcPr>
          <w:p w14:paraId="578A9F65" w14:textId="77777777" w:rsidR="00CF0E1A" w:rsidRPr="00CF0E1A" w:rsidRDefault="00CF0E1A" w:rsidP="00D669C9"/>
        </w:tc>
        <w:tc>
          <w:tcPr>
            <w:tcW w:w="1509" w:type="pct"/>
          </w:tcPr>
          <w:p w14:paraId="7C11D03C" w14:textId="77777777" w:rsidR="00CF0E1A" w:rsidRPr="00CF0E1A" w:rsidRDefault="00335985" w:rsidP="00D669C9">
            <w:pPr>
              <w:rPr>
                <w:rFonts w:asciiTheme="minorHAnsi" w:hAnsiTheme="minorHAnsi"/>
                <w:kern w:val="0"/>
                <w:sz w:val="18"/>
                <w:szCs w:val="18"/>
              </w:rPr>
            </w:pPr>
            <w:hyperlink r:id="rId150" w:history="1">
              <w:r w:rsidR="00CF0E1A" w:rsidRPr="00CF0E1A">
                <w:rPr>
                  <w:rFonts w:asciiTheme="minorHAnsi" w:hAnsiTheme="minorHAnsi"/>
                  <w:kern w:val="0"/>
                  <w:sz w:val="18"/>
                  <w:szCs w:val="18"/>
                </w:rPr>
                <w:t>PN-EN 61822:2010</w:t>
              </w:r>
            </w:hyperlink>
          </w:p>
        </w:tc>
        <w:tc>
          <w:tcPr>
            <w:tcW w:w="3240" w:type="pct"/>
          </w:tcPr>
          <w:p w14:paraId="526E993D" w14:textId="77777777" w:rsidR="00CF0E1A" w:rsidRPr="00CF0E1A" w:rsidRDefault="00335985" w:rsidP="00D669C9">
            <w:pPr>
              <w:rPr>
                <w:rFonts w:asciiTheme="minorHAnsi" w:hAnsiTheme="minorHAnsi"/>
                <w:kern w:val="0"/>
                <w:sz w:val="18"/>
                <w:szCs w:val="18"/>
              </w:rPr>
            </w:pPr>
            <w:hyperlink r:id="rId151" w:history="1">
              <w:r w:rsidR="00CF0E1A" w:rsidRPr="00CF0E1A">
                <w:rPr>
                  <w:rFonts w:asciiTheme="minorHAnsi" w:hAnsiTheme="minorHAnsi"/>
                  <w:kern w:val="0"/>
                  <w:sz w:val="18"/>
                  <w:szCs w:val="18"/>
                </w:rPr>
                <w:t>Instalacje elektryczne dotyczące oświetlenia i oznakowania świetlnego lotnisk -- Regulatory stałej wartości prądu</w:t>
              </w:r>
            </w:hyperlink>
            <w:r w:rsidR="00CF0E1A" w:rsidRPr="00CF0E1A">
              <w:rPr>
                <w:rFonts w:asciiTheme="minorHAnsi" w:hAnsiTheme="minorHAnsi"/>
                <w:kern w:val="0"/>
                <w:sz w:val="18"/>
                <w:szCs w:val="18"/>
              </w:rPr>
              <w:t> </w:t>
            </w:r>
            <w:hyperlink r:id="rId152" w:tgtFrame="_blank" w:history="1">
              <w:r w:rsidR="00CF0E1A" w:rsidRPr="00CF0E1A">
                <w:rPr>
                  <w:rFonts w:asciiTheme="minorHAnsi" w:hAnsiTheme="minorHAnsi"/>
                  <w:kern w:val="0"/>
                  <w:sz w:val="18"/>
                  <w:szCs w:val="18"/>
                </w:rPr>
                <w:t>(oryg.)</w:t>
              </w:r>
            </w:hyperlink>
          </w:p>
        </w:tc>
      </w:tr>
      <w:tr w:rsidR="00CF0E1A" w:rsidRPr="00CF0E1A" w14:paraId="54897657" w14:textId="77777777" w:rsidTr="00CF0E1A">
        <w:tc>
          <w:tcPr>
            <w:tcW w:w="251" w:type="pct"/>
          </w:tcPr>
          <w:p w14:paraId="3CBCF658" w14:textId="77777777" w:rsidR="00CF0E1A" w:rsidRPr="00CF0E1A" w:rsidRDefault="00CF0E1A" w:rsidP="00D669C9"/>
        </w:tc>
        <w:tc>
          <w:tcPr>
            <w:tcW w:w="1509" w:type="pct"/>
          </w:tcPr>
          <w:p w14:paraId="384369E8" w14:textId="77777777" w:rsidR="00CF0E1A" w:rsidRPr="00CF0E1A" w:rsidRDefault="00335985" w:rsidP="00D669C9">
            <w:pPr>
              <w:rPr>
                <w:rFonts w:asciiTheme="minorHAnsi" w:hAnsiTheme="minorHAnsi"/>
                <w:kern w:val="0"/>
                <w:sz w:val="18"/>
                <w:szCs w:val="18"/>
              </w:rPr>
            </w:pPr>
            <w:hyperlink r:id="rId153" w:history="1">
              <w:r w:rsidR="00CF0E1A" w:rsidRPr="00CF0E1A">
                <w:rPr>
                  <w:rFonts w:asciiTheme="minorHAnsi" w:hAnsiTheme="minorHAnsi"/>
                  <w:kern w:val="0"/>
                  <w:sz w:val="18"/>
                  <w:szCs w:val="18"/>
                </w:rPr>
                <w:t>PN-EN 61823:2005</w:t>
              </w:r>
            </w:hyperlink>
          </w:p>
        </w:tc>
        <w:tc>
          <w:tcPr>
            <w:tcW w:w="3240" w:type="pct"/>
          </w:tcPr>
          <w:p w14:paraId="0D42BE41" w14:textId="77777777" w:rsidR="00CF0E1A" w:rsidRPr="00CF0E1A" w:rsidRDefault="00335985" w:rsidP="00D669C9">
            <w:pPr>
              <w:rPr>
                <w:rFonts w:asciiTheme="minorHAnsi" w:hAnsiTheme="minorHAnsi"/>
                <w:kern w:val="0"/>
                <w:sz w:val="18"/>
                <w:szCs w:val="18"/>
              </w:rPr>
            </w:pPr>
            <w:hyperlink r:id="rId154" w:history="1">
              <w:r w:rsidR="00CF0E1A" w:rsidRPr="00CF0E1A">
                <w:rPr>
                  <w:rFonts w:asciiTheme="minorHAnsi" w:hAnsiTheme="minorHAnsi"/>
                  <w:kern w:val="0"/>
                  <w:sz w:val="18"/>
                  <w:szCs w:val="18"/>
                </w:rPr>
                <w:t>Instalacje elektryczne dotyczące oświetlenia i oznakowania świetlnego lotnisk -- Szeregowe transformatory prądowe</w:t>
              </w:r>
            </w:hyperlink>
            <w:r w:rsidR="00CF0E1A" w:rsidRPr="00CF0E1A">
              <w:rPr>
                <w:rFonts w:asciiTheme="minorHAnsi" w:hAnsiTheme="minorHAnsi"/>
                <w:kern w:val="0"/>
                <w:sz w:val="18"/>
                <w:szCs w:val="18"/>
              </w:rPr>
              <w:t> </w:t>
            </w:r>
            <w:hyperlink r:id="rId155" w:tgtFrame="_blank" w:history="1">
              <w:r w:rsidR="00CF0E1A" w:rsidRPr="00CF0E1A">
                <w:rPr>
                  <w:rFonts w:asciiTheme="minorHAnsi" w:hAnsiTheme="minorHAnsi"/>
                  <w:kern w:val="0"/>
                  <w:sz w:val="18"/>
                  <w:szCs w:val="18"/>
                </w:rPr>
                <w:t>(oryg.)</w:t>
              </w:r>
            </w:hyperlink>
          </w:p>
        </w:tc>
      </w:tr>
      <w:tr w:rsidR="00CF0E1A" w:rsidRPr="00CF0E1A" w14:paraId="47905FC9" w14:textId="77777777" w:rsidTr="00CF0E1A">
        <w:tc>
          <w:tcPr>
            <w:tcW w:w="251" w:type="pct"/>
          </w:tcPr>
          <w:p w14:paraId="388DC052" w14:textId="77777777" w:rsidR="00CF0E1A" w:rsidRPr="00CF0E1A" w:rsidRDefault="00CF0E1A" w:rsidP="00D669C9"/>
        </w:tc>
        <w:tc>
          <w:tcPr>
            <w:tcW w:w="1509" w:type="pct"/>
          </w:tcPr>
          <w:p w14:paraId="3117E607" w14:textId="77777777" w:rsidR="00CF0E1A" w:rsidRPr="00CF0E1A" w:rsidRDefault="00CF0E1A" w:rsidP="00D669C9"/>
        </w:tc>
        <w:tc>
          <w:tcPr>
            <w:tcW w:w="3240" w:type="pct"/>
          </w:tcPr>
          <w:p w14:paraId="7CE06505" w14:textId="77777777" w:rsidR="00CF0E1A" w:rsidRPr="00CF0E1A" w:rsidRDefault="00CF0E1A" w:rsidP="00D669C9"/>
        </w:tc>
      </w:tr>
      <w:tr w:rsidR="00CF0E1A" w:rsidRPr="00CF0E1A" w14:paraId="54A4681D" w14:textId="77777777" w:rsidTr="00CF0E1A">
        <w:tc>
          <w:tcPr>
            <w:tcW w:w="251" w:type="pct"/>
          </w:tcPr>
          <w:p w14:paraId="08B77C50" w14:textId="77777777" w:rsidR="00CF0E1A" w:rsidRPr="00CF0E1A" w:rsidRDefault="00CF0E1A" w:rsidP="00D669C9"/>
        </w:tc>
        <w:tc>
          <w:tcPr>
            <w:tcW w:w="1509" w:type="pct"/>
          </w:tcPr>
          <w:p w14:paraId="0228B7D2" w14:textId="77777777" w:rsidR="00CF0E1A" w:rsidRPr="00CF0E1A" w:rsidRDefault="00335985" w:rsidP="00D669C9">
            <w:pPr>
              <w:rPr>
                <w:rFonts w:asciiTheme="minorHAnsi" w:hAnsiTheme="minorHAnsi"/>
                <w:kern w:val="0"/>
                <w:sz w:val="18"/>
                <w:szCs w:val="18"/>
              </w:rPr>
            </w:pPr>
            <w:hyperlink r:id="rId156" w:history="1">
              <w:r w:rsidR="00CF0E1A" w:rsidRPr="00CF0E1A">
                <w:rPr>
                  <w:rFonts w:asciiTheme="minorHAnsi" w:hAnsiTheme="minorHAnsi"/>
                  <w:kern w:val="0"/>
                  <w:sz w:val="18"/>
                  <w:szCs w:val="18"/>
                </w:rPr>
                <w:t>PN-EN 62386-101:2009</w:t>
              </w:r>
            </w:hyperlink>
          </w:p>
        </w:tc>
        <w:tc>
          <w:tcPr>
            <w:tcW w:w="3240" w:type="pct"/>
          </w:tcPr>
          <w:p w14:paraId="6F20B3F3" w14:textId="77777777" w:rsidR="00CF0E1A" w:rsidRPr="00CF0E1A" w:rsidRDefault="00335985" w:rsidP="00D669C9">
            <w:pPr>
              <w:rPr>
                <w:rFonts w:asciiTheme="minorHAnsi" w:hAnsiTheme="minorHAnsi"/>
                <w:kern w:val="0"/>
                <w:sz w:val="18"/>
                <w:szCs w:val="18"/>
              </w:rPr>
            </w:pPr>
            <w:hyperlink r:id="rId157" w:history="1">
              <w:r w:rsidR="00CF0E1A" w:rsidRPr="00CF0E1A">
                <w:rPr>
                  <w:rFonts w:asciiTheme="minorHAnsi" w:hAnsiTheme="minorHAnsi"/>
                  <w:kern w:val="0"/>
                  <w:sz w:val="18"/>
                  <w:szCs w:val="18"/>
                </w:rPr>
                <w:t>Cyfrowy system sterowania oświetleniem (DALI) -- Część 101: Wymagania ogólne -- System</w:t>
              </w:r>
            </w:hyperlink>
            <w:r w:rsidR="00CF0E1A" w:rsidRPr="00CF0E1A">
              <w:rPr>
                <w:rFonts w:asciiTheme="minorHAnsi" w:hAnsiTheme="minorHAnsi"/>
                <w:kern w:val="0"/>
                <w:sz w:val="18"/>
                <w:szCs w:val="18"/>
              </w:rPr>
              <w:t> </w:t>
            </w:r>
            <w:hyperlink r:id="rId158" w:tgtFrame="_blank" w:history="1">
              <w:r w:rsidR="00CF0E1A" w:rsidRPr="00CF0E1A">
                <w:rPr>
                  <w:rFonts w:asciiTheme="minorHAnsi" w:hAnsiTheme="minorHAnsi"/>
                  <w:kern w:val="0"/>
                  <w:sz w:val="18"/>
                  <w:szCs w:val="18"/>
                </w:rPr>
                <w:t>(oryg.)</w:t>
              </w:r>
            </w:hyperlink>
          </w:p>
        </w:tc>
      </w:tr>
      <w:tr w:rsidR="00CF0E1A" w:rsidRPr="00CF0E1A" w14:paraId="1464C685" w14:textId="77777777" w:rsidTr="00CF0E1A">
        <w:tc>
          <w:tcPr>
            <w:tcW w:w="251" w:type="pct"/>
          </w:tcPr>
          <w:p w14:paraId="423B1499" w14:textId="77777777" w:rsidR="00CF0E1A" w:rsidRPr="00CF0E1A" w:rsidRDefault="00CF0E1A" w:rsidP="00D669C9"/>
        </w:tc>
        <w:tc>
          <w:tcPr>
            <w:tcW w:w="1509" w:type="pct"/>
          </w:tcPr>
          <w:p w14:paraId="6F921948" w14:textId="77777777" w:rsidR="00CF0E1A" w:rsidRPr="00CF0E1A" w:rsidRDefault="00CF0E1A" w:rsidP="00D669C9"/>
        </w:tc>
        <w:tc>
          <w:tcPr>
            <w:tcW w:w="3240" w:type="pct"/>
          </w:tcPr>
          <w:p w14:paraId="52E0C7FB" w14:textId="77777777" w:rsidR="00CF0E1A" w:rsidRPr="00CF0E1A" w:rsidRDefault="00CF0E1A" w:rsidP="00D669C9"/>
        </w:tc>
      </w:tr>
      <w:tr w:rsidR="00CF0E1A" w:rsidRPr="00CF0E1A" w14:paraId="321C79AF" w14:textId="77777777" w:rsidTr="00CF0E1A">
        <w:tc>
          <w:tcPr>
            <w:tcW w:w="251" w:type="pct"/>
          </w:tcPr>
          <w:p w14:paraId="7920AA17" w14:textId="77777777" w:rsidR="00CF0E1A" w:rsidRPr="00CF0E1A" w:rsidRDefault="00CF0E1A" w:rsidP="00D669C9"/>
        </w:tc>
        <w:tc>
          <w:tcPr>
            <w:tcW w:w="1509" w:type="pct"/>
          </w:tcPr>
          <w:p w14:paraId="752A2306" w14:textId="77777777" w:rsidR="00CF0E1A" w:rsidRPr="00CF0E1A" w:rsidRDefault="00335985" w:rsidP="00D669C9">
            <w:pPr>
              <w:rPr>
                <w:rFonts w:asciiTheme="minorHAnsi" w:hAnsiTheme="minorHAnsi"/>
                <w:kern w:val="0"/>
                <w:sz w:val="18"/>
                <w:szCs w:val="18"/>
              </w:rPr>
            </w:pPr>
            <w:hyperlink r:id="rId159" w:tgtFrame="_self" w:history="1">
              <w:r w:rsidR="00CF0E1A" w:rsidRPr="00CF0E1A">
                <w:rPr>
                  <w:rFonts w:asciiTheme="minorHAnsi" w:hAnsiTheme="minorHAnsi"/>
                  <w:iCs/>
                  <w:kern w:val="0"/>
                  <w:sz w:val="18"/>
                  <w:szCs w:val="18"/>
                </w:rPr>
                <w:t>PN-EN 61140:2005</w:t>
              </w:r>
            </w:hyperlink>
          </w:p>
        </w:tc>
        <w:tc>
          <w:tcPr>
            <w:tcW w:w="3240" w:type="pct"/>
          </w:tcPr>
          <w:p w14:paraId="6C8E81F5" w14:textId="77777777" w:rsidR="00CF0E1A" w:rsidRPr="00CF0E1A" w:rsidRDefault="00CF0E1A" w:rsidP="00D669C9">
            <w:r w:rsidRPr="00CF0E1A">
              <w:t>Ochrona przed porażeniem prądem elektrycznym. Wspólne aspekty instalacji i urządzeń</w:t>
            </w:r>
          </w:p>
        </w:tc>
      </w:tr>
      <w:tr w:rsidR="00CF0E1A" w:rsidRPr="00CF0E1A" w14:paraId="7B4D208B" w14:textId="77777777" w:rsidTr="00CF0E1A">
        <w:tc>
          <w:tcPr>
            <w:tcW w:w="251" w:type="pct"/>
          </w:tcPr>
          <w:p w14:paraId="0974F4C9" w14:textId="77777777" w:rsidR="00CF0E1A" w:rsidRPr="00CF0E1A" w:rsidRDefault="00CF0E1A" w:rsidP="00D669C9"/>
        </w:tc>
        <w:tc>
          <w:tcPr>
            <w:tcW w:w="1509" w:type="pct"/>
          </w:tcPr>
          <w:p w14:paraId="66DF7E10" w14:textId="77777777" w:rsidR="00CF0E1A" w:rsidRPr="00CF0E1A" w:rsidRDefault="00CF0E1A" w:rsidP="00D669C9">
            <w:r w:rsidRPr="00CF0E1A">
              <w:t>PN-EN 61140:2005/A1:2008</w:t>
            </w:r>
          </w:p>
        </w:tc>
        <w:tc>
          <w:tcPr>
            <w:tcW w:w="3240" w:type="pct"/>
          </w:tcPr>
          <w:p w14:paraId="26F40AC0" w14:textId="77777777" w:rsidR="00CF0E1A" w:rsidRPr="00CF0E1A" w:rsidRDefault="00CF0E1A" w:rsidP="00D669C9">
            <w:r w:rsidRPr="00CF0E1A">
              <w:t>Ochrona przed porażeniem prądem elektrycznym -- Wspólne aspekty instalacji i urządzeń</w:t>
            </w:r>
          </w:p>
        </w:tc>
      </w:tr>
      <w:tr w:rsidR="00CF0E1A" w:rsidRPr="00CF0E1A" w14:paraId="095E0424" w14:textId="77777777" w:rsidTr="00CF0E1A">
        <w:tc>
          <w:tcPr>
            <w:tcW w:w="251" w:type="pct"/>
          </w:tcPr>
          <w:p w14:paraId="58E6688F" w14:textId="77777777" w:rsidR="00CF0E1A" w:rsidRPr="00CF0E1A" w:rsidRDefault="00CF0E1A" w:rsidP="00D669C9"/>
        </w:tc>
        <w:tc>
          <w:tcPr>
            <w:tcW w:w="1509" w:type="pct"/>
          </w:tcPr>
          <w:p w14:paraId="1A461DBA" w14:textId="77777777" w:rsidR="00CF0E1A" w:rsidRPr="00CF0E1A" w:rsidRDefault="00335985" w:rsidP="00D669C9">
            <w:pPr>
              <w:rPr>
                <w:rFonts w:asciiTheme="minorHAnsi" w:hAnsiTheme="minorHAnsi"/>
                <w:kern w:val="0"/>
                <w:sz w:val="18"/>
                <w:szCs w:val="18"/>
              </w:rPr>
            </w:pPr>
            <w:hyperlink r:id="rId160" w:history="1">
              <w:r w:rsidR="00CF0E1A" w:rsidRPr="00CF0E1A">
                <w:rPr>
                  <w:rFonts w:asciiTheme="minorHAnsi" w:hAnsiTheme="minorHAnsi"/>
                  <w:iCs/>
                  <w:kern w:val="0"/>
                  <w:sz w:val="18"/>
                  <w:szCs w:val="18"/>
                </w:rPr>
                <w:t>PN-EN 50274:2004</w:t>
              </w:r>
            </w:hyperlink>
          </w:p>
        </w:tc>
        <w:tc>
          <w:tcPr>
            <w:tcW w:w="3240" w:type="pct"/>
          </w:tcPr>
          <w:p w14:paraId="0EEF3201" w14:textId="77777777" w:rsidR="00CF0E1A" w:rsidRPr="00CF0E1A" w:rsidRDefault="00CF0E1A" w:rsidP="00D669C9">
            <w:r w:rsidRPr="00CF0E1A">
              <w:t>Rozdzielnice i sterownice niskonapięciowe -- Ochrona przed porażeniem prądem elektrycznym -- Ochrona przed niezamierzonym dotykiem bezpośrednim części niebezpiecznych czynnych</w:t>
            </w:r>
          </w:p>
        </w:tc>
      </w:tr>
      <w:tr w:rsidR="00CF0E1A" w:rsidRPr="00CF0E1A" w14:paraId="42872F92" w14:textId="77777777" w:rsidTr="00CF0E1A">
        <w:tc>
          <w:tcPr>
            <w:tcW w:w="251" w:type="pct"/>
          </w:tcPr>
          <w:p w14:paraId="76D1A042" w14:textId="77777777" w:rsidR="00CF0E1A" w:rsidRPr="00CF0E1A" w:rsidRDefault="00CF0E1A" w:rsidP="00D669C9"/>
        </w:tc>
        <w:tc>
          <w:tcPr>
            <w:tcW w:w="1509" w:type="pct"/>
          </w:tcPr>
          <w:p w14:paraId="62FDF33E" w14:textId="77777777" w:rsidR="00CF0E1A" w:rsidRPr="00CF0E1A" w:rsidRDefault="00335985" w:rsidP="00D669C9">
            <w:pPr>
              <w:rPr>
                <w:rFonts w:asciiTheme="minorHAnsi" w:hAnsiTheme="minorHAnsi"/>
                <w:kern w:val="0"/>
                <w:sz w:val="18"/>
                <w:szCs w:val="18"/>
              </w:rPr>
            </w:pPr>
            <w:hyperlink r:id="rId161" w:history="1">
              <w:r w:rsidR="00CF0E1A" w:rsidRPr="00CF0E1A">
                <w:rPr>
                  <w:rFonts w:asciiTheme="minorHAnsi" w:hAnsiTheme="minorHAnsi"/>
                  <w:kern w:val="0"/>
                  <w:sz w:val="18"/>
                  <w:szCs w:val="18"/>
                </w:rPr>
                <w:t>PN-EN 50274:2004/AC:2011</w:t>
              </w:r>
            </w:hyperlink>
          </w:p>
        </w:tc>
        <w:tc>
          <w:tcPr>
            <w:tcW w:w="3240" w:type="pct"/>
          </w:tcPr>
          <w:p w14:paraId="436987AF" w14:textId="77777777" w:rsidR="00CF0E1A" w:rsidRPr="00CF0E1A" w:rsidRDefault="00335985" w:rsidP="00D669C9">
            <w:hyperlink r:id="rId162" w:history="1">
              <w:r w:rsidR="00CF0E1A" w:rsidRPr="00CF0E1A">
                <w:t>Rozdzielnice i sterownice niskonapięciowe -- Ochrona przed porażeniem prądem elektrycznym -- Ochrona przed niezamierzonym dotykiem bezpośrednim części niebezpiecznych czynnych</w:t>
              </w:r>
            </w:hyperlink>
          </w:p>
        </w:tc>
      </w:tr>
      <w:tr w:rsidR="00CF0E1A" w:rsidRPr="00CF0E1A" w14:paraId="2E0170BD" w14:textId="77777777" w:rsidTr="00CF0E1A">
        <w:tc>
          <w:tcPr>
            <w:tcW w:w="251" w:type="pct"/>
          </w:tcPr>
          <w:p w14:paraId="5738DC90" w14:textId="77777777" w:rsidR="00CF0E1A" w:rsidRPr="00CF0E1A" w:rsidRDefault="00CF0E1A" w:rsidP="00D669C9"/>
        </w:tc>
        <w:tc>
          <w:tcPr>
            <w:tcW w:w="1509" w:type="pct"/>
          </w:tcPr>
          <w:p w14:paraId="3B726910" w14:textId="77777777" w:rsidR="00CF0E1A" w:rsidRPr="00CF0E1A" w:rsidRDefault="00CF0E1A" w:rsidP="00D669C9"/>
        </w:tc>
        <w:tc>
          <w:tcPr>
            <w:tcW w:w="3240" w:type="pct"/>
          </w:tcPr>
          <w:p w14:paraId="2F35621B" w14:textId="77777777" w:rsidR="00CF0E1A" w:rsidRPr="00CF0E1A" w:rsidRDefault="00CF0E1A" w:rsidP="00D669C9"/>
        </w:tc>
      </w:tr>
      <w:tr w:rsidR="00CF0E1A" w:rsidRPr="00CF0E1A" w14:paraId="7AA1E4CA" w14:textId="77777777" w:rsidTr="00CF0E1A">
        <w:tc>
          <w:tcPr>
            <w:tcW w:w="251" w:type="pct"/>
          </w:tcPr>
          <w:p w14:paraId="084ECEB7" w14:textId="77777777" w:rsidR="00CF0E1A" w:rsidRPr="00CF0E1A" w:rsidRDefault="00CF0E1A" w:rsidP="00D669C9"/>
        </w:tc>
        <w:tc>
          <w:tcPr>
            <w:tcW w:w="1509" w:type="pct"/>
          </w:tcPr>
          <w:p w14:paraId="525D03F8" w14:textId="77777777" w:rsidR="00CF0E1A" w:rsidRPr="00CF0E1A" w:rsidRDefault="00335985" w:rsidP="00D669C9">
            <w:pPr>
              <w:rPr>
                <w:rFonts w:asciiTheme="minorHAnsi" w:hAnsiTheme="minorHAnsi"/>
                <w:kern w:val="0"/>
                <w:sz w:val="18"/>
                <w:szCs w:val="18"/>
              </w:rPr>
            </w:pPr>
            <w:hyperlink r:id="rId163" w:history="1">
              <w:r w:rsidR="00CF0E1A" w:rsidRPr="00CF0E1A">
                <w:rPr>
                  <w:rFonts w:asciiTheme="minorHAnsi" w:hAnsiTheme="minorHAnsi"/>
                  <w:kern w:val="0"/>
                  <w:sz w:val="18"/>
                  <w:szCs w:val="18"/>
                </w:rPr>
                <w:t>PN-EN 61663-1:2002</w:t>
              </w:r>
            </w:hyperlink>
          </w:p>
        </w:tc>
        <w:tc>
          <w:tcPr>
            <w:tcW w:w="3240" w:type="pct"/>
          </w:tcPr>
          <w:p w14:paraId="556E117E" w14:textId="77777777" w:rsidR="00CF0E1A" w:rsidRPr="00CF0E1A" w:rsidRDefault="00335985" w:rsidP="00D669C9">
            <w:pPr>
              <w:rPr>
                <w:rFonts w:asciiTheme="minorHAnsi" w:hAnsiTheme="minorHAnsi"/>
                <w:kern w:val="0"/>
                <w:sz w:val="18"/>
                <w:szCs w:val="18"/>
              </w:rPr>
            </w:pPr>
            <w:hyperlink r:id="rId164" w:history="1">
              <w:r w:rsidR="00CF0E1A" w:rsidRPr="00CF0E1A">
                <w:rPr>
                  <w:rFonts w:asciiTheme="minorHAnsi" w:hAnsiTheme="minorHAnsi"/>
                  <w:kern w:val="0"/>
                  <w:sz w:val="18"/>
                  <w:szCs w:val="18"/>
                </w:rPr>
                <w:t>Ochrona odgromowa -- Linie telekomunikacyjne -- Część 1: Instalacje światłowodowe</w:t>
              </w:r>
            </w:hyperlink>
            <w:r w:rsidR="00CF0E1A" w:rsidRPr="00CF0E1A">
              <w:rPr>
                <w:rFonts w:asciiTheme="minorHAnsi" w:hAnsiTheme="minorHAnsi"/>
                <w:kern w:val="0"/>
                <w:sz w:val="18"/>
                <w:szCs w:val="18"/>
              </w:rPr>
              <w:t> </w:t>
            </w:r>
            <w:hyperlink r:id="rId165" w:tgtFrame="_blank" w:history="1">
              <w:r w:rsidR="00CF0E1A" w:rsidRPr="00CF0E1A">
                <w:rPr>
                  <w:rFonts w:asciiTheme="minorHAnsi" w:hAnsiTheme="minorHAnsi"/>
                  <w:kern w:val="0"/>
                  <w:sz w:val="18"/>
                  <w:szCs w:val="18"/>
                </w:rPr>
                <w:t>(oryg.)</w:t>
              </w:r>
            </w:hyperlink>
          </w:p>
        </w:tc>
      </w:tr>
      <w:tr w:rsidR="00CF0E1A" w:rsidRPr="00CF0E1A" w14:paraId="1975E3F3" w14:textId="77777777" w:rsidTr="00CF0E1A">
        <w:tc>
          <w:tcPr>
            <w:tcW w:w="251" w:type="pct"/>
          </w:tcPr>
          <w:p w14:paraId="2FD3074E" w14:textId="77777777" w:rsidR="00CF0E1A" w:rsidRPr="00CF0E1A" w:rsidRDefault="00CF0E1A" w:rsidP="00D669C9"/>
        </w:tc>
        <w:tc>
          <w:tcPr>
            <w:tcW w:w="1509" w:type="pct"/>
          </w:tcPr>
          <w:p w14:paraId="4DCC00CB" w14:textId="77777777" w:rsidR="00CF0E1A" w:rsidRPr="00CF0E1A" w:rsidRDefault="00335985" w:rsidP="00D669C9">
            <w:pPr>
              <w:rPr>
                <w:rFonts w:asciiTheme="minorHAnsi" w:hAnsiTheme="minorHAnsi"/>
                <w:kern w:val="0"/>
                <w:sz w:val="18"/>
                <w:szCs w:val="18"/>
              </w:rPr>
            </w:pPr>
            <w:hyperlink r:id="rId166" w:history="1">
              <w:r w:rsidR="00CF0E1A" w:rsidRPr="00CF0E1A">
                <w:rPr>
                  <w:rFonts w:asciiTheme="minorHAnsi" w:hAnsiTheme="minorHAnsi"/>
                  <w:kern w:val="0"/>
                  <w:sz w:val="18"/>
                  <w:szCs w:val="18"/>
                </w:rPr>
                <w:t>PN-EN 61663-2:2002</w:t>
              </w:r>
            </w:hyperlink>
          </w:p>
        </w:tc>
        <w:tc>
          <w:tcPr>
            <w:tcW w:w="3240" w:type="pct"/>
          </w:tcPr>
          <w:p w14:paraId="26475433" w14:textId="77777777" w:rsidR="00CF0E1A" w:rsidRPr="00CF0E1A" w:rsidRDefault="00335985" w:rsidP="00D669C9">
            <w:pPr>
              <w:rPr>
                <w:rFonts w:asciiTheme="minorHAnsi" w:hAnsiTheme="minorHAnsi"/>
                <w:kern w:val="0"/>
                <w:sz w:val="18"/>
                <w:szCs w:val="18"/>
              </w:rPr>
            </w:pPr>
            <w:hyperlink r:id="rId167" w:history="1">
              <w:r w:rsidR="00CF0E1A" w:rsidRPr="00CF0E1A">
                <w:rPr>
                  <w:rFonts w:asciiTheme="minorHAnsi" w:hAnsiTheme="minorHAnsi"/>
                  <w:kern w:val="0"/>
                  <w:sz w:val="18"/>
                  <w:szCs w:val="18"/>
                </w:rPr>
                <w:t>Ochrona odgromowa -- Linie telekomunikacyjne -- Część 2: Linie wykonywane przewodami metalowymi</w:t>
              </w:r>
            </w:hyperlink>
            <w:r w:rsidR="00CF0E1A" w:rsidRPr="00CF0E1A">
              <w:rPr>
                <w:rFonts w:asciiTheme="minorHAnsi" w:hAnsiTheme="minorHAnsi"/>
                <w:kern w:val="0"/>
                <w:sz w:val="18"/>
                <w:szCs w:val="18"/>
              </w:rPr>
              <w:t> </w:t>
            </w:r>
            <w:hyperlink r:id="rId168" w:tgtFrame="_blank" w:history="1">
              <w:r w:rsidR="00CF0E1A" w:rsidRPr="00CF0E1A">
                <w:rPr>
                  <w:rFonts w:asciiTheme="minorHAnsi" w:hAnsiTheme="minorHAnsi"/>
                  <w:kern w:val="0"/>
                  <w:sz w:val="18"/>
                  <w:szCs w:val="18"/>
                </w:rPr>
                <w:t>(oryg.)</w:t>
              </w:r>
            </w:hyperlink>
          </w:p>
        </w:tc>
      </w:tr>
      <w:tr w:rsidR="00CF0E1A" w:rsidRPr="00CF0E1A" w14:paraId="2C4A7FA1" w14:textId="77777777" w:rsidTr="00CF0E1A">
        <w:tc>
          <w:tcPr>
            <w:tcW w:w="251" w:type="pct"/>
          </w:tcPr>
          <w:p w14:paraId="5AB69653" w14:textId="77777777" w:rsidR="00CF0E1A" w:rsidRPr="00CF0E1A" w:rsidRDefault="00CF0E1A" w:rsidP="00D669C9"/>
        </w:tc>
        <w:tc>
          <w:tcPr>
            <w:tcW w:w="1509" w:type="pct"/>
          </w:tcPr>
          <w:p w14:paraId="29B1DF12" w14:textId="77777777" w:rsidR="00CF0E1A" w:rsidRPr="00CF0E1A" w:rsidRDefault="00CF0E1A" w:rsidP="00D669C9"/>
        </w:tc>
        <w:tc>
          <w:tcPr>
            <w:tcW w:w="3240" w:type="pct"/>
          </w:tcPr>
          <w:p w14:paraId="27C7851D" w14:textId="77777777" w:rsidR="00CF0E1A" w:rsidRPr="00CF0E1A" w:rsidRDefault="00CF0E1A" w:rsidP="00D669C9"/>
        </w:tc>
      </w:tr>
      <w:tr w:rsidR="00CF0E1A" w:rsidRPr="00CF0E1A" w14:paraId="149B1FC7" w14:textId="77777777" w:rsidTr="00CF0E1A">
        <w:tc>
          <w:tcPr>
            <w:tcW w:w="251" w:type="pct"/>
          </w:tcPr>
          <w:p w14:paraId="410F1203" w14:textId="77777777" w:rsidR="00CF0E1A" w:rsidRPr="00CF0E1A" w:rsidRDefault="00CF0E1A" w:rsidP="00D669C9"/>
        </w:tc>
        <w:tc>
          <w:tcPr>
            <w:tcW w:w="1509" w:type="pct"/>
          </w:tcPr>
          <w:p w14:paraId="7A32E4B6" w14:textId="77777777" w:rsidR="00CF0E1A" w:rsidRPr="00CF0E1A" w:rsidRDefault="00335985" w:rsidP="00D669C9">
            <w:pPr>
              <w:rPr>
                <w:rFonts w:asciiTheme="minorHAnsi" w:hAnsiTheme="minorHAnsi"/>
                <w:kern w:val="0"/>
                <w:sz w:val="18"/>
                <w:szCs w:val="18"/>
              </w:rPr>
            </w:pPr>
            <w:hyperlink r:id="rId169" w:history="1">
              <w:r w:rsidR="00CF0E1A" w:rsidRPr="00CF0E1A">
                <w:rPr>
                  <w:rFonts w:asciiTheme="minorHAnsi" w:hAnsiTheme="minorHAnsi"/>
                  <w:kern w:val="0"/>
                  <w:sz w:val="18"/>
                  <w:szCs w:val="18"/>
                </w:rPr>
                <w:t>PN-EN 62305-1:2011</w:t>
              </w:r>
            </w:hyperlink>
          </w:p>
        </w:tc>
        <w:tc>
          <w:tcPr>
            <w:tcW w:w="3240" w:type="pct"/>
          </w:tcPr>
          <w:p w14:paraId="0D7D2257" w14:textId="77777777" w:rsidR="00CF0E1A" w:rsidRPr="00CF0E1A" w:rsidRDefault="00335985" w:rsidP="00D669C9">
            <w:pPr>
              <w:rPr>
                <w:rFonts w:asciiTheme="minorHAnsi" w:hAnsiTheme="minorHAnsi"/>
                <w:kern w:val="0"/>
                <w:sz w:val="18"/>
                <w:szCs w:val="18"/>
              </w:rPr>
            </w:pPr>
            <w:hyperlink r:id="rId170" w:history="1">
              <w:r w:rsidR="00CF0E1A" w:rsidRPr="00CF0E1A">
                <w:rPr>
                  <w:rFonts w:asciiTheme="minorHAnsi" w:hAnsiTheme="minorHAnsi"/>
                  <w:kern w:val="0"/>
                  <w:sz w:val="18"/>
                  <w:szCs w:val="18"/>
                </w:rPr>
                <w:t>Ochrona odgromowa -- Część 1: Zasady ogólne</w:t>
              </w:r>
            </w:hyperlink>
            <w:r w:rsidR="00CF0E1A" w:rsidRPr="00CF0E1A">
              <w:rPr>
                <w:rFonts w:asciiTheme="minorHAnsi" w:hAnsiTheme="minorHAnsi"/>
                <w:kern w:val="0"/>
                <w:sz w:val="18"/>
                <w:szCs w:val="18"/>
              </w:rPr>
              <w:t> </w:t>
            </w:r>
            <w:hyperlink r:id="rId171" w:tgtFrame="_blank" w:history="1">
              <w:r w:rsidR="00CF0E1A" w:rsidRPr="00CF0E1A">
                <w:rPr>
                  <w:rFonts w:asciiTheme="minorHAnsi" w:hAnsiTheme="minorHAnsi"/>
                  <w:kern w:val="0"/>
                  <w:sz w:val="18"/>
                  <w:szCs w:val="18"/>
                </w:rPr>
                <w:t>(oryg.)</w:t>
              </w:r>
            </w:hyperlink>
          </w:p>
        </w:tc>
      </w:tr>
      <w:tr w:rsidR="00CF0E1A" w:rsidRPr="00CF0E1A" w14:paraId="3F3D30A5" w14:textId="77777777" w:rsidTr="00CF0E1A">
        <w:tc>
          <w:tcPr>
            <w:tcW w:w="251" w:type="pct"/>
          </w:tcPr>
          <w:p w14:paraId="1E1EC34D" w14:textId="77777777" w:rsidR="00CF0E1A" w:rsidRPr="00CF0E1A" w:rsidRDefault="00CF0E1A" w:rsidP="00D669C9"/>
        </w:tc>
        <w:tc>
          <w:tcPr>
            <w:tcW w:w="1509" w:type="pct"/>
          </w:tcPr>
          <w:p w14:paraId="1D3728AE" w14:textId="77777777" w:rsidR="00CF0E1A" w:rsidRPr="00CF0E1A" w:rsidRDefault="00335985" w:rsidP="00D669C9">
            <w:pPr>
              <w:rPr>
                <w:rFonts w:asciiTheme="minorHAnsi" w:hAnsiTheme="minorHAnsi"/>
                <w:kern w:val="0"/>
                <w:sz w:val="18"/>
                <w:szCs w:val="18"/>
              </w:rPr>
            </w:pPr>
            <w:hyperlink r:id="rId172" w:history="1">
              <w:r w:rsidR="00CF0E1A" w:rsidRPr="00CF0E1A">
                <w:rPr>
                  <w:rFonts w:asciiTheme="minorHAnsi" w:hAnsiTheme="minorHAnsi"/>
                  <w:kern w:val="0"/>
                  <w:sz w:val="18"/>
                  <w:szCs w:val="18"/>
                </w:rPr>
                <w:t>PN-EN 62305-2:2012</w:t>
              </w:r>
            </w:hyperlink>
          </w:p>
        </w:tc>
        <w:tc>
          <w:tcPr>
            <w:tcW w:w="3240" w:type="pct"/>
          </w:tcPr>
          <w:p w14:paraId="68206E87" w14:textId="77777777" w:rsidR="00CF0E1A" w:rsidRPr="00CF0E1A" w:rsidRDefault="00335985" w:rsidP="00D669C9">
            <w:pPr>
              <w:rPr>
                <w:rFonts w:asciiTheme="minorHAnsi" w:hAnsiTheme="minorHAnsi"/>
                <w:kern w:val="0"/>
                <w:sz w:val="18"/>
                <w:szCs w:val="18"/>
              </w:rPr>
            </w:pPr>
            <w:hyperlink r:id="rId173" w:history="1">
              <w:r w:rsidR="00CF0E1A" w:rsidRPr="00CF0E1A">
                <w:rPr>
                  <w:rFonts w:asciiTheme="minorHAnsi" w:hAnsiTheme="minorHAnsi"/>
                  <w:kern w:val="0"/>
                  <w:sz w:val="18"/>
                  <w:szCs w:val="18"/>
                </w:rPr>
                <w:t>Ochrona odgromowa -- Część 2: Zarządzanie ryzykiem</w:t>
              </w:r>
            </w:hyperlink>
            <w:r w:rsidR="00CF0E1A" w:rsidRPr="00CF0E1A">
              <w:rPr>
                <w:rFonts w:asciiTheme="minorHAnsi" w:hAnsiTheme="minorHAnsi"/>
                <w:kern w:val="0"/>
                <w:sz w:val="18"/>
                <w:szCs w:val="18"/>
              </w:rPr>
              <w:t> </w:t>
            </w:r>
            <w:hyperlink r:id="rId174" w:tgtFrame="_blank" w:history="1">
              <w:r w:rsidR="00CF0E1A" w:rsidRPr="00CF0E1A">
                <w:rPr>
                  <w:rFonts w:asciiTheme="minorHAnsi" w:hAnsiTheme="minorHAnsi"/>
                  <w:kern w:val="0"/>
                  <w:sz w:val="18"/>
                  <w:szCs w:val="18"/>
                </w:rPr>
                <w:t>(oryg.)</w:t>
              </w:r>
            </w:hyperlink>
          </w:p>
        </w:tc>
      </w:tr>
      <w:tr w:rsidR="00CF0E1A" w:rsidRPr="00CF0E1A" w14:paraId="5A73212E" w14:textId="77777777" w:rsidTr="00CF0E1A">
        <w:tc>
          <w:tcPr>
            <w:tcW w:w="251" w:type="pct"/>
          </w:tcPr>
          <w:p w14:paraId="29801098" w14:textId="77777777" w:rsidR="00CF0E1A" w:rsidRPr="00CF0E1A" w:rsidRDefault="00CF0E1A" w:rsidP="00D669C9"/>
        </w:tc>
        <w:tc>
          <w:tcPr>
            <w:tcW w:w="1509" w:type="pct"/>
          </w:tcPr>
          <w:p w14:paraId="31096B37" w14:textId="77777777" w:rsidR="00CF0E1A" w:rsidRPr="00CF0E1A" w:rsidRDefault="00335985" w:rsidP="00D669C9">
            <w:pPr>
              <w:rPr>
                <w:rFonts w:asciiTheme="minorHAnsi" w:hAnsiTheme="minorHAnsi"/>
                <w:kern w:val="0"/>
                <w:sz w:val="18"/>
                <w:szCs w:val="18"/>
              </w:rPr>
            </w:pPr>
            <w:hyperlink r:id="rId175" w:history="1">
              <w:r w:rsidR="00CF0E1A" w:rsidRPr="00CF0E1A">
                <w:rPr>
                  <w:rFonts w:asciiTheme="minorHAnsi" w:hAnsiTheme="minorHAnsi"/>
                  <w:kern w:val="0"/>
                  <w:sz w:val="18"/>
                  <w:szCs w:val="18"/>
                </w:rPr>
                <w:t>PN-EN 62305-3:2011</w:t>
              </w:r>
            </w:hyperlink>
          </w:p>
        </w:tc>
        <w:tc>
          <w:tcPr>
            <w:tcW w:w="3240" w:type="pct"/>
          </w:tcPr>
          <w:p w14:paraId="5162E835" w14:textId="77777777" w:rsidR="00CF0E1A" w:rsidRPr="00CF0E1A" w:rsidRDefault="00335985" w:rsidP="00D669C9">
            <w:pPr>
              <w:rPr>
                <w:rFonts w:asciiTheme="minorHAnsi" w:hAnsiTheme="minorHAnsi"/>
                <w:kern w:val="0"/>
                <w:sz w:val="18"/>
                <w:szCs w:val="18"/>
              </w:rPr>
            </w:pPr>
            <w:hyperlink r:id="rId176" w:history="1">
              <w:r w:rsidR="00CF0E1A" w:rsidRPr="00CF0E1A">
                <w:rPr>
                  <w:rFonts w:asciiTheme="minorHAnsi" w:hAnsiTheme="minorHAnsi"/>
                  <w:kern w:val="0"/>
                  <w:sz w:val="18"/>
                  <w:szCs w:val="18"/>
                </w:rPr>
                <w:t>Ochrona odgromowa -- Część 3: Uszkodzenia fizyczne obiektów i zagrożenie życia</w:t>
              </w:r>
            </w:hyperlink>
            <w:r w:rsidR="00CF0E1A" w:rsidRPr="00CF0E1A">
              <w:rPr>
                <w:rFonts w:asciiTheme="minorHAnsi" w:hAnsiTheme="minorHAnsi"/>
                <w:kern w:val="0"/>
                <w:sz w:val="18"/>
                <w:szCs w:val="18"/>
              </w:rPr>
              <w:t> </w:t>
            </w:r>
            <w:hyperlink r:id="rId177" w:tgtFrame="_blank" w:history="1">
              <w:r w:rsidR="00CF0E1A" w:rsidRPr="00CF0E1A">
                <w:rPr>
                  <w:rFonts w:asciiTheme="minorHAnsi" w:hAnsiTheme="minorHAnsi"/>
                  <w:kern w:val="0"/>
                  <w:sz w:val="18"/>
                  <w:szCs w:val="18"/>
                </w:rPr>
                <w:t>(oryg.)</w:t>
              </w:r>
            </w:hyperlink>
          </w:p>
        </w:tc>
      </w:tr>
      <w:tr w:rsidR="00CF0E1A" w:rsidRPr="00CF0E1A" w14:paraId="5213B6AA" w14:textId="77777777" w:rsidTr="00CF0E1A">
        <w:tc>
          <w:tcPr>
            <w:tcW w:w="251" w:type="pct"/>
          </w:tcPr>
          <w:p w14:paraId="0DCCB915" w14:textId="77777777" w:rsidR="00CF0E1A" w:rsidRPr="00CF0E1A" w:rsidRDefault="00CF0E1A" w:rsidP="00D669C9"/>
        </w:tc>
        <w:tc>
          <w:tcPr>
            <w:tcW w:w="1509" w:type="pct"/>
          </w:tcPr>
          <w:p w14:paraId="01E5062B" w14:textId="77777777" w:rsidR="00CF0E1A" w:rsidRPr="00CF0E1A" w:rsidRDefault="00335985" w:rsidP="00D669C9">
            <w:pPr>
              <w:rPr>
                <w:rFonts w:asciiTheme="minorHAnsi" w:hAnsiTheme="minorHAnsi"/>
                <w:kern w:val="0"/>
                <w:sz w:val="18"/>
                <w:szCs w:val="18"/>
              </w:rPr>
            </w:pPr>
            <w:hyperlink r:id="rId178" w:history="1">
              <w:r w:rsidR="00CF0E1A" w:rsidRPr="00CF0E1A">
                <w:rPr>
                  <w:rFonts w:asciiTheme="minorHAnsi" w:hAnsiTheme="minorHAnsi"/>
                  <w:kern w:val="0"/>
                  <w:sz w:val="18"/>
                  <w:szCs w:val="18"/>
                </w:rPr>
                <w:t>PN-EN 62305-4:2011</w:t>
              </w:r>
            </w:hyperlink>
          </w:p>
        </w:tc>
        <w:tc>
          <w:tcPr>
            <w:tcW w:w="3240" w:type="pct"/>
          </w:tcPr>
          <w:p w14:paraId="4A2A4130" w14:textId="77777777" w:rsidR="00CF0E1A" w:rsidRPr="00CF0E1A" w:rsidRDefault="00335985" w:rsidP="00D669C9">
            <w:pPr>
              <w:rPr>
                <w:rFonts w:asciiTheme="minorHAnsi" w:hAnsiTheme="minorHAnsi"/>
                <w:kern w:val="0"/>
                <w:sz w:val="18"/>
                <w:szCs w:val="18"/>
              </w:rPr>
            </w:pPr>
            <w:hyperlink r:id="rId179" w:history="1">
              <w:r w:rsidR="00CF0E1A" w:rsidRPr="00CF0E1A">
                <w:rPr>
                  <w:rFonts w:asciiTheme="minorHAnsi" w:hAnsiTheme="minorHAnsi"/>
                  <w:kern w:val="0"/>
                  <w:sz w:val="18"/>
                  <w:szCs w:val="18"/>
                </w:rPr>
                <w:t>Ochrona odgromowa -- Część 4: Urządzenia elektryczne i elektroniczne w obiektach</w:t>
              </w:r>
            </w:hyperlink>
            <w:r w:rsidR="00CF0E1A" w:rsidRPr="00CF0E1A">
              <w:rPr>
                <w:rFonts w:asciiTheme="minorHAnsi" w:hAnsiTheme="minorHAnsi"/>
                <w:kern w:val="0"/>
                <w:sz w:val="18"/>
                <w:szCs w:val="18"/>
              </w:rPr>
              <w:t> </w:t>
            </w:r>
            <w:hyperlink r:id="rId180" w:tgtFrame="_blank" w:history="1">
              <w:r w:rsidR="00CF0E1A" w:rsidRPr="00CF0E1A">
                <w:rPr>
                  <w:rFonts w:asciiTheme="minorHAnsi" w:hAnsiTheme="minorHAnsi"/>
                  <w:kern w:val="0"/>
                  <w:sz w:val="18"/>
                  <w:szCs w:val="18"/>
                </w:rPr>
                <w:t>(oryg.)</w:t>
              </w:r>
            </w:hyperlink>
          </w:p>
        </w:tc>
      </w:tr>
    </w:tbl>
    <w:p w14:paraId="7CE09730" w14:textId="77777777" w:rsidR="00C74F11" w:rsidRDefault="00C74F11" w:rsidP="00C74F11">
      <w:pPr>
        <w:pStyle w:val="Nagwek20"/>
        <w:numPr>
          <w:ilvl w:val="0"/>
          <w:numId w:val="0"/>
        </w:numPr>
        <w:ind w:left="360"/>
      </w:pPr>
      <w:bookmarkStart w:id="79" w:name="_Toc451549241"/>
      <w:bookmarkEnd w:id="15"/>
      <w:bookmarkEnd w:id="16"/>
      <w:bookmarkEnd w:id="17"/>
    </w:p>
    <w:bookmarkEnd w:id="79"/>
    <w:sectPr w:rsidR="00C74F11" w:rsidSect="00FB0999">
      <w:headerReference w:type="default" r:id="rId181"/>
      <w:footerReference w:type="default" r:id="rId182"/>
      <w:headerReference w:type="first" r:id="rId183"/>
      <w:type w:val="continuous"/>
      <w:pgSz w:w="11905" w:h="16837"/>
      <w:pgMar w:top="567" w:right="1273" w:bottom="568" w:left="1276" w:header="737" w:footer="264" w:gutter="0"/>
      <w:pgNumType w:start="1"/>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2250D" w14:textId="77777777" w:rsidR="00935D43" w:rsidRDefault="00935D43" w:rsidP="00D669C9">
      <w:r>
        <w:separator/>
      </w:r>
    </w:p>
    <w:p w14:paraId="57B42775" w14:textId="77777777" w:rsidR="00935D43" w:rsidRDefault="00935D43" w:rsidP="00D669C9"/>
  </w:endnote>
  <w:endnote w:type="continuationSeparator" w:id="0">
    <w:p w14:paraId="6F182D30" w14:textId="77777777" w:rsidR="00935D43" w:rsidRDefault="00935D43" w:rsidP="00D669C9">
      <w:r>
        <w:continuationSeparator/>
      </w:r>
    </w:p>
    <w:p w14:paraId="0D8A839A" w14:textId="77777777" w:rsidR="00935D43" w:rsidRDefault="00935D43" w:rsidP="00D66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Umbrella">
    <w:altName w:val="Times New Roman"/>
    <w:charset w:val="00"/>
    <w:family w:val="auto"/>
    <w:pitch w:val="variable"/>
  </w:font>
  <w:font w:name="Arimo">
    <w:altName w:val="Arial"/>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101015"/>
      <w:docPartObj>
        <w:docPartGallery w:val="Page Numbers (Bottom of Page)"/>
        <w:docPartUnique/>
      </w:docPartObj>
    </w:sdtPr>
    <w:sdtEndPr/>
    <w:sdtContent>
      <w:p w14:paraId="55524BAE" w14:textId="7661FD9A" w:rsidR="005C386B" w:rsidRDefault="005C386B" w:rsidP="00FB0999">
        <w:pPr>
          <w:pStyle w:val="Stopka"/>
          <w:jc w:val="center"/>
        </w:pPr>
        <w:r>
          <w:fldChar w:fldCharType="begin"/>
        </w:r>
        <w:r>
          <w:instrText>PAGE   \* MERGEFORMAT</w:instrText>
        </w:r>
        <w:r>
          <w:fldChar w:fldCharType="separate"/>
        </w:r>
        <w:r w:rsidR="001F34E2">
          <w:rPr>
            <w:noProof/>
          </w:rPr>
          <w:t>2</w:t>
        </w:r>
        <w:r>
          <w:fldChar w:fldCharType="end"/>
        </w:r>
      </w:p>
    </w:sdtContent>
  </w:sdt>
  <w:p w14:paraId="5D15BF72" w14:textId="66A14EA0" w:rsidR="005C386B" w:rsidRPr="007F00C0" w:rsidRDefault="005C386B" w:rsidP="00D669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847AD" w14:textId="77777777" w:rsidR="00935D43" w:rsidRDefault="00935D43" w:rsidP="00D669C9">
      <w:r>
        <w:separator/>
      </w:r>
    </w:p>
    <w:p w14:paraId="2212658E" w14:textId="77777777" w:rsidR="00935D43" w:rsidRDefault="00935D43" w:rsidP="00D669C9"/>
  </w:footnote>
  <w:footnote w:type="continuationSeparator" w:id="0">
    <w:p w14:paraId="36463E76" w14:textId="77777777" w:rsidR="00935D43" w:rsidRDefault="00935D43" w:rsidP="00D669C9">
      <w:r>
        <w:continuationSeparator/>
      </w:r>
    </w:p>
    <w:p w14:paraId="3FD70C9C" w14:textId="77777777" w:rsidR="00935D43" w:rsidRDefault="00935D43" w:rsidP="00D669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BE39" w14:textId="7C47C056" w:rsidR="005C386B" w:rsidRPr="00970756" w:rsidRDefault="005C386B" w:rsidP="00970756">
    <w:pPr>
      <w:pStyle w:val="Nagwek"/>
    </w:pPr>
    <w:r w:rsidRPr="00970756">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 w:type="dxa"/>
      <w:tblLayout w:type="fixed"/>
      <w:tblCellMar>
        <w:top w:w="55" w:type="dxa"/>
        <w:left w:w="55" w:type="dxa"/>
        <w:bottom w:w="55" w:type="dxa"/>
        <w:right w:w="55" w:type="dxa"/>
      </w:tblCellMar>
      <w:tblLook w:val="0000" w:firstRow="0" w:lastRow="0" w:firstColumn="0" w:lastColumn="0" w:noHBand="0" w:noVBand="0"/>
    </w:tblPr>
    <w:tblGrid>
      <w:gridCol w:w="1868"/>
      <w:gridCol w:w="3573"/>
      <w:gridCol w:w="4373"/>
    </w:tblGrid>
    <w:tr w:rsidR="004B3DD4" w14:paraId="1246294A" w14:textId="77777777" w:rsidTr="00A57BAE">
      <w:tc>
        <w:tcPr>
          <w:tcW w:w="1868" w:type="dxa"/>
          <w:vMerge w:val="restart"/>
          <w:tcBorders>
            <w:top w:val="single" w:sz="1" w:space="0" w:color="000000"/>
            <w:left w:val="single" w:sz="1" w:space="0" w:color="000000"/>
            <w:bottom w:val="single" w:sz="1" w:space="0" w:color="000000"/>
          </w:tcBorders>
          <w:shd w:val="clear" w:color="auto" w:fill="auto"/>
        </w:tcPr>
        <w:p w14:paraId="5726D7F5" w14:textId="77777777" w:rsidR="004B3DD4" w:rsidRDefault="004B3DD4" w:rsidP="004B3DD4">
          <w:pPr>
            <w:pStyle w:val="Zawartotabeli"/>
            <w:snapToGrid w:val="0"/>
            <w:jc w:val="center"/>
          </w:pPr>
          <w:r>
            <w:rPr>
              <w:noProof/>
            </w:rPr>
            <w:drawing>
              <wp:anchor distT="0" distB="0" distL="0" distR="0" simplePos="0" relativeHeight="251659264" behindDoc="0" locked="0" layoutInCell="1" allowOverlap="1" wp14:anchorId="1D98E6BF" wp14:editId="0DD8F15A">
                <wp:simplePos x="0" y="0"/>
                <wp:positionH relativeFrom="column">
                  <wp:align>center</wp:align>
                </wp:positionH>
                <wp:positionV relativeFrom="paragraph">
                  <wp:posOffset>0</wp:posOffset>
                </wp:positionV>
                <wp:extent cx="1113790" cy="579120"/>
                <wp:effectExtent l="0" t="0" r="0" b="0"/>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3790" cy="579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7946" w:type="dxa"/>
          <w:gridSpan w:val="2"/>
          <w:tcBorders>
            <w:top w:val="single" w:sz="1" w:space="0" w:color="000000"/>
            <w:left w:val="single" w:sz="1" w:space="0" w:color="000000"/>
            <w:right w:val="single" w:sz="1" w:space="0" w:color="000000"/>
          </w:tcBorders>
          <w:shd w:val="clear" w:color="auto" w:fill="auto"/>
        </w:tcPr>
        <w:p w14:paraId="0837B6F0" w14:textId="77777777" w:rsidR="004B3DD4" w:rsidRDefault="004B3DD4" w:rsidP="004B3DD4">
          <w:pPr>
            <w:pStyle w:val="Zawartotabeli"/>
            <w:jc w:val="center"/>
            <w:rPr>
              <w:rFonts w:ascii="Arimo" w:hAnsi="Arimo" w:cs="Arimo"/>
              <w:szCs w:val="18"/>
            </w:rPr>
          </w:pPr>
          <w:r>
            <w:rPr>
              <w:rFonts w:ascii="Arimo" w:hAnsi="Arimo" w:cs="Arimo"/>
              <w:szCs w:val="22"/>
            </w:rPr>
            <w:t>BIURO INŻYNIERSKIE ROBERT TELESZYŃSKI</w:t>
          </w:r>
        </w:p>
        <w:p w14:paraId="5C71BC00" w14:textId="77777777" w:rsidR="004B3DD4" w:rsidRDefault="004B3DD4" w:rsidP="004B3DD4">
          <w:pPr>
            <w:pStyle w:val="Zawartotabeli"/>
            <w:jc w:val="center"/>
          </w:pPr>
          <w:r>
            <w:rPr>
              <w:rFonts w:ascii="Arimo" w:hAnsi="Arimo" w:cs="Arimo"/>
              <w:szCs w:val="18"/>
            </w:rPr>
            <w:t>42-202 Częstochowa, ul. Raciborska 13</w:t>
          </w:r>
        </w:p>
      </w:tc>
    </w:tr>
    <w:tr w:rsidR="004B3DD4" w14:paraId="44196733" w14:textId="77777777" w:rsidTr="00A57BAE">
      <w:tc>
        <w:tcPr>
          <w:tcW w:w="1868" w:type="dxa"/>
          <w:vMerge/>
          <w:tcBorders>
            <w:top w:val="single" w:sz="1" w:space="0" w:color="000000"/>
            <w:left w:val="single" w:sz="1" w:space="0" w:color="000000"/>
            <w:bottom w:val="single" w:sz="1" w:space="0" w:color="000000"/>
          </w:tcBorders>
          <w:shd w:val="clear" w:color="auto" w:fill="auto"/>
        </w:tcPr>
        <w:p w14:paraId="28AAB4D4" w14:textId="77777777" w:rsidR="004B3DD4" w:rsidRDefault="004B3DD4" w:rsidP="004B3DD4">
          <w:pPr>
            <w:pStyle w:val="Zawartotabeli"/>
            <w:snapToGrid w:val="0"/>
            <w:jc w:val="center"/>
          </w:pPr>
        </w:p>
      </w:tc>
      <w:tc>
        <w:tcPr>
          <w:tcW w:w="3573" w:type="dxa"/>
          <w:tcBorders>
            <w:left w:val="single" w:sz="1" w:space="0" w:color="000000"/>
            <w:bottom w:val="single" w:sz="1" w:space="0" w:color="000000"/>
          </w:tcBorders>
          <w:shd w:val="clear" w:color="auto" w:fill="auto"/>
        </w:tcPr>
        <w:p w14:paraId="37E804A7" w14:textId="77777777" w:rsidR="004B3DD4" w:rsidRDefault="004B3DD4" w:rsidP="004B3DD4">
          <w:pPr>
            <w:pStyle w:val="Zawartotabeli"/>
            <w:jc w:val="center"/>
            <w:rPr>
              <w:rFonts w:ascii="Arimo" w:hAnsi="Arimo" w:cs="Arimo"/>
              <w:szCs w:val="18"/>
            </w:rPr>
          </w:pPr>
          <w:r>
            <w:rPr>
              <w:rFonts w:ascii="Arimo" w:hAnsi="Arimo" w:cs="Arimo"/>
              <w:szCs w:val="18"/>
            </w:rPr>
            <w:t>tel.kom. 504 645 245</w:t>
          </w:r>
        </w:p>
      </w:tc>
      <w:tc>
        <w:tcPr>
          <w:tcW w:w="4373" w:type="dxa"/>
          <w:tcBorders>
            <w:bottom w:val="single" w:sz="1" w:space="0" w:color="000000"/>
            <w:right w:val="single" w:sz="1" w:space="0" w:color="000000"/>
          </w:tcBorders>
          <w:shd w:val="clear" w:color="auto" w:fill="auto"/>
          <w:vAlign w:val="center"/>
        </w:tcPr>
        <w:p w14:paraId="5B075A20" w14:textId="77777777" w:rsidR="004B3DD4" w:rsidRDefault="004B3DD4" w:rsidP="004B3DD4">
          <w:pPr>
            <w:pStyle w:val="Zawartotabeli"/>
            <w:jc w:val="center"/>
          </w:pPr>
          <w:r>
            <w:rPr>
              <w:rFonts w:ascii="Arimo" w:hAnsi="Arimo" w:cs="Arimo"/>
              <w:szCs w:val="18"/>
            </w:rPr>
            <w:t>robert.teleszynski@birt.czest.pl</w:t>
          </w:r>
        </w:p>
      </w:tc>
    </w:tr>
  </w:tbl>
  <w:p w14:paraId="3ECBE8B8" w14:textId="77777777" w:rsidR="004B3DD4" w:rsidRDefault="004B3D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Outline"/>
    <w:lvl w:ilvl="0">
      <w:start w:val="1"/>
      <w:numFmt w:val="bullet"/>
      <w:lvlText w:val="-"/>
      <w:lvlJc w:val="left"/>
      <w:pPr>
        <w:tabs>
          <w:tab w:val="num" w:pos="704"/>
        </w:tabs>
        <w:ind w:left="704" w:hanging="420"/>
      </w:pPr>
      <w:rPr>
        <w:rFonts w:ascii="StarSymbol" w:hAnsi="StarSymbol"/>
      </w:rPr>
    </w:lvl>
  </w:abstractNum>
  <w:abstractNum w:abstractNumId="2" w15:restartNumberingAfterBreak="0">
    <w:nsid w:val="00000004"/>
    <w:multiLevelType w:val="multilevel"/>
    <w:tmpl w:val="00000004"/>
    <w:name w:val="WW8Num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7"/>
    <w:multiLevelType w:val="singleLevel"/>
    <w:tmpl w:val="00000007"/>
    <w:name w:val="WW8Num7"/>
    <w:lvl w:ilvl="0">
      <w:start w:val="1"/>
      <w:numFmt w:val="bullet"/>
      <w:lvlText w:val=""/>
      <w:lvlJc w:val="left"/>
      <w:pPr>
        <w:tabs>
          <w:tab w:val="num" w:pos="0"/>
        </w:tabs>
        <w:ind w:left="1146" w:hanging="360"/>
      </w:pPr>
      <w:rPr>
        <w:rFonts w:ascii="Symbol" w:hAnsi="Symbol"/>
        <w:sz w:val="28"/>
        <w:szCs w:val="28"/>
      </w:rPr>
    </w:lvl>
  </w:abstractNum>
  <w:abstractNum w:abstractNumId="4" w15:restartNumberingAfterBreak="0">
    <w:nsid w:val="06C26488"/>
    <w:multiLevelType w:val="hybridMultilevel"/>
    <w:tmpl w:val="90BCE47C"/>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9791853"/>
    <w:multiLevelType w:val="hybridMultilevel"/>
    <w:tmpl w:val="9EC8FAA6"/>
    <w:name w:val="WW8Num2"/>
    <w:lvl w:ilvl="0" w:tplc="87983E7C">
      <w:start w:val="1"/>
      <w:numFmt w:val="bullet"/>
      <w:lvlText w:val=""/>
      <w:lvlJc w:val="left"/>
      <w:pPr>
        <w:tabs>
          <w:tab w:val="num" w:pos="720"/>
        </w:tabs>
        <w:ind w:left="720" w:hanging="360"/>
      </w:pPr>
      <w:rPr>
        <w:rFonts w:ascii="Symbol" w:hAnsi="Symbol" w:hint="default"/>
      </w:rPr>
    </w:lvl>
    <w:lvl w:ilvl="1" w:tplc="73167ADE" w:tentative="1">
      <w:start w:val="1"/>
      <w:numFmt w:val="bullet"/>
      <w:lvlText w:val="o"/>
      <w:lvlJc w:val="left"/>
      <w:pPr>
        <w:tabs>
          <w:tab w:val="num" w:pos="1440"/>
        </w:tabs>
        <w:ind w:left="1440" w:hanging="360"/>
      </w:pPr>
      <w:rPr>
        <w:rFonts w:ascii="Courier New" w:hAnsi="Courier New" w:cs="Courier New" w:hint="default"/>
      </w:rPr>
    </w:lvl>
    <w:lvl w:ilvl="2" w:tplc="1AF6A518" w:tentative="1">
      <w:start w:val="1"/>
      <w:numFmt w:val="bullet"/>
      <w:lvlText w:val=""/>
      <w:lvlJc w:val="left"/>
      <w:pPr>
        <w:tabs>
          <w:tab w:val="num" w:pos="2160"/>
        </w:tabs>
        <w:ind w:left="2160" w:hanging="360"/>
      </w:pPr>
      <w:rPr>
        <w:rFonts w:ascii="Wingdings" w:hAnsi="Wingdings" w:hint="default"/>
      </w:rPr>
    </w:lvl>
    <w:lvl w:ilvl="3" w:tplc="09A44812" w:tentative="1">
      <w:start w:val="1"/>
      <w:numFmt w:val="bullet"/>
      <w:lvlText w:val=""/>
      <w:lvlJc w:val="left"/>
      <w:pPr>
        <w:tabs>
          <w:tab w:val="num" w:pos="2880"/>
        </w:tabs>
        <w:ind w:left="2880" w:hanging="360"/>
      </w:pPr>
      <w:rPr>
        <w:rFonts w:ascii="Symbol" w:hAnsi="Symbol" w:hint="default"/>
      </w:rPr>
    </w:lvl>
    <w:lvl w:ilvl="4" w:tplc="6840D6F8" w:tentative="1">
      <w:start w:val="1"/>
      <w:numFmt w:val="bullet"/>
      <w:lvlText w:val="o"/>
      <w:lvlJc w:val="left"/>
      <w:pPr>
        <w:tabs>
          <w:tab w:val="num" w:pos="3600"/>
        </w:tabs>
        <w:ind w:left="3600" w:hanging="360"/>
      </w:pPr>
      <w:rPr>
        <w:rFonts w:ascii="Courier New" w:hAnsi="Courier New" w:cs="Courier New" w:hint="default"/>
      </w:rPr>
    </w:lvl>
    <w:lvl w:ilvl="5" w:tplc="83DC03A4" w:tentative="1">
      <w:start w:val="1"/>
      <w:numFmt w:val="bullet"/>
      <w:lvlText w:val=""/>
      <w:lvlJc w:val="left"/>
      <w:pPr>
        <w:tabs>
          <w:tab w:val="num" w:pos="4320"/>
        </w:tabs>
        <w:ind w:left="4320" w:hanging="360"/>
      </w:pPr>
      <w:rPr>
        <w:rFonts w:ascii="Wingdings" w:hAnsi="Wingdings" w:hint="default"/>
      </w:rPr>
    </w:lvl>
    <w:lvl w:ilvl="6" w:tplc="E69EDB1C" w:tentative="1">
      <w:start w:val="1"/>
      <w:numFmt w:val="bullet"/>
      <w:lvlText w:val=""/>
      <w:lvlJc w:val="left"/>
      <w:pPr>
        <w:tabs>
          <w:tab w:val="num" w:pos="5040"/>
        </w:tabs>
        <w:ind w:left="5040" w:hanging="360"/>
      </w:pPr>
      <w:rPr>
        <w:rFonts w:ascii="Symbol" w:hAnsi="Symbol" w:hint="default"/>
      </w:rPr>
    </w:lvl>
    <w:lvl w:ilvl="7" w:tplc="85A0CD9C" w:tentative="1">
      <w:start w:val="1"/>
      <w:numFmt w:val="bullet"/>
      <w:lvlText w:val="o"/>
      <w:lvlJc w:val="left"/>
      <w:pPr>
        <w:tabs>
          <w:tab w:val="num" w:pos="5760"/>
        </w:tabs>
        <w:ind w:left="5760" w:hanging="360"/>
      </w:pPr>
      <w:rPr>
        <w:rFonts w:ascii="Courier New" w:hAnsi="Courier New" w:cs="Courier New" w:hint="default"/>
      </w:rPr>
    </w:lvl>
    <w:lvl w:ilvl="8" w:tplc="724AE44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14441"/>
    <w:multiLevelType w:val="hybridMultilevel"/>
    <w:tmpl w:val="FD94C790"/>
    <w:lvl w:ilvl="0" w:tplc="54687B38">
      <w:start w:val="1"/>
      <w:numFmt w:val="bullet"/>
      <w:pStyle w:val="WYPUNKTOWANIEISTOPNIA"/>
      <w:lvlText w:val=""/>
      <w:lvlJc w:val="left"/>
      <w:pPr>
        <w:ind w:left="1145" w:hanging="360"/>
      </w:pPr>
      <w:rPr>
        <w:rFonts w:ascii="Wingdings" w:hAnsi="Wingdings" w:hint="default"/>
      </w:rPr>
    </w:lvl>
    <w:lvl w:ilvl="1" w:tplc="04150003">
      <w:start w:val="1"/>
      <w:numFmt w:val="bullet"/>
      <w:lvlText w:val=""/>
      <w:lvlJc w:val="left"/>
      <w:pPr>
        <w:ind w:left="1865" w:hanging="360"/>
      </w:pPr>
      <w:rPr>
        <w:rFonts w:ascii="Wingdings" w:hAnsi="Wingdings"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7" w15:restartNumberingAfterBreak="0">
    <w:nsid w:val="297B0CD3"/>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15:restartNumberingAfterBreak="0">
    <w:nsid w:val="29D502AC"/>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15:restartNumberingAfterBreak="0">
    <w:nsid w:val="31084A15"/>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0" w15:restartNumberingAfterBreak="0">
    <w:nsid w:val="38414F5D"/>
    <w:multiLevelType w:val="hybridMultilevel"/>
    <w:tmpl w:val="DCC2A81A"/>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4266089D"/>
    <w:multiLevelType w:val="multilevel"/>
    <w:tmpl w:val="D9ECBA18"/>
    <w:lvl w:ilvl="0">
      <w:start w:val="1"/>
      <w:numFmt w:val="decimal"/>
      <w:pStyle w:val="NAGWEK2"/>
      <w:lvlText w:val="%1."/>
      <w:lvlJc w:val="left"/>
      <w:pPr>
        <w:ind w:left="785" w:hanging="360"/>
      </w:pPr>
      <w:rPr>
        <w:rFonts w:ascii="Arial" w:eastAsia="Calibri" w:hAnsi="Arial" w:cs="Arial"/>
      </w:rPr>
    </w:lvl>
    <w:lvl w:ilvl="1">
      <w:start w:val="1"/>
      <w:numFmt w:val="decimal"/>
      <w:pStyle w:val="NAGWEK3"/>
      <w:isLgl/>
      <w:lvlText w:val="%1.%2."/>
      <w:lvlJc w:val="left"/>
      <w:pPr>
        <w:ind w:left="786" w:hanging="360"/>
      </w:pPr>
      <w:rPr>
        <w:rFonts w:hint="default"/>
      </w:rPr>
    </w:lvl>
    <w:lvl w:ilvl="2">
      <w:start w:val="1"/>
      <w:numFmt w:val="decimal"/>
      <w:pStyle w:val="Nagwek4"/>
      <w:isLgl/>
      <w:lvlText w:val="%1.%2.%3."/>
      <w:lvlJc w:val="left"/>
      <w:pPr>
        <w:ind w:left="1080" w:hanging="720"/>
      </w:pPr>
      <w:rPr>
        <w:rFonts w:hint="default"/>
      </w:rPr>
    </w:lvl>
    <w:lvl w:ilvl="3">
      <w:start w:val="1"/>
      <w:numFmt w:val="decimal"/>
      <w:pStyle w:val="Nagwek5"/>
      <w:isLgl/>
      <w:lvlText w:val="%1.%2.%3.%4."/>
      <w:lvlJc w:val="left"/>
      <w:pPr>
        <w:ind w:left="72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CA64E98"/>
    <w:multiLevelType w:val="hybridMultilevel"/>
    <w:tmpl w:val="90BCE47C"/>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5BA21DB7"/>
    <w:multiLevelType w:val="hybridMultilevel"/>
    <w:tmpl w:val="FD94C790"/>
    <w:lvl w:ilvl="0" w:tplc="54687B38">
      <w:start w:val="1"/>
      <w:numFmt w:val="bullet"/>
      <w:lvlText w:val=""/>
      <w:lvlJc w:val="left"/>
      <w:pPr>
        <w:ind w:left="1145" w:hanging="360"/>
      </w:pPr>
      <w:rPr>
        <w:rFonts w:ascii="Wingdings" w:hAnsi="Wingdings" w:hint="default"/>
      </w:rPr>
    </w:lvl>
    <w:lvl w:ilvl="1" w:tplc="04150003">
      <w:start w:val="1"/>
      <w:numFmt w:val="bullet"/>
      <w:lvlText w:val=""/>
      <w:lvlJc w:val="left"/>
      <w:pPr>
        <w:ind w:left="1865" w:hanging="360"/>
      </w:pPr>
      <w:rPr>
        <w:rFonts w:ascii="Wingdings" w:hAnsi="Wingdings"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4" w15:restartNumberingAfterBreak="0">
    <w:nsid w:val="7FF07555"/>
    <w:multiLevelType w:val="multilevel"/>
    <w:tmpl w:val="0AA476E6"/>
    <w:lvl w:ilvl="0">
      <w:start w:val="1"/>
      <w:numFmt w:val="decimal"/>
      <w:pStyle w:val="Nagwek20"/>
      <w:lvlText w:val="%1."/>
      <w:lvlJc w:val="left"/>
      <w:pPr>
        <w:ind w:left="360" w:hanging="360"/>
      </w:pPr>
    </w:lvl>
    <w:lvl w:ilvl="1">
      <w:start w:val="1"/>
      <w:numFmt w:val="decimal"/>
      <w:pStyle w:val="Nagwek30"/>
      <w:lvlText w:val="%1.%2."/>
      <w:lvlJc w:val="left"/>
      <w:pPr>
        <w:ind w:left="858" w:hanging="432"/>
      </w:pPr>
      <w:rPr>
        <w:b w:val="0"/>
      </w:rPr>
    </w:lvl>
    <w:lvl w:ilvl="2">
      <w:start w:val="1"/>
      <w:numFmt w:val="decimal"/>
      <w:pStyle w:val="Nagwek40"/>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50"/>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24146324">
    <w:abstractNumId w:val="6"/>
  </w:num>
  <w:num w:numId="2" w16cid:durableId="969365646">
    <w:abstractNumId w:val="14"/>
  </w:num>
  <w:num w:numId="3" w16cid:durableId="686563156">
    <w:abstractNumId w:val="12"/>
  </w:num>
  <w:num w:numId="4" w16cid:durableId="511844514">
    <w:abstractNumId w:val="10"/>
  </w:num>
  <w:num w:numId="5" w16cid:durableId="840437123">
    <w:abstractNumId w:val="4"/>
  </w:num>
  <w:num w:numId="6" w16cid:durableId="435565983">
    <w:abstractNumId w:val="14"/>
  </w:num>
  <w:num w:numId="7" w16cid:durableId="584724680">
    <w:abstractNumId w:val="14"/>
  </w:num>
  <w:num w:numId="8" w16cid:durableId="184484056">
    <w:abstractNumId w:val="14"/>
  </w:num>
  <w:num w:numId="9" w16cid:durableId="1240671923">
    <w:abstractNumId w:val="14"/>
  </w:num>
  <w:num w:numId="10" w16cid:durableId="1713918682">
    <w:abstractNumId w:val="14"/>
  </w:num>
  <w:num w:numId="11" w16cid:durableId="431172918">
    <w:abstractNumId w:val="13"/>
  </w:num>
  <w:num w:numId="12" w16cid:durableId="2072578686">
    <w:abstractNumId w:val="8"/>
  </w:num>
  <w:num w:numId="13" w16cid:durableId="2070879408">
    <w:abstractNumId w:val="9"/>
  </w:num>
  <w:num w:numId="14" w16cid:durableId="232006639">
    <w:abstractNumId w:val="6"/>
  </w:num>
  <w:num w:numId="15" w16cid:durableId="787552926">
    <w:abstractNumId w:val="6"/>
  </w:num>
  <w:num w:numId="16" w16cid:durableId="839660743">
    <w:abstractNumId w:val="6"/>
  </w:num>
  <w:num w:numId="17" w16cid:durableId="826163804">
    <w:abstractNumId w:val="6"/>
  </w:num>
  <w:num w:numId="18" w16cid:durableId="1533226577">
    <w:abstractNumId w:val="6"/>
  </w:num>
  <w:num w:numId="19" w16cid:durableId="438992880">
    <w:abstractNumId w:val="6"/>
  </w:num>
  <w:num w:numId="20" w16cid:durableId="1158616018">
    <w:abstractNumId w:val="6"/>
  </w:num>
  <w:num w:numId="21" w16cid:durableId="845048629">
    <w:abstractNumId w:val="6"/>
  </w:num>
  <w:num w:numId="22" w16cid:durableId="2118524233">
    <w:abstractNumId w:val="11"/>
  </w:num>
  <w:num w:numId="23" w16cid:durableId="1887599823">
    <w:abstractNumId w:val="7"/>
  </w:num>
  <w:num w:numId="24" w16cid:durableId="691148241">
    <w:abstractNumId w:val="6"/>
  </w:num>
  <w:num w:numId="25" w16cid:durableId="628904287">
    <w:abstractNumId w:val="14"/>
  </w:num>
  <w:num w:numId="26" w16cid:durableId="963195257">
    <w:abstractNumId w:val="6"/>
  </w:num>
  <w:num w:numId="27" w16cid:durableId="2080864645">
    <w:abstractNumId w:val="6"/>
  </w:num>
  <w:num w:numId="28" w16cid:durableId="535969408">
    <w:abstractNumId w:val="6"/>
  </w:num>
  <w:num w:numId="29" w16cid:durableId="727916609">
    <w:abstractNumId w:val="6"/>
  </w:num>
  <w:num w:numId="30" w16cid:durableId="1134254885">
    <w:abstractNumId w:val="6"/>
  </w:num>
  <w:num w:numId="31" w16cid:durableId="364912888">
    <w:abstractNumId w:val="14"/>
  </w:num>
  <w:num w:numId="32" w16cid:durableId="1154376792">
    <w:abstractNumId w:val="6"/>
  </w:num>
  <w:num w:numId="33" w16cid:durableId="4462004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15157127">
    <w:abstractNumId w:val="6"/>
  </w:num>
  <w:num w:numId="35" w16cid:durableId="1405489785">
    <w:abstractNumId w:val="14"/>
  </w:num>
  <w:num w:numId="36" w16cid:durableId="2146117762">
    <w:abstractNumId w:val="14"/>
  </w:num>
  <w:num w:numId="37" w16cid:durableId="1323005035">
    <w:abstractNumId w:val="14"/>
  </w:num>
  <w:num w:numId="38" w16cid:durableId="2108503142">
    <w:abstractNumId w:val="14"/>
  </w:num>
  <w:num w:numId="39" w16cid:durableId="1385643562">
    <w:abstractNumId w:val="14"/>
  </w:num>
  <w:num w:numId="40" w16cid:durableId="643389148">
    <w:abstractNumId w:val="14"/>
  </w:num>
  <w:num w:numId="41" w16cid:durableId="1440754544">
    <w:abstractNumId w:val="3"/>
  </w:num>
  <w:num w:numId="42" w16cid:durableId="430660124">
    <w:abstractNumId w:val="0"/>
  </w:num>
  <w:num w:numId="43" w16cid:durableId="7937887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lorPos" w:val="-1"/>
    <w:docVar w:name="ColorSet" w:val="-1"/>
    <w:docVar w:name="StylePos" w:val="-1"/>
    <w:docVar w:name="StyleSet" w:val="-1"/>
  </w:docVars>
  <w:rsids>
    <w:rsidRoot w:val="005E31F2"/>
    <w:rsid w:val="00000BE5"/>
    <w:rsid w:val="00001919"/>
    <w:rsid w:val="00002749"/>
    <w:rsid w:val="00002871"/>
    <w:rsid w:val="000028B4"/>
    <w:rsid w:val="00002C1F"/>
    <w:rsid w:val="00002FEA"/>
    <w:rsid w:val="000069BD"/>
    <w:rsid w:val="0000761C"/>
    <w:rsid w:val="0001047B"/>
    <w:rsid w:val="00013236"/>
    <w:rsid w:val="00014CBD"/>
    <w:rsid w:val="00015787"/>
    <w:rsid w:val="000157CD"/>
    <w:rsid w:val="00023487"/>
    <w:rsid w:val="00023864"/>
    <w:rsid w:val="0003017A"/>
    <w:rsid w:val="00033C8C"/>
    <w:rsid w:val="00034946"/>
    <w:rsid w:val="00034F0A"/>
    <w:rsid w:val="000431D6"/>
    <w:rsid w:val="000440CF"/>
    <w:rsid w:val="000449A1"/>
    <w:rsid w:val="000461EA"/>
    <w:rsid w:val="000471BD"/>
    <w:rsid w:val="000546F2"/>
    <w:rsid w:val="00055542"/>
    <w:rsid w:val="000575CB"/>
    <w:rsid w:val="00057C12"/>
    <w:rsid w:val="00060111"/>
    <w:rsid w:val="000610FA"/>
    <w:rsid w:val="000619A7"/>
    <w:rsid w:val="000620EE"/>
    <w:rsid w:val="00062488"/>
    <w:rsid w:val="00064A0B"/>
    <w:rsid w:val="000702F6"/>
    <w:rsid w:val="00070334"/>
    <w:rsid w:val="000711E6"/>
    <w:rsid w:val="000769CA"/>
    <w:rsid w:val="00077B4E"/>
    <w:rsid w:val="00083014"/>
    <w:rsid w:val="00086FD3"/>
    <w:rsid w:val="00087B64"/>
    <w:rsid w:val="00093E99"/>
    <w:rsid w:val="000955A8"/>
    <w:rsid w:val="000A0783"/>
    <w:rsid w:val="000A0B3E"/>
    <w:rsid w:val="000A0E4A"/>
    <w:rsid w:val="000A0E65"/>
    <w:rsid w:val="000A110E"/>
    <w:rsid w:val="000A3B37"/>
    <w:rsid w:val="000A71BF"/>
    <w:rsid w:val="000B18C7"/>
    <w:rsid w:val="000B4FBB"/>
    <w:rsid w:val="000B51E1"/>
    <w:rsid w:val="000C22A7"/>
    <w:rsid w:val="000C2CEF"/>
    <w:rsid w:val="000C711D"/>
    <w:rsid w:val="000C74BE"/>
    <w:rsid w:val="000C7A73"/>
    <w:rsid w:val="000D0FB0"/>
    <w:rsid w:val="000D4730"/>
    <w:rsid w:val="000D6D50"/>
    <w:rsid w:val="000E3954"/>
    <w:rsid w:val="000E417F"/>
    <w:rsid w:val="000E6FE0"/>
    <w:rsid w:val="000E7A6B"/>
    <w:rsid w:val="000E7CE3"/>
    <w:rsid w:val="000F2C49"/>
    <w:rsid w:val="000F2FEC"/>
    <w:rsid w:val="000F494F"/>
    <w:rsid w:val="000F4D61"/>
    <w:rsid w:val="000F65B6"/>
    <w:rsid w:val="000F7F31"/>
    <w:rsid w:val="00100728"/>
    <w:rsid w:val="001069C3"/>
    <w:rsid w:val="00107543"/>
    <w:rsid w:val="001109D0"/>
    <w:rsid w:val="00111888"/>
    <w:rsid w:val="001149DF"/>
    <w:rsid w:val="00114C3B"/>
    <w:rsid w:val="00116645"/>
    <w:rsid w:val="001218CD"/>
    <w:rsid w:val="001223E6"/>
    <w:rsid w:val="00126860"/>
    <w:rsid w:val="00126E97"/>
    <w:rsid w:val="00127A40"/>
    <w:rsid w:val="001301EE"/>
    <w:rsid w:val="001319E4"/>
    <w:rsid w:val="0013330F"/>
    <w:rsid w:val="00133339"/>
    <w:rsid w:val="00136330"/>
    <w:rsid w:val="00137585"/>
    <w:rsid w:val="00137F83"/>
    <w:rsid w:val="00141F5B"/>
    <w:rsid w:val="00142182"/>
    <w:rsid w:val="00144B60"/>
    <w:rsid w:val="001451E5"/>
    <w:rsid w:val="00145581"/>
    <w:rsid w:val="00145CB1"/>
    <w:rsid w:val="00145D94"/>
    <w:rsid w:val="0014754F"/>
    <w:rsid w:val="0014784E"/>
    <w:rsid w:val="0015067C"/>
    <w:rsid w:val="00154333"/>
    <w:rsid w:val="00156440"/>
    <w:rsid w:val="00162163"/>
    <w:rsid w:val="001627DE"/>
    <w:rsid w:val="00165271"/>
    <w:rsid w:val="001664BA"/>
    <w:rsid w:val="00166782"/>
    <w:rsid w:val="00166D99"/>
    <w:rsid w:val="001731B1"/>
    <w:rsid w:val="00174561"/>
    <w:rsid w:val="00174DB8"/>
    <w:rsid w:val="001804ED"/>
    <w:rsid w:val="001822BC"/>
    <w:rsid w:val="00183CEC"/>
    <w:rsid w:val="00183D12"/>
    <w:rsid w:val="00184948"/>
    <w:rsid w:val="001858E4"/>
    <w:rsid w:val="0018695C"/>
    <w:rsid w:val="00187406"/>
    <w:rsid w:val="001874AF"/>
    <w:rsid w:val="00193DD0"/>
    <w:rsid w:val="00194993"/>
    <w:rsid w:val="001953D1"/>
    <w:rsid w:val="001A065E"/>
    <w:rsid w:val="001A2F21"/>
    <w:rsid w:val="001A5262"/>
    <w:rsid w:val="001A5DD0"/>
    <w:rsid w:val="001B0B30"/>
    <w:rsid w:val="001B192B"/>
    <w:rsid w:val="001B2E74"/>
    <w:rsid w:val="001B2F66"/>
    <w:rsid w:val="001B3431"/>
    <w:rsid w:val="001B4BCC"/>
    <w:rsid w:val="001B5075"/>
    <w:rsid w:val="001C12AC"/>
    <w:rsid w:val="001C1A90"/>
    <w:rsid w:val="001C29F0"/>
    <w:rsid w:val="001C45D7"/>
    <w:rsid w:val="001C7A5B"/>
    <w:rsid w:val="001D374E"/>
    <w:rsid w:val="001D4187"/>
    <w:rsid w:val="001D5B46"/>
    <w:rsid w:val="001D652E"/>
    <w:rsid w:val="001E0812"/>
    <w:rsid w:val="001E5D73"/>
    <w:rsid w:val="001F0169"/>
    <w:rsid w:val="001F340F"/>
    <w:rsid w:val="001F34E2"/>
    <w:rsid w:val="001F3CCB"/>
    <w:rsid w:val="001F4FE4"/>
    <w:rsid w:val="001F633E"/>
    <w:rsid w:val="00200AAB"/>
    <w:rsid w:val="00202490"/>
    <w:rsid w:val="0020295E"/>
    <w:rsid w:val="00205807"/>
    <w:rsid w:val="00206D96"/>
    <w:rsid w:val="00207AC9"/>
    <w:rsid w:val="00207C53"/>
    <w:rsid w:val="0021465F"/>
    <w:rsid w:val="00217FB0"/>
    <w:rsid w:val="00220D3C"/>
    <w:rsid w:val="00222743"/>
    <w:rsid w:val="00230DBB"/>
    <w:rsid w:val="00231881"/>
    <w:rsid w:val="00231B57"/>
    <w:rsid w:val="0023562F"/>
    <w:rsid w:val="00236423"/>
    <w:rsid w:val="00243D63"/>
    <w:rsid w:val="00243D83"/>
    <w:rsid w:val="0024573E"/>
    <w:rsid w:val="0024646A"/>
    <w:rsid w:val="00247AB0"/>
    <w:rsid w:val="00251AAB"/>
    <w:rsid w:val="00252316"/>
    <w:rsid w:val="00254F0D"/>
    <w:rsid w:val="0026110B"/>
    <w:rsid w:val="002649EC"/>
    <w:rsid w:val="002653CB"/>
    <w:rsid w:val="00265DF6"/>
    <w:rsid w:val="00266D8F"/>
    <w:rsid w:val="00267C53"/>
    <w:rsid w:val="002716C1"/>
    <w:rsid w:val="00272EA9"/>
    <w:rsid w:val="00274237"/>
    <w:rsid w:val="00275068"/>
    <w:rsid w:val="00275196"/>
    <w:rsid w:val="00282AE1"/>
    <w:rsid w:val="00285938"/>
    <w:rsid w:val="0029151B"/>
    <w:rsid w:val="0029547D"/>
    <w:rsid w:val="00297137"/>
    <w:rsid w:val="002A076C"/>
    <w:rsid w:val="002A19BC"/>
    <w:rsid w:val="002A573B"/>
    <w:rsid w:val="002A7751"/>
    <w:rsid w:val="002A7D57"/>
    <w:rsid w:val="002B321A"/>
    <w:rsid w:val="002B3715"/>
    <w:rsid w:val="002B3B05"/>
    <w:rsid w:val="002B5F0A"/>
    <w:rsid w:val="002B7BF3"/>
    <w:rsid w:val="002C00D2"/>
    <w:rsid w:val="002C0C78"/>
    <w:rsid w:val="002C2482"/>
    <w:rsid w:val="002C2A88"/>
    <w:rsid w:val="002C5F11"/>
    <w:rsid w:val="002D0D98"/>
    <w:rsid w:val="002D12B5"/>
    <w:rsid w:val="002D18AD"/>
    <w:rsid w:val="002E0072"/>
    <w:rsid w:val="002E0777"/>
    <w:rsid w:val="002E1459"/>
    <w:rsid w:val="002E1AA2"/>
    <w:rsid w:val="002E3763"/>
    <w:rsid w:val="002E68E0"/>
    <w:rsid w:val="002E7B38"/>
    <w:rsid w:val="002F2A71"/>
    <w:rsid w:val="002F4031"/>
    <w:rsid w:val="003012A4"/>
    <w:rsid w:val="003049F7"/>
    <w:rsid w:val="00306EF2"/>
    <w:rsid w:val="00307300"/>
    <w:rsid w:val="00311EA4"/>
    <w:rsid w:val="0031258D"/>
    <w:rsid w:val="0031279E"/>
    <w:rsid w:val="00312BB0"/>
    <w:rsid w:val="00312C3C"/>
    <w:rsid w:val="00316CCA"/>
    <w:rsid w:val="00320BB6"/>
    <w:rsid w:val="00320E64"/>
    <w:rsid w:val="003213C4"/>
    <w:rsid w:val="003237C6"/>
    <w:rsid w:val="00325C67"/>
    <w:rsid w:val="00327A68"/>
    <w:rsid w:val="00335985"/>
    <w:rsid w:val="003379F2"/>
    <w:rsid w:val="003450BB"/>
    <w:rsid w:val="00345771"/>
    <w:rsid w:val="003472B8"/>
    <w:rsid w:val="003478E5"/>
    <w:rsid w:val="00353C8F"/>
    <w:rsid w:val="00354D50"/>
    <w:rsid w:val="003560BE"/>
    <w:rsid w:val="00357779"/>
    <w:rsid w:val="00357AF6"/>
    <w:rsid w:val="0036353B"/>
    <w:rsid w:val="0036354D"/>
    <w:rsid w:val="00365858"/>
    <w:rsid w:val="0037248C"/>
    <w:rsid w:val="00372640"/>
    <w:rsid w:val="0037320E"/>
    <w:rsid w:val="003749CE"/>
    <w:rsid w:val="0037645B"/>
    <w:rsid w:val="00382C99"/>
    <w:rsid w:val="003863E9"/>
    <w:rsid w:val="00386CC9"/>
    <w:rsid w:val="003909C8"/>
    <w:rsid w:val="00392801"/>
    <w:rsid w:val="00393600"/>
    <w:rsid w:val="0039629C"/>
    <w:rsid w:val="003A04D6"/>
    <w:rsid w:val="003A0F73"/>
    <w:rsid w:val="003A1729"/>
    <w:rsid w:val="003A221E"/>
    <w:rsid w:val="003A5134"/>
    <w:rsid w:val="003A60CE"/>
    <w:rsid w:val="003A7C3F"/>
    <w:rsid w:val="003B09FC"/>
    <w:rsid w:val="003B2969"/>
    <w:rsid w:val="003B4830"/>
    <w:rsid w:val="003B505C"/>
    <w:rsid w:val="003B5C36"/>
    <w:rsid w:val="003B6E07"/>
    <w:rsid w:val="003C0341"/>
    <w:rsid w:val="003C2236"/>
    <w:rsid w:val="003C4E1A"/>
    <w:rsid w:val="003C512F"/>
    <w:rsid w:val="003C6A48"/>
    <w:rsid w:val="003C7B5A"/>
    <w:rsid w:val="003D194E"/>
    <w:rsid w:val="003D5883"/>
    <w:rsid w:val="003E2B4D"/>
    <w:rsid w:val="003E4797"/>
    <w:rsid w:val="003E53D3"/>
    <w:rsid w:val="003E6868"/>
    <w:rsid w:val="003E73F9"/>
    <w:rsid w:val="003F1BE8"/>
    <w:rsid w:val="003F2D7B"/>
    <w:rsid w:val="003F78DA"/>
    <w:rsid w:val="003F7C3B"/>
    <w:rsid w:val="00400159"/>
    <w:rsid w:val="00402C1A"/>
    <w:rsid w:val="00403063"/>
    <w:rsid w:val="004041F2"/>
    <w:rsid w:val="00414008"/>
    <w:rsid w:val="00423135"/>
    <w:rsid w:val="004248BF"/>
    <w:rsid w:val="00424BFC"/>
    <w:rsid w:val="004256EB"/>
    <w:rsid w:val="0042624E"/>
    <w:rsid w:val="00427655"/>
    <w:rsid w:val="00427A09"/>
    <w:rsid w:val="0043114A"/>
    <w:rsid w:val="00431198"/>
    <w:rsid w:val="004347FE"/>
    <w:rsid w:val="00436AAA"/>
    <w:rsid w:val="0043776B"/>
    <w:rsid w:val="0044013C"/>
    <w:rsid w:val="0044671D"/>
    <w:rsid w:val="00452C96"/>
    <w:rsid w:val="00453026"/>
    <w:rsid w:val="00453807"/>
    <w:rsid w:val="00454851"/>
    <w:rsid w:val="00454FA6"/>
    <w:rsid w:val="0045630F"/>
    <w:rsid w:val="00457D2D"/>
    <w:rsid w:val="00461A73"/>
    <w:rsid w:val="00463A3C"/>
    <w:rsid w:val="00467B4F"/>
    <w:rsid w:val="00467D84"/>
    <w:rsid w:val="004707A2"/>
    <w:rsid w:val="00471414"/>
    <w:rsid w:val="00471D94"/>
    <w:rsid w:val="00475611"/>
    <w:rsid w:val="00476C29"/>
    <w:rsid w:val="004775D4"/>
    <w:rsid w:val="00477CB0"/>
    <w:rsid w:val="00481BAE"/>
    <w:rsid w:val="00482C8D"/>
    <w:rsid w:val="00483C97"/>
    <w:rsid w:val="004854FC"/>
    <w:rsid w:val="00487A2B"/>
    <w:rsid w:val="0049101D"/>
    <w:rsid w:val="004929E2"/>
    <w:rsid w:val="004937F1"/>
    <w:rsid w:val="004937FA"/>
    <w:rsid w:val="00495F46"/>
    <w:rsid w:val="0049604A"/>
    <w:rsid w:val="004968D7"/>
    <w:rsid w:val="004A47E8"/>
    <w:rsid w:val="004A6D8D"/>
    <w:rsid w:val="004B06B0"/>
    <w:rsid w:val="004B140C"/>
    <w:rsid w:val="004B3DD4"/>
    <w:rsid w:val="004B4451"/>
    <w:rsid w:val="004B6063"/>
    <w:rsid w:val="004B7778"/>
    <w:rsid w:val="004B7C06"/>
    <w:rsid w:val="004C1670"/>
    <w:rsid w:val="004C22ED"/>
    <w:rsid w:val="004C4CC0"/>
    <w:rsid w:val="004C7F75"/>
    <w:rsid w:val="004D0AC7"/>
    <w:rsid w:val="004D4A05"/>
    <w:rsid w:val="004D5871"/>
    <w:rsid w:val="004D5EE8"/>
    <w:rsid w:val="004D6CB5"/>
    <w:rsid w:val="004D72E6"/>
    <w:rsid w:val="004E28B4"/>
    <w:rsid w:val="004E2D43"/>
    <w:rsid w:val="004E350D"/>
    <w:rsid w:val="004E4F8E"/>
    <w:rsid w:val="004E5ECB"/>
    <w:rsid w:val="004E7309"/>
    <w:rsid w:val="004F1BDE"/>
    <w:rsid w:val="004F1C41"/>
    <w:rsid w:val="004F2C8D"/>
    <w:rsid w:val="004F5B6D"/>
    <w:rsid w:val="004F7529"/>
    <w:rsid w:val="004F7BE2"/>
    <w:rsid w:val="00500149"/>
    <w:rsid w:val="00501C8C"/>
    <w:rsid w:val="00502663"/>
    <w:rsid w:val="00504AD9"/>
    <w:rsid w:val="005110C1"/>
    <w:rsid w:val="005122E4"/>
    <w:rsid w:val="00513687"/>
    <w:rsid w:val="00513A9C"/>
    <w:rsid w:val="0051424B"/>
    <w:rsid w:val="00514A5C"/>
    <w:rsid w:val="00514C4C"/>
    <w:rsid w:val="0051639E"/>
    <w:rsid w:val="00521680"/>
    <w:rsid w:val="00521C86"/>
    <w:rsid w:val="00524821"/>
    <w:rsid w:val="005256FF"/>
    <w:rsid w:val="005273E9"/>
    <w:rsid w:val="005274F7"/>
    <w:rsid w:val="00530888"/>
    <w:rsid w:val="00530EA4"/>
    <w:rsid w:val="005310AE"/>
    <w:rsid w:val="005311AE"/>
    <w:rsid w:val="0053172C"/>
    <w:rsid w:val="005339D0"/>
    <w:rsid w:val="0053490A"/>
    <w:rsid w:val="005357A6"/>
    <w:rsid w:val="00537505"/>
    <w:rsid w:val="00537886"/>
    <w:rsid w:val="0054362A"/>
    <w:rsid w:val="005441FC"/>
    <w:rsid w:val="005447A6"/>
    <w:rsid w:val="005453CA"/>
    <w:rsid w:val="00550207"/>
    <w:rsid w:val="00551A44"/>
    <w:rsid w:val="005520BD"/>
    <w:rsid w:val="00552BA1"/>
    <w:rsid w:val="0055322F"/>
    <w:rsid w:val="005534D1"/>
    <w:rsid w:val="00555876"/>
    <w:rsid w:val="00555B96"/>
    <w:rsid w:val="00555D95"/>
    <w:rsid w:val="0055670E"/>
    <w:rsid w:val="00557CE9"/>
    <w:rsid w:val="005622B3"/>
    <w:rsid w:val="0056317D"/>
    <w:rsid w:val="005642D1"/>
    <w:rsid w:val="00571150"/>
    <w:rsid w:val="00573F05"/>
    <w:rsid w:val="00581181"/>
    <w:rsid w:val="00582E78"/>
    <w:rsid w:val="00584866"/>
    <w:rsid w:val="00587A59"/>
    <w:rsid w:val="0059320D"/>
    <w:rsid w:val="0059379A"/>
    <w:rsid w:val="00595C24"/>
    <w:rsid w:val="00597D29"/>
    <w:rsid w:val="005A038B"/>
    <w:rsid w:val="005A059D"/>
    <w:rsid w:val="005A1C3B"/>
    <w:rsid w:val="005A2B94"/>
    <w:rsid w:val="005A3FAA"/>
    <w:rsid w:val="005A67EA"/>
    <w:rsid w:val="005A694B"/>
    <w:rsid w:val="005A7103"/>
    <w:rsid w:val="005B1847"/>
    <w:rsid w:val="005B3848"/>
    <w:rsid w:val="005B3C6B"/>
    <w:rsid w:val="005B46FE"/>
    <w:rsid w:val="005B52BA"/>
    <w:rsid w:val="005B55FA"/>
    <w:rsid w:val="005B7BE7"/>
    <w:rsid w:val="005C27BE"/>
    <w:rsid w:val="005C386B"/>
    <w:rsid w:val="005C5449"/>
    <w:rsid w:val="005C7C10"/>
    <w:rsid w:val="005D2FB1"/>
    <w:rsid w:val="005D6490"/>
    <w:rsid w:val="005E31F2"/>
    <w:rsid w:val="005E4457"/>
    <w:rsid w:val="005E4A65"/>
    <w:rsid w:val="005E60C4"/>
    <w:rsid w:val="005E6461"/>
    <w:rsid w:val="005F3B53"/>
    <w:rsid w:val="005F3EB0"/>
    <w:rsid w:val="005F412A"/>
    <w:rsid w:val="005F5847"/>
    <w:rsid w:val="005F6577"/>
    <w:rsid w:val="00600B0D"/>
    <w:rsid w:val="00602379"/>
    <w:rsid w:val="006037D7"/>
    <w:rsid w:val="00603853"/>
    <w:rsid w:val="006045F8"/>
    <w:rsid w:val="006053A2"/>
    <w:rsid w:val="006053F2"/>
    <w:rsid w:val="00610EDF"/>
    <w:rsid w:val="0061553F"/>
    <w:rsid w:val="0061570D"/>
    <w:rsid w:val="00615711"/>
    <w:rsid w:val="00616993"/>
    <w:rsid w:val="00621618"/>
    <w:rsid w:val="00622E36"/>
    <w:rsid w:val="00623408"/>
    <w:rsid w:val="006249AF"/>
    <w:rsid w:val="006251C0"/>
    <w:rsid w:val="006252FD"/>
    <w:rsid w:val="00625BA6"/>
    <w:rsid w:val="00627C00"/>
    <w:rsid w:val="00632243"/>
    <w:rsid w:val="00636A1F"/>
    <w:rsid w:val="00637A9C"/>
    <w:rsid w:val="00637D22"/>
    <w:rsid w:val="00640673"/>
    <w:rsid w:val="006413D8"/>
    <w:rsid w:val="00647E27"/>
    <w:rsid w:val="00650366"/>
    <w:rsid w:val="00651796"/>
    <w:rsid w:val="00652C86"/>
    <w:rsid w:val="006574A0"/>
    <w:rsid w:val="0066065F"/>
    <w:rsid w:val="00660F6A"/>
    <w:rsid w:val="0066212E"/>
    <w:rsid w:val="00662EE9"/>
    <w:rsid w:val="006651D8"/>
    <w:rsid w:val="00665AD5"/>
    <w:rsid w:val="00670584"/>
    <w:rsid w:val="00672311"/>
    <w:rsid w:val="00676407"/>
    <w:rsid w:val="006768DF"/>
    <w:rsid w:val="006776C3"/>
    <w:rsid w:val="006841AF"/>
    <w:rsid w:val="006873C9"/>
    <w:rsid w:val="006908EA"/>
    <w:rsid w:val="00690CE8"/>
    <w:rsid w:val="00695D0A"/>
    <w:rsid w:val="00695FAA"/>
    <w:rsid w:val="00697854"/>
    <w:rsid w:val="00697C36"/>
    <w:rsid w:val="006A111E"/>
    <w:rsid w:val="006B16D2"/>
    <w:rsid w:val="006B2A90"/>
    <w:rsid w:val="006B6F6B"/>
    <w:rsid w:val="006B706F"/>
    <w:rsid w:val="006B775E"/>
    <w:rsid w:val="006C2032"/>
    <w:rsid w:val="006C4124"/>
    <w:rsid w:val="006C5D78"/>
    <w:rsid w:val="006C7E09"/>
    <w:rsid w:val="006D2051"/>
    <w:rsid w:val="006D36B1"/>
    <w:rsid w:val="006D38A3"/>
    <w:rsid w:val="006D5B71"/>
    <w:rsid w:val="006D69AD"/>
    <w:rsid w:val="006E022E"/>
    <w:rsid w:val="006E0A43"/>
    <w:rsid w:val="006E2B51"/>
    <w:rsid w:val="006E3706"/>
    <w:rsid w:val="006E45F4"/>
    <w:rsid w:val="006E4805"/>
    <w:rsid w:val="006E53E7"/>
    <w:rsid w:val="006E62B3"/>
    <w:rsid w:val="006E7FCC"/>
    <w:rsid w:val="006F0B4F"/>
    <w:rsid w:val="006F0E90"/>
    <w:rsid w:val="006F1C46"/>
    <w:rsid w:val="00700629"/>
    <w:rsid w:val="00701454"/>
    <w:rsid w:val="00704791"/>
    <w:rsid w:val="00704CA2"/>
    <w:rsid w:val="00706649"/>
    <w:rsid w:val="00713045"/>
    <w:rsid w:val="00717AF9"/>
    <w:rsid w:val="007207C3"/>
    <w:rsid w:val="007229BC"/>
    <w:rsid w:val="00723320"/>
    <w:rsid w:val="00724231"/>
    <w:rsid w:val="0072472E"/>
    <w:rsid w:val="0072741F"/>
    <w:rsid w:val="00735D9C"/>
    <w:rsid w:val="00736B7D"/>
    <w:rsid w:val="00744CBD"/>
    <w:rsid w:val="0074649B"/>
    <w:rsid w:val="00751C1C"/>
    <w:rsid w:val="00752166"/>
    <w:rsid w:val="00753ABC"/>
    <w:rsid w:val="007577CC"/>
    <w:rsid w:val="0076134F"/>
    <w:rsid w:val="007639A1"/>
    <w:rsid w:val="0076554E"/>
    <w:rsid w:val="00770204"/>
    <w:rsid w:val="00770A7E"/>
    <w:rsid w:val="00770B81"/>
    <w:rsid w:val="00770F4A"/>
    <w:rsid w:val="00772DC1"/>
    <w:rsid w:val="007741CD"/>
    <w:rsid w:val="0077688F"/>
    <w:rsid w:val="00781964"/>
    <w:rsid w:val="0078273B"/>
    <w:rsid w:val="00785ACE"/>
    <w:rsid w:val="007872FE"/>
    <w:rsid w:val="0079212B"/>
    <w:rsid w:val="007921A2"/>
    <w:rsid w:val="0079367B"/>
    <w:rsid w:val="007936A1"/>
    <w:rsid w:val="00797286"/>
    <w:rsid w:val="007972B5"/>
    <w:rsid w:val="007A5DED"/>
    <w:rsid w:val="007A74C1"/>
    <w:rsid w:val="007B2FEF"/>
    <w:rsid w:val="007B3AC1"/>
    <w:rsid w:val="007B6C12"/>
    <w:rsid w:val="007C0759"/>
    <w:rsid w:val="007C0E20"/>
    <w:rsid w:val="007C2000"/>
    <w:rsid w:val="007C651C"/>
    <w:rsid w:val="007C65D9"/>
    <w:rsid w:val="007D1EAA"/>
    <w:rsid w:val="007D26EA"/>
    <w:rsid w:val="007D3CAE"/>
    <w:rsid w:val="007D3FAD"/>
    <w:rsid w:val="007D45A6"/>
    <w:rsid w:val="007D47CA"/>
    <w:rsid w:val="007D5C02"/>
    <w:rsid w:val="007D69F0"/>
    <w:rsid w:val="007D7CDA"/>
    <w:rsid w:val="007E1A22"/>
    <w:rsid w:val="007E1C32"/>
    <w:rsid w:val="007E3075"/>
    <w:rsid w:val="007E38AA"/>
    <w:rsid w:val="007F00C0"/>
    <w:rsid w:val="007F17F7"/>
    <w:rsid w:val="007F1F79"/>
    <w:rsid w:val="007F3905"/>
    <w:rsid w:val="007F46B1"/>
    <w:rsid w:val="007F47D5"/>
    <w:rsid w:val="007F7325"/>
    <w:rsid w:val="00801C6C"/>
    <w:rsid w:val="008021BB"/>
    <w:rsid w:val="00802D47"/>
    <w:rsid w:val="0080641D"/>
    <w:rsid w:val="00807CFD"/>
    <w:rsid w:val="00810305"/>
    <w:rsid w:val="008124F9"/>
    <w:rsid w:val="0081337F"/>
    <w:rsid w:val="00815B8E"/>
    <w:rsid w:val="00820E5A"/>
    <w:rsid w:val="00822B1E"/>
    <w:rsid w:val="0082311A"/>
    <w:rsid w:val="00823C3A"/>
    <w:rsid w:val="0082509D"/>
    <w:rsid w:val="00826D49"/>
    <w:rsid w:val="008272E7"/>
    <w:rsid w:val="00827A79"/>
    <w:rsid w:val="00827C1F"/>
    <w:rsid w:val="00830920"/>
    <w:rsid w:val="00833D32"/>
    <w:rsid w:val="0083766A"/>
    <w:rsid w:val="00837ABC"/>
    <w:rsid w:val="00840302"/>
    <w:rsid w:val="00845623"/>
    <w:rsid w:val="00845D45"/>
    <w:rsid w:val="008462F5"/>
    <w:rsid w:val="008562EB"/>
    <w:rsid w:val="0085724A"/>
    <w:rsid w:val="00861E89"/>
    <w:rsid w:val="00865827"/>
    <w:rsid w:val="0086599A"/>
    <w:rsid w:val="008669ED"/>
    <w:rsid w:val="0086701F"/>
    <w:rsid w:val="0087085A"/>
    <w:rsid w:val="0087117B"/>
    <w:rsid w:val="00875985"/>
    <w:rsid w:val="00875D95"/>
    <w:rsid w:val="00876E63"/>
    <w:rsid w:val="008808C3"/>
    <w:rsid w:val="00886232"/>
    <w:rsid w:val="00887CBB"/>
    <w:rsid w:val="00890095"/>
    <w:rsid w:val="00892C3E"/>
    <w:rsid w:val="00892CA2"/>
    <w:rsid w:val="00894548"/>
    <w:rsid w:val="00894B2E"/>
    <w:rsid w:val="00897349"/>
    <w:rsid w:val="008976AE"/>
    <w:rsid w:val="008A34D7"/>
    <w:rsid w:val="008B195C"/>
    <w:rsid w:val="008B1E93"/>
    <w:rsid w:val="008B2632"/>
    <w:rsid w:val="008B36A1"/>
    <w:rsid w:val="008C19DF"/>
    <w:rsid w:val="008C23B4"/>
    <w:rsid w:val="008D0406"/>
    <w:rsid w:val="008D07D5"/>
    <w:rsid w:val="008D22B6"/>
    <w:rsid w:val="008D253B"/>
    <w:rsid w:val="008D27EC"/>
    <w:rsid w:val="008D31DB"/>
    <w:rsid w:val="008D66D3"/>
    <w:rsid w:val="008E0382"/>
    <w:rsid w:val="008E0620"/>
    <w:rsid w:val="008E2BD1"/>
    <w:rsid w:val="008E3F74"/>
    <w:rsid w:val="008E5578"/>
    <w:rsid w:val="008F2E76"/>
    <w:rsid w:val="008F3B94"/>
    <w:rsid w:val="009031A0"/>
    <w:rsid w:val="0090368D"/>
    <w:rsid w:val="009041E4"/>
    <w:rsid w:val="00906896"/>
    <w:rsid w:val="00906980"/>
    <w:rsid w:val="00906C4F"/>
    <w:rsid w:val="0090724F"/>
    <w:rsid w:val="00911893"/>
    <w:rsid w:val="009127F3"/>
    <w:rsid w:val="009141CA"/>
    <w:rsid w:val="009159F1"/>
    <w:rsid w:val="00920F14"/>
    <w:rsid w:val="0092150D"/>
    <w:rsid w:val="009231BA"/>
    <w:rsid w:val="00923429"/>
    <w:rsid w:val="009235BD"/>
    <w:rsid w:val="00925955"/>
    <w:rsid w:val="009274CE"/>
    <w:rsid w:val="0092757B"/>
    <w:rsid w:val="0092791A"/>
    <w:rsid w:val="009301EC"/>
    <w:rsid w:val="00930895"/>
    <w:rsid w:val="00930D3F"/>
    <w:rsid w:val="0093172C"/>
    <w:rsid w:val="00931F51"/>
    <w:rsid w:val="00932F20"/>
    <w:rsid w:val="009333BE"/>
    <w:rsid w:val="0093394F"/>
    <w:rsid w:val="0093473E"/>
    <w:rsid w:val="00935C6F"/>
    <w:rsid w:val="00935D43"/>
    <w:rsid w:val="009406DC"/>
    <w:rsid w:val="00941EF8"/>
    <w:rsid w:val="0094215A"/>
    <w:rsid w:val="0094285A"/>
    <w:rsid w:val="00945609"/>
    <w:rsid w:val="009459D8"/>
    <w:rsid w:val="00946ABA"/>
    <w:rsid w:val="00950D81"/>
    <w:rsid w:val="0095407B"/>
    <w:rsid w:val="009541B1"/>
    <w:rsid w:val="00960EC3"/>
    <w:rsid w:val="00962908"/>
    <w:rsid w:val="00963C9B"/>
    <w:rsid w:val="00965BA9"/>
    <w:rsid w:val="00965F2D"/>
    <w:rsid w:val="00966D0F"/>
    <w:rsid w:val="009700D2"/>
    <w:rsid w:val="00970756"/>
    <w:rsid w:val="00970938"/>
    <w:rsid w:val="009735BB"/>
    <w:rsid w:val="00973BA1"/>
    <w:rsid w:val="0097646B"/>
    <w:rsid w:val="00976D01"/>
    <w:rsid w:val="00981906"/>
    <w:rsid w:val="0098329E"/>
    <w:rsid w:val="0098539B"/>
    <w:rsid w:val="009906C6"/>
    <w:rsid w:val="0099084B"/>
    <w:rsid w:val="00990986"/>
    <w:rsid w:val="009911A9"/>
    <w:rsid w:val="00993347"/>
    <w:rsid w:val="00993558"/>
    <w:rsid w:val="0099576E"/>
    <w:rsid w:val="009A3640"/>
    <w:rsid w:val="009A526D"/>
    <w:rsid w:val="009A5618"/>
    <w:rsid w:val="009A5B11"/>
    <w:rsid w:val="009A77E7"/>
    <w:rsid w:val="009B14AF"/>
    <w:rsid w:val="009B2917"/>
    <w:rsid w:val="009B31EC"/>
    <w:rsid w:val="009B6561"/>
    <w:rsid w:val="009B74F8"/>
    <w:rsid w:val="009C3E78"/>
    <w:rsid w:val="009C436C"/>
    <w:rsid w:val="009C636C"/>
    <w:rsid w:val="009C7787"/>
    <w:rsid w:val="009D111C"/>
    <w:rsid w:val="009D266E"/>
    <w:rsid w:val="009D26B7"/>
    <w:rsid w:val="009D4CFC"/>
    <w:rsid w:val="009D5460"/>
    <w:rsid w:val="009D6307"/>
    <w:rsid w:val="009D68C8"/>
    <w:rsid w:val="009D6CAE"/>
    <w:rsid w:val="009E035D"/>
    <w:rsid w:val="009E2391"/>
    <w:rsid w:val="009E2A02"/>
    <w:rsid w:val="009E4241"/>
    <w:rsid w:val="009E4401"/>
    <w:rsid w:val="009E6930"/>
    <w:rsid w:val="009E7D11"/>
    <w:rsid w:val="009F482A"/>
    <w:rsid w:val="009F4D17"/>
    <w:rsid w:val="009F5E43"/>
    <w:rsid w:val="009F621D"/>
    <w:rsid w:val="00A01EBC"/>
    <w:rsid w:val="00A0262D"/>
    <w:rsid w:val="00A026B2"/>
    <w:rsid w:val="00A03DAE"/>
    <w:rsid w:val="00A06BB2"/>
    <w:rsid w:val="00A11145"/>
    <w:rsid w:val="00A1247C"/>
    <w:rsid w:val="00A1426B"/>
    <w:rsid w:val="00A20E10"/>
    <w:rsid w:val="00A21551"/>
    <w:rsid w:val="00A22EAC"/>
    <w:rsid w:val="00A24312"/>
    <w:rsid w:val="00A268F3"/>
    <w:rsid w:val="00A30DA5"/>
    <w:rsid w:val="00A312AE"/>
    <w:rsid w:val="00A3432E"/>
    <w:rsid w:val="00A343B2"/>
    <w:rsid w:val="00A36353"/>
    <w:rsid w:val="00A37B99"/>
    <w:rsid w:val="00A41433"/>
    <w:rsid w:val="00A41C72"/>
    <w:rsid w:val="00A41DE4"/>
    <w:rsid w:val="00A45A4C"/>
    <w:rsid w:val="00A5600F"/>
    <w:rsid w:val="00A56273"/>
    <w:rsid w:val="00A56403"/>
    <w:rsid w:val="00A6253F"/>
    <w:rsid w:val="00A643B5"/>
    <w:rsid w:val="00A64E43"/>
    <w:rsid w:val="00A670F6"/>
    <w:rsid w:val="00A70A55"/>
    <w:rsid w:val="00A7178C"/>
    <w:rsid w:val="00A71C54"/>
    <w:rsid w:val="00A75DA2"/>
    <w:rsid w:val="00A77EEF"/>
    <w:rsid w:val="00A80280"/>
    <w:rsid w:val="00A86209"/>
    <w:rsid w:val="00A92BCE"/>
    <w:rsid w:val="00A93417"/>
    <w:rsid w:val="00A95613"/>
    <w:rsid w:val="00A96122"/>
    <w:rsid w:val="00A9742F"/>
    <w:rsid w:val="00AA01AD"/>
    <w:rsid w:val="00AA05B9"/>
    <w:rsid w:val="00AA2EB5"/>
    <w:rsid w:val="00AA4F75"/>
    <w:rsid w:val="00AA5830"/>
    <w:rsid w:val="00AA666D"/>
    <w:rsid w:val="00AA7EAB"/>
    <w:rsid w:val="00AB0FFB"/>
    <w:rsid w:val="00AB1E2A"/>
    <w:rsid w:val="00AB2E26"/>
    <w:rsid w:val="00AB37BC"/>
    <w:rsid w:val="00AB5432"/>
    <w:rsid w:val="00AB759F"/>
    <w:rsid w:val="00AC4101"/>
    <w:rsid w:val="00AC73EF"/>
    <w:rsid w:val="00AC784B"/>
    <w:rsid w:val="00AD0303"/>
    <w:rsid w:val="00AD1934"/>
    <w:rsid w:val="00AD3E5A"/>
    <w:rsid w:val="00AD41AF"/>
    <w:rsid w:val="00AD672F"/>
    <w:rsid w:val="00AD7A8B"/>
    <w:rsid w:val="00AE0E18"/>
    <w:rsid w:val="00AE4994"/>
    <w:rsid w:val="00AE6107"/>
    <w:rsid w:val="00AE7A95"/>
    <w:rsid w:val="00AF0E72"/>
    <w:rsid w:val="00AF276A"/>
    <w:rsid w:val="00AF2FF3"/>
    <w:rsid w:val="00B02819"/>
    <w:rsid w:val="00B02E4A"/>
    <w:rsid w:val="00B048FD"/>
    <w:rsid w:val="00B0535D"/>
    <w:rsid w:val="00B0653D"/>
    <w:rsid w:val="00B12207"/>
    <w:rsid w:val="00B129C2"/>
    <w:rsid w:val="00B136FA"/>
    <w:rsid w:val="00B20C1C"/>
    <w:rsid w:val="00B2167D"/>
    <w:rsid w:val="00B25030"/>
    <w:rsid w:val="00B25948"/>
    <w:rsid w:val="00B31579"/>
    <w:rsid w:val="00B33B33"/>
    <w:rsid w:val="00B33BE9"/>
    <w:rsid w:val="00B34850"/>
    <w:rsid w:val="00B35121"/>
    <w:rsid w:val="00B41D6B"/>
    <w:rsid w:val="00B45094"/>
    <w:rsid w:val="00B46F45"/>
    <w:rsid w:val="00B52454"/>
    <w:rsid w:val="00B52632"/>
    <w:rsid w:val="00B533CC"/>
    <w:rsid w:val="00B542F6"/>
    <w:rsid w:val="00B54CBB"/>
    <w:rsid w:val="00B5561C"/>
    <w:rsid w:val="00B55B03"/>
    <w:rsid w:val="00B618D5"/>
    <w:rsid w:val="00B65887"/>
    <w:rsid w:val="00B65FA1"/>
    <w:rsid w:val="00B7049F"/>
    <w:rsid w:val="00B708A3"/>
    <w:rsid w:val="00B7228C"/>
    <w:rsid w:val="00B73999"/>
    <w:rsid w:val="00B73DC5"/>
    <w:rsid w:val="00B74CC0"/>
    <w:rsid w:val="00B75B64"/>
    <w:rsid w:val="00B7751D"/>
    <w:rsid w:val="00B80839"/>
    <w:rsid w:val="00B819D3"/>
    <w:rsid w:val="00B81CCC"/>
    <w:rsid w:val="00B849C8"/>
    <w:rsid w:val="00B85921"/>
    <w:rsid w:val="00B86FF8"/>
    <w:rsid w:val="00B93909"/>
    <w:rsid w:val="00B96428"/>
    <w:rsid w:val="00BA35C0"/>
    <w:rsid w:val="00BA5948"/>
    <w:rsid w:val="00BA5B70"/>
    <w:rsid w:val="00BA6112"/>
    <w:rsid w:val="00BA6B73"/>
    <w:rsid w:val="00BA6CCB"/>
    <w:rsid w:val="00BA7E6A"/>
    <w:rsid w:val="00BB04DD"/>
    <w:rsid w:val="00BB13C6"/>
    <w:rsid w:val="00BB1937"/>
    <w:rsid w:val="00BB257A"/>
    <w:rsid w:val="00BB3820"/>
    <w:rsid w:val="00BB613A"/>
    <w:rsid w:val="00BB6B9F"/>
    <w:rsid w:val="00BB712F"/>
    <w:rsid w:val="00BC2414"/>
    <w:rsid w:val="00BC2B9D"/>
    <w:rsid w:val="00BC46CB"/>
    <w:rsid w:val="00BC60A8"/>
    <w:rsid w:val="00BD1346"/>
    <w:rsid w:val="00BD15FE"/>
    <w:rsid w:val="00BD316B"/>
    <w:rsid w:val="00BD35F3"/>
    <w:rsid w:val="00BD697D"/>
    <w:rsid w:val="00BD74B8"/>
    <w:rsid w:val="00BD7F4E"/>
    <w:rsid w:val="00BE2D0A"/>
    <w:rsid w:val="00BE2E90"/>
    <w:rsid w:val="00BE4DC4"/>
    <w:rsid w:val="00BE4E96"/>
    <w:rsid w:val="00BE614E"/>
    <w:rsid w:val="00BE637C"/>
    <w:rsid w:val="00BE72FE"/>
    <w:rsid w:val="00BF0754"/>
    <w:rsid w:val="00BF1ED1"/>
    <w:rsid w:val="00BF2669"/>
    <w:rsid w:val="00BF2A5C"/>
    <w:rsid w:val="00BF62B4"/>
    <w:rsid w:val="00BF70BC"/>
    <w:rsid w:val="00C00875"/>
    <w:rsid w:val="00C01C6A"/>
    <w:rsid w:val="00C01C89"/>
    <w:rsid w:val="00C0721F"/>
    <w:rsid w:val="00C11BC6"/>
    <w:rsid w:val="00C12C91"/>
    <w:rsid w:val="00C12D7E"/>
    <w:rsid w:val="00C1479C"/>
    <w:rsid w:val="00C20803"/>
    <w:rsid w:val="00C256A6"/>
    <w:rsid w:val="00C26276"/>
    <w:rsid w:val="00C31B2C"/>
    <w:rsid w:val="00C33071"/>
    <w:rsid w:val="00C34E49"/>
    <w:rsid w:val="00C36BF7"/>
    <w:rsid w:val="00C41D8D"/>
    <w:rsid w:val="00C42072"/>
    <w:rsid w:val="00C43603"/>
    <w:rsid w:val="00C47514"/>
    <w:rsid w:val="00C51003"/>
    <w:rsid w:val="00C52E16"/>
    <w:rsid w:val="00C71F33"/>
    <w:rsid w:val="00C74978"/>
    <w:rsid w:val="00C74F11"/>
    <w:rsid w:val="00C77F11"/>
    <w:rsid w:val="00C85F3E"/>
    <w:rsid w:val="00C8748E"/>
    <w:rsid w:val="00C87ABF"/>
    <w:rsid w:val="00C87CFD"/>
    <w:rsid w:val="00C87FBC"/>
    <w:rsid w:val="00C90878"/>
    <w:rsid w:val="00C93284"/>
    <w:rsid w:val="00C93402"/>
    <w:rsid w:val="00C94179"/>
    <w:rsid w:val="00C9528B"/>
    <w:rsid w:val="00C959F4"/>
    <w:rsid w:val="00C96064"/>
    <w:rsid w:val="00C96D3A"/>
    <w:rsid w:val="00C96DA5"/>
    <w:rsid w:val="00CA4A03"/>
    <w:rsid w:val="00CA5C01"/>
    <w:rsid w:val="00CA651D"/>
    <w:rsid w:val="00CA6983"/>
    <w:rsid w:val="00CB09CC"/>
    <w:rsid w:val="00CB52BF"/>
    <w:rsid w:val="00CB601C"/>
    <w:rsid w:val="00CB64C1"/>
    <w:rsid w:val="00CB70FB"/>
    <w:rsid w:val="00CC1A57"/>
    <w:rsid w:val="00CC22A9"/>
    <w:rsid w:val="00CC22EC"/>
    <w:rsid w:val="00CC334D"/>
    <w:rsid w:val="00CC33FE"/>
    <w:rsid w:val="00CC3C5D"/>
    <w:rsid w:val="00CC64C1"/>
    <w:rsid w:val="00CC6764"/>
    <w:rsid w:val="00CC7EDB"/>
    <w:rsid w:val="00CD217A"/>
    <w:rsid w:val="00CD2468"/>
    <w:rsid w:val="00CD42DF"/>
    <w:rsid w:val="00CD647C"/>
    <w:rsid w:val="00CD79D0"/>
    <w:rsid w:val="00CE0CEC"/>
    <w:rsid w:val="00CE1196"/>
    <w:rsid w:val="00CE143E"/>
    <w:rsid w:val="00CE2EE8"/>
    <w:rsid w:val="00CF0E1A"/>
    <w:rsid w:val="00CF2047"/>
    <w:rsid w:val="00CF412A"/>
    <w:rsid w:val="00CF533C"/>
    <w:rsid w:val="00CF5C21"/>
    <w:rsid w:val="00CF77E4"/>
    <w:rsid w:val="00CF7DE9"/>
    <w:rsid w:val="00D019A8"/>
    <w:rsid w:val="00D01E74"/>
    <w:rsid w:val="00D03624"/>
    <w:rsid w:val="00D04914"/>
    <w:rsid w:val="00D06C8C"/>
    <w:rsid w:val="00D06C9A"/>
    <w:rsid w:val="00D06DA1"/>
    <w:rsid w:val="00D07B6A"/>
    <w:rsid w:val="00D07BD1"/>
    <w:rsid w:val="00D130F0"/>
    <w:rsid w:val="00D13254"/>
    <w:rsid w:val="00D13D25"/>
    <w:rsid w:val="00D152BF"/>
    <w:rsid w:val="00D1642D"/>
    <w:rsid w:val="00D175F6"/>
    <w:rsid w:val="00D208B7"/>
    <w:rsid w:val="00D2220F"/>
    <w:rsid w:val="00D223A5"/>
    <w:rsid w:val="00D23FB6"/>
    <w:rsid w:val="00D2420B"/>
    <w:rsid w:val="00D258DF"/>
    <w:rsid w:val="00D275F7"/>
    <w:rsid w:val="00D30649"/>
    <w:rsid w:val="00D327DC"/>
    <w:rsid w:val="00D32B6E"/>
    <w:rsid w:val="00D33585"/>
    <w:rsid w:val="00D33A42"/>
    <w:rsid w:val="00D33B7B"/>
    <w:rsid w:val="00D360A0"/>
    <w:rsid w:val="00D37FB8"/>
    <w:rsid w:val="00D42603"/>
    <w:rsid w:val="00D4471C"/>
    <w:rsid w:val="00D45F43"/>
    <w:rsid w:val="00D469E8"/>
    <w:rsid w:val="00D47332"/>
    <w:rsid w:val="00D51171"/>
    <w:rsid w:val="00D528F4"/>
    <w:rsid w:val="00D54293"/>
    <w:rsid w:val="00D55D8E"/>
    <w:rsid w:val="00D61176"/>
    <w:rsid w:val="00D633BA"/>
    <w:rsid w:val="00D6412F"/>
    <w:rsid w:val="00D6471C"/>
    <w:rsid w:val="00D64EAB"/>
    <w:rsid w:val="00D6523F"/>
    <w:rsid w:val="00D66349"/>
    <w:rsid w:val="00D669C9"/>
    <w:rsid w:val="00D70F8D"/>
    <w:rsid w:val="00D75436"/>
    <w:rsid w:val="00D82F92"/>
    <w:rsid w:val="00D8738D"/>
    <w:rsid w:val="00D900AB"/>
    <w:rsid w:val="00D9056A"/>
    <w:rsid w:val="00D906E9"/>
    <w:rsid w:val="00D91CA4"/>
    <w:rsid w:val="00D92932"/>
    <w:rsid w:val="00D92C3B"/>
    <w:rsid w:val="00D97416"/>
    <w:rsid w:val="00D97C3B"/>
    <w:rsid w:val="00DA0CA3"/>
    <w:rsid w:val="00DA194F"/>
    <w:rsid w:val="00DA1F5A"/>
    <w:rsid w:val="00DA4BCC"/>
    <w:rsid w:val="00DA6F5C"/>
    <w:rsid w:val="00DB04BE"/>
    <w:rsid w:val="00DB4652"/>
    <w:rsid w:val="00DB55E0"/>
    <w:rsid w:val="00DB5DC3"/>
    <w:rsid w:val="00DB6C8B"/>
    <w:rsid w:val="00DB6E3B"/>
    <w:rsid w:val="00DB744A"/>
    <w:rsid w:val="00DC0A05"/>
    <w:rsid w:val="00DC0B22"/>
    <w:rsid w:val="00DC519E"/>
    <w:rsid w:val="00DC669F"/>
    <w:rsid w:val="00DC7B87"/>
    <w:rsid w:val="00DD032F"/>
    <w:rsid w:val="00DD1F4E"/>
    <w:rsid w:val="00DD2516"/>
    <w:rsid w:val="00DD4E5B"/>
    <w:rsid w:val="00DD51B1"/>
    <w:rsid w:val="00DE4497"/>
    <w:rsid w:val="00DE45E7"/>
    <w:rsid w:val="00DE5496"/>
    <w:rsid w:val="00DF1AA8"/>
    <w:rsid w:val="00DF6517"/>
    <w:rsid w:val="00DF6B9D"/>
    <w:rsid w:val="00DF6E9F"/>
    <w:rsid w:val="00E0478F"/>
    <w:rsid w:val="00E061CE"/>
    <w:rsid w:val="00E11B54"/>
    <w:rsid w:val="00E12C0F"/>
    <w:rsid w:val="00E17F02"/>
    <w:rsid w:val="00E20299"/>
    <w:rsid w:val="00E20B72"/>
    <w:rsid w:val="00E21A4F"/>
    <w:rsid w:val="00E22241"/>
    <w:rsid w:val="00E23181"/>
    <w:rsid w:val="00E24457"/>
    <w:rsid w:val="00E255A9"/>
    <w:rsid w:val="00E26554"/>
    <w:rsid w:val="00E2665F"/>
    <w:rsid w:val="00E27695"/>
    <w:rsid w:val="00E31AE9"/>
    <w:rsid w:val="00E327D9"/>
    <w:rsid w:val="00E36B92"/>
    <w:rsid w:val="00E36C3E"/>
    <w:rsid w:val="00E42AF8"/>
    <w:rsid w:val="00E447C9"/>
    <w:rsid w:val="00E44F19"/>
    <w:rsid w:val="00E45651"/>
    <w:rsid w:val="00E45E51"/>
    <w:rsid w:val="00E47B3C"/>
    <w:rsid w:val="00E47DA4"/>
    <w:rsid w:val="00E52408"/>
    <w:rsid w:val="00E54828"/>
    <w:rsid w:val="00E55602"/>
    <w:rsid w:val="00E57CF7"/>
    <w:rsid w:val="00E61554"/>
    <w:rsid w:val="00E61556"/>
    <w:rsid w:val="00E61B8B"/>
    <w:rsid w:val="00E621CA"/>
    <w:rsid w:val="00E65266"/>
    <w:rsid w:val="00E65CCB"/>
    <w:rsid w:val="00E70E69"/>
    <w:rsid w:val="00E7149C"/>
    <w:rsid w:val="00E715A5"/>
    <w:rsid w:val="00E71BD4"/>
    <w:rsid w:val="00E74667"/>
    <w:rsid w:val="00E76245"/>
    <w:rsid w:val="00E77D9A"/>
    <w:rsid w:val="00E80D49"/>
    <w:rsid w:val="00E824BC"/>
    <w:rsid w:val="00E85955"/>
    <w:rsid w:val="00E85C9B"/>
    <w:rsid w:val="00E8626B"/>
    <w:rsid w:val="00E87E28"/>
    <w:rsid w:val="00E916A2"/>
    <w:rsid w:val="00E93744"/>
    <w:rsid w:val="00E94C3D"/>
    <w:rsid w:val="00E95CAD"/>
    <w:rsid w:val="00E975E3"/>
    <w:rsid w:val="00EA1314"/>
    <w:rsid w:val="00EA4360"/>
    <w:rsid w:val="00EA4EB1"/>
    <w:rsid w:val="00EA5728"/>
    <w:rsid w:val="00EA62BB"/>
    <w:rsid w:val="00EA6899"/>
    <w:rsid w:val="00EA739C"/>
    <w:rsid w:val="00EB25C0"/>
    <w:rsid w:val="00EB34A6"/>
    <w:rsid w:val="00EB7C7E"/>
    <w:rsid w:val="00EC3BA9"/>
    <w:rsid w:val="00EC6994"/>
    <w:rsid w:val="00EC73BF"/>
    <w:rsid w:val="00EC7F9B"/>
    <w:rsid w:val="00ED5451"/>
    <w:rsid w:val="00ED7A85"/>
    <w:rsid w:val="00ED7A88"/>
    <w:rsid w:val="00EE009A"/>
    <w:rsid w:val="00EE1B7A"/>
    <w:rsid w:val="00EE5FA1"/>
    <w:rsid w:val="00EE7392"/>
    <w:rsid w:val="00EF25F9"/>
    <w:rsid w:val="00EF4FB1"/>
    <w:rsid w:val="00EF5EDE"/>
    <w:rsid w:val="00EF689F"/>
    <w:rsid w:val="00EF72F4"/>
    <w:rsid w:val="00F000A6"/>
    <w:rsid w:val="00F02045"/>
    <w:rsid w:val="00F03276"/>
    <w:rsid w:val="00F0338C"/>
    <w:rsid w:val="00F06545"/>
    <w:rsid w:val="00F10887"/>
    <w:rsid w:val="00F10D4B"/>
    <w:rsid w:val="00F11383"/>
    <w:rsid w:val="00F11CE7"/>
    <w:rsid w:val="00F13A6C"/>
    <w:rsid w:val="00F15300"/>
    <w:rsid w:val="00F204CC"/>
    <w:rsid w:val="00F207AC"/>
    <w:rsid w:val="00F21616"/>
    <w:rsid w:val="00F22056"/>
    <w:rsid w:val="00F23DA9"/>
    <w:rsid w:val="00F2594D"/>
    <w:rsid w:val="00F30375"/>
    <w:rsid w:val="00F303E4"/>
    <w:rsid w:val="00F30B14"/>
    <w:rsid w:val="00F30FD1"/>
    <w:rsid w:val="00F312E7"/>
    <w:rsid w:val="00F3159E"/>
    <w:rsid w:val="00F32B39"/>
    <w:rsid w:val="00F34DB2"/>
    <w:rsid w:val="00F359C6"/>
    <w:rsid w:val="00F36CC5"/>
    <w:rsid w:val="00F36F8B"/>
    <w:rsid w:val="00F4022E"/>
    <w:rsid w:val="00F40D7A"/>
    <w:rsid w:val="00F50A07"/>
    <w:rsid w:val="00F5422C"/>
    <w:rsid w:val="00F54729"/>
    <w:rsid w:val="00F5598A"/>
    <w:rsid w:val="00F55A87"/>
    <w:rsid w:val="00F56BF4"/>
    <w:rsid w:val="00F57374"/>
    <w:rsid w:val="00F61CC2"/>
    <w:rsid w:val="00F624AC"/>
    <w:rsid w:val="00F63574"/>
    <w:rsid w:val="00F6404F"/>
    <w:rsid w:val="00F65AB5"/>
    <w:rsid w:val="00F66B3F"/>
    <w:rsid w:val="00F729FB"/>
    <w:rsid w:val="00F76200"/>
    <w:rsid w:val="00F76DB9"/>
    <w:rsid w:val="00F772E2"/>
    <w:rsid w:val="00F81C78"/>
    <w:rsid w:val="00F827AF"/>
    <w:rsid w:val="00F86092"/>
    <w:rsid w:val="00F87246"/>
    <w:rsid w:val="00F903C7"/>
    <w:rsid w:val="00F90550"/>
    <w:rsid w:val="00F90587"/>
    <w:rsid w:val="00F90E42"/>
    <w:rsid w:val="00F935AA"/>
    <w:rsid w:val="00FA11C5"/>
    <w:rsid w:val="00FA342E"/>
    <w:rsid w:val="00FA3A13"/>
    <w:rsid w:val="00FA56B9"/>
    <w:rsid w:val="00FA74F3"/>
    <w:rsid w:val="00FA7E36"/>
    <w:rsid w:val="00FB0999"/>
    <w:rsid w:val="00FB0D18"/>
    <w:rsid w:val="00FB114E"/>
    <w:rsid w:val="00FB255C"/>
    <w:rsid w:val="00FB2647"/>
    <w:rsid w:val="00FB2993"/>
    <w:rsid w:val="00FC2663"/>
    <w:rsid w:val="00FC29AB"/>
    <w:rsid w:val="00FC4A27"/>
    <w:rsid w:val="00FC51E7"/>
    <w:rsid w:val="00FC6DBD"/>
    <w:rsid w:val="00FC74F2"/>
    <w:rsid w:val="00FC7511"/>
    <w:rsid w:val="00FC7B16"/>
    <w:rsid w:val="00FD14B1"/>
    <w:rsid w:val="00FD4534"/>
    <w:rsid w:val="00FD4ED2"/>
    <w:rsid w:val="00FD5DA9"/>
    <w:rsid w:val="00FD6E23"/>
    <w:rsid w:val="00FE5F57"/>
    <w:rsid w:val="00FE6018"/>
    <w:rsid w:val="00FE6C69"/>
    <w:rsid w:val="00FF45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3F9BB038"/>
  <w15:docId w15:val="{AA9DF729-5BD2-4792-A004-BCD344DDB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01454"/>
    <w:pPr>
      <w:widowControl w:val="0"/>
      <w:tabs>
        <w:tab w:val="left" w:pos="567"/>
      </w:tabs>
      <w:overflowPunct w:val="0"/>
      <w:autoSpaceDE w:val="0"/>
      <w:autoSpaceDN w:val="0"/>
      <w:adjustRightInd w:val="0"/>
      <w:jc w:val="both"/>
    </w:pPr>
    <w:rPr>
      <w:rFonts w:ascii="Calibri" w:hAnsi="Calibri" w:cs="Arial"/>
      <w:kern w:val="28"/>
      <w:szCs w:val="24"/>
    </w:rPr>
  </w:style>
  <w:style w:type="paragraph" w:styleId="Nagwek1">
    <w:name w:val="heading 1"/>
    <w:basedOn w:val="Normalny"/>
    <w:next w:val="Normalny"/>
    <w:link w:val="Nagwek1Znak"/>
    <w:qFormat/>
    <w:rsid w:val="0078273B"/>
    <w:pPr>
      <w:keepNext/>
      <w:spacing w:before="60" w:after="60"/>
      <w:outlineLvl w:val="0"/>
    </w:pPr>
    <w:rPr>
      <w:b/>
      <w:bCs/>
      <w:kern w:val="32"/>
      <w:sz w:val="24"/>
      <w:szCs w:val="32"/>
    </w:rPr>
  </w:style>
  <w:style w:type="paragraph" w:styleId="Nagwek20">
    <w:name w:val="heading 2"/>
    <w:basedOn w:val="Normalny"/>
    <w:next w:val="Normalny"/>
    <w:link w:val="Nagwek2Znak"/>
    <w:qFormat/>
    <w:rsid w:val="0078273B"/>
    <w:pPr>
      <w:keepNext/>
      <w:widowControl/>
      <w:numPr>
        <w:numId w:val="2"/>
      </w:numPr>
      <w:overflowPunct/>
      <w:autoSpaceDE/>
      <w:autoSpaceDN/>
      <w:adjustRightInd/>
      <w:spacing w:before="240" w:after="60"/>
      <w:outlineLvl w:val="1"/>
    </w:pPr>
    <w:rPr>
      <w:rFonts w:ascii="Calibri Light" w:hAnsi="Calibri Light"/>
      <w:b/>
      <w:bCs/>
      <w:iCs/>
      <w:kern w:val="0"/>
      <w:sz w:val="24"/>
      <w:szCs w:val="28"/>
      <w:u w:val="single"/>
    </w:rPr>
  </w:style>
  <w:style w:type="paragraph" w:styleId="Nagwek30">
    <w:name w:val="heading 3"/>
    <w:basedOn w:val="Nagwek20"/>
    <w:next w:val="Normalny"/>
    <w:link w:val="Nagwek3Znak"/>
    <w:autoRedefine/>
    <w:qFormat/>
    <w:rsid w:val="00436AAA"/>
    <w:pPr>
      <w:numPr>
        <w:ilvl w:val="1"/>
      </w:numPr>
      <w:spacing w:before="180" w:after="120"/>
      <w:outlineLvl w:val="2"/>
    </w:pPr>
    <w:rPr>
      <w:rFonts w:ascii="Calibri" w:hAnsi="Calibri"/>
      <w:b w:val="0"/>
      <w:sz w:val="22"/>
      <w:szCs w:val="22"/>
    </w:rPr>
  </w:style>
  <w:style w:type="paragraph" w:styleId="Nagwek40">
    <w:name w:val="heading 4"/>
    <w:basedOn w:val="Nagwek30"/>
    <w:next w:val="Normalny"/>
    <w:link w:val="Nagwek4Znak"/>
    <w:qFormat/>
    <w:rsid w:val="00320E64"/>
    <w:pPr>
      <w:numPr>
        <w:ilvl w:val="2"/>
      </w:numPr>
      <w:ind w:left="1418" w:hanging="709"/>
      <w:outlineLvl w:val="3"/>
    </w:pPr>
    <w:rPr>
      <w:u w:val="none"/>
    </w:rPr>
  </w:style>
  <w:style w:type="paragraph" w:styleId="Nagwek50">
    <w:name w:val="heading 5"/>
    <w:basedOn w:val="Nagwek40"/>
    <w:next w:val="Normalny"/>
    <w:link w:val="Nagwek5Znak"/>
    <w:qFormat/>
    <w:rsid w:val="004937FA"/>
    <w:pPr>
      <w:numPr>
        <w:ilvl w:val="3"/>
      </w:numPr>
      <w:tabs>
        <w:tab w:val="left" w:pos="1843"/>
      </w:tabs>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pPr>
      <w:widowControl/>
      <w:tabs>
        <w:tab w:val="left" w:pos="284"/>
        <w:tab w:val="left" w:pos="851"/>
        <w:tab w:val="left" w:pos="1134"/>
        <w:tab w:val="left" w:pos="1418"/>
      </w:tabs>
      <w:overflowPunct/>
      <w:autoSpaceDE/>
      <w:autoSpaceDN/>
      <w:adjustRightInd/>
      <w:spacing w:line="240" w:lineRule="atLeast"/>
      <w:ind w:right="-1"/>
    </w:pPr>
    <w:rPr>
      <w:rFonts w:ascii="Arial" w:hAnsi="Arial"/>
      <w:kern w:val="0"/>
      <w:sz w:val="24"/>
    </w:rPr>
  </w:style>
  <w:style w:type="paragraph" w:styleId="Tekstprzypisukocowego">
    <w:name w:val="endnote text"/>
    <w:basedOn w:val="Normalny"/>
    <w:semiHidden/>
    <w:rsid w:val="00306EF2"/>
  </w:style>
  <w:style w:type="character" w:styleId="Odwoanieprzypisukocowego">
    <w:name w:val="endnote reference"/>
    <w:semiHidden/>
    <w:rsid w:val="00306EF2"/>
    <w:rPr>
      <w:vertAlign w:val="superscript"/>
    </w:rPr>
  </w:style>
  <w:style w:type="paragraph" w:styleId="Akapitzlist">
    <w:name w:val="List Paragraph"/>
    <w:basedOn w:val="Normalny"/>
    <w:rsid w:val="009406DC"/>
    <w:pPr>
      <w:widowControl/>
      <w:overflowPunct/>
      <w:autoSpaceDE/>
      <w:autoSpaceDN/>
      <w:adjustRightInd/>
      <w:spacing w:after="200" w:line="276" w:lineRule="auto"/>
      <w:ind w:left="720"/>
      <w:contextualSpacing/>
    </w:pPr>
    <w:rPr>
      <w:kern w:val="0"/>
      <w:szCs w:val="22"/>
    </w:rPr>
  </w:style>
  <w:style w:type="character" w:customStyle="1" w:styleId="Nagwek2Znak">
    <w:name w:val="Nagłówek 2 Znak"/>
    <w:link w:val="Nagwek20"/>
    <w:rsid w:val="0078273B"/>
    <w:rPr>
      <w:rFonts w:ascii="Calibri Light" w:hAnsi="Calibri Light" w:cs="Arial"/>
      <w:b/>
      <w:bCs/>
      <w:iCs/>
      <w:sz w:val="24"/>
      <w:szCs w:val="28"/>
      <w:u w:val="single"/>
    </w:rPr>
  </w:style>
  <w:style w:type="paragraph" w:styleId="Spistreci1">
    <w:name w:val="toc 1"/>
    <w:basedOn w:val="Normalny"/>
    <w:next w:val="Normalny"/>
    <w:autoRedefine/>
    <w:uiPriority w:val="39"/>
    <w:qFormat/>
    <w:rsid w:val="0078273B"/>
    <w:pPr>
      <w:tabs>
        <w:tab w:val="clear" w:pos="567"/>
      </w:tabs>
      <w:spacing w:before="120" w:after="120"/>
      <w:jc w:val="left"/>
    </w:pPr>
    <w:rPr>
      <w:rFonts w:asciiTheme="minorHAnsi" w:hAnsiTheme="minorHAnsi"/>
      <w:b/>
      <w:bCs/>
      <w:caps/>
      <w:szCs w:val="20"/>
    </w:rPr>
  </w:style>
  <w:style w:type="character" w:styleId="Hipercze">
    <w:name w:val="Hyperlink"/>
    <w:uiPriority w:val="99"/>
    <w:rsid w:val="005534D1"/>
    <w:rPr>
      <w:color w:val="0000FF"/>
      <w:u w:val="single"/>
    </w:rPr>
  </w:style>
  <w:style w:type="paragraph" w:styleId="Spistreci2">
    <w:name w:val="toc 2"/>
    <w:basedOn w:val="Normalny"/>
    <w:next w:val="Normalny"/>
    <w:autoRedefine/>
    <w:uiPriority w:val="39"/>
    <w:qFormat/>
    <w:rsid w:val="0078273B"/>
    <w:pPr>
      <w:tabs>
        <w:tab w:val="clear" w:pos="567"/>
      </w:tabs>
      <w:ind w:left="220"/>
      <w:jc w:val="left"/>
    </w:pPr>
    <w:rPr>
      <w:rFonts w:asciiTheme="minorHAnsi" w:hAnsiTheme="minorHAnsi"/>
      <w:smallCaps/>
      <w:szCs w:val="20"/>
    </w:rPr>
  </w:style>
  <w:style w:type="paragraph" w:styleId="Spistreci3">
    <w:name w:val="toc 3"/>
    <w:basedOn w:val="Normalny"/>
    <w:next w:val="Normalny"/>
    <w:autoRedefine/>
    <w:uiPriority w:val="39"/>
    <w:qFormat/>
    <w:rsid w:val="0078273B"/>
    <w:pPr>
      <w:tabs>
        <w:tab w:val="clear" w:pos="567"/>
      </w:tabs>
      <w:ind w:left="440"/>
      <w:jc w:val="left"/>
    </w:pPr>
    <w:rPr>
      <w:rFonts w:asciiTheme="minorHAnsi" w:hAnsiTheme="minorHAnsi"/>
      <w:i/>
      <w:iCs/>
      <w:szCs w:val="20"/>
    </w:rPr>
  </w:style>
  <w:style w:type="paragraph" w:styleId="Tekstpodstawowywcity">
    <w:name w:val="Body Text Indent"/>
    <w:basedOn w:val="Normalny"/>
    <w:rsid w:val="002D18AD"/>
    <w:pPr>
      <w:spacing w:after="120"/>
      <w:ind w:left="283"/>
    </w:pPr>
  </w:style>
  <w:style w:type="character" w:styleId="Pogrubienie">
    <w:name w:val="Strong"/>
    <w:qFormat/>
    <w:rsid w:val="006A111E"/>
    <w:rPr>
      <w:b/>
      <w:bCs/>
    </w:rPr>
  </w:style>
  <w:style w:type="paragraph" w:styleId="Tekstprzypisudolnego">
    <w:name w:val="footnote text"/>
    <w:basedOn w:val="Normalny"/>
    <w:semiHidden/>
    <w:rsid w:val="006A111E"/>
    <w:pPr>
      <w:widowControl/>
      <w:overflowPunct/>
      <w:autoSpaceDE/>
      <w:autoSpaceDN/>
      <w:adjustRightInd/>
    </w:pPr>
    <w:rPr>
      <w:kern w:val="0"/>
    </w:rPr>
  </w:style>
  <w:style w:type="character" w:customStyle="1" w:styleId="Nagwek4Znak">
    <w:name w:val="Nagłówek 4 Znak"/>
    <w:link w:val="Nagwek40"/>
    <w:rsid w:val="00320E64"/>
    <w:rPr>
      <w:rFonts w:ascii="Calibri" w:hAnsi="Calibri" w:cs="Arial"/>
      <w:bCs/>
      <w:iCs/>
      <w:sz w:val="22"/>
      <w:szCs w:val="22"/>
    </w:rPr>
  </w:style>
  <w:style w:type="character" w:customStyle="1" w:styleId="Nagwek5Znak">
    <w:name w:val="Nagłówek 5 Znak"/>
    <w:link w:val="Nagwek50"/>
    <w:rsid w:val="004937FA"/>
    <w:rPr>
      <w:rFonts w:ascii="Calibri" w:hAnsi="Calibri" w:cs="Arial"/>
      <w:bCs/>
      <w:iCs/>
      <w:sz w:val="22"/>
      <w:szCs w:val="22"/>
    </w:rPr>
  </w:style>
  <w:style w:type="character" w:customStyle="1" w:styleId="Nagwek1Znak">
    <w:name w:val="Nagłówek 1 Znak"/>
    <w:link w:val="Nagwek1"/>
    <w:rsid w:val="0078273B"/>
    <w:rPr>
      <w:rFonts w:ascii="Calibri" w:hAnsi="Calibri"/>
      <w:b/>
      <w:bCs/>
      <w:kern w:val="32"/>
      <w:sz w:val="24"/>
      <w:szCs w:val="32"/>
    </w:rPr>
  </w:style>
  <w:style w:type="paragraph" w:styleId="Nagwekspisutreci">
    <w:name w:val="TOC Heading"/>
    <w:basedOn w:val="Nagwek1"/>
    <w:next w:val="Normalny"/>
    <w:uiPriority w:val="39"/>
    <w:qFormat/>
    <w:rsid w:val="00F935AA"/>
    <w:pPr>
      <w:keepLines/>
      <w:widowControl/>
      <w:overflowPunct/>
      <w:autoSpaceDE/>
      <w:autoSpaceDN/>
      <w:adjustRightInd/>
      <w:spacing w:before="480" w:after="0" w:line="276" w:lineRule="auto"/>
      <w:outlineLvl w:val="9"/>
    </w:pPr>
    <w:rPr>
      <w:color w:val="365F91"/>
      <w:kern w:val="0"/>
      <w:sz w:val="28"/>
      <w:szCs w:val="28"/>
      <w:lang w:eastAsia="en-US"/>
    </w:rPr>
  </w:style>
  <w:style w:type="paragraph" w:styleId="Spistreci4">
    <w:name w:val="toc 4"/>
    <w:basedOn w:val="Normalny"/>
    <w:next w:val="Normalny"/>
    <w:autoRedefine/>
    <w:uiPriority w:val="39"/>
    <w:rsid w:val="0078273B"/>
    <w:pPr>
      <w:tabs>
        <w:tab w:val="clear" w:pos="567"/>
      </w:tabs>
      <w:ind w:left="660"/>
      <w:jc w:val="left"/>
    </w:pPr>
    <w:rPr>
      <w:rFonts w:asciiTheme="minorHAnsi" w:hAnsiTheme="minorHAnsi"/>
      <w:sz w:val="18"/>
      <w:szCs w:val="18"/>
    </w:rPr>
  </w:style>
  <w:style w:type="character" w:customStyle="1" w:styleId="Nagwek3Znak">
    <w:name w:val="Nagłówek 3 Znak"/>
    <w:link w:val="Nagwek30"/>
    <w:rsid w:val="00436AAA"/>
    <w:rPr>
      <w:rFonts w:ascii="Calibri" w:hAnsi="Calibri" w:cs="Arial"/>
      <w:bCs/>
      <w:iCs/>
      <w:sz w:val="22"/>
      <w:szCs w:val="22"/>
      <w:u w:val="single"/>
    </w:rPr>
  </w:style>
  <w:style w:type="character" w:styleId="Numerstrony">
    <w:name w:val="page number"/>
    <w:basedOn w:val="Domylnaczcionkaakapitu"/>
    <w:rsid w:val="00CC22EC"/>
  </w:style>
  <w:style w:type="character" w:customStyle="1" w:styleId="StopkaZnak">
    <w:name w:val="Stopka Znak"/>
    <w:link w:val="Stopka"/>
    <w:uiPriority w:val="99"/>
    <w:rsid w:val="00CC22EC"/>
    <w:rPr>
      <w:kern w:val="28"/>
    </w:rPr>
  </w:style>
  <w:style w:type="paragraph" w:styleId="Tekstpodstawowy3">
    <w:name w:val="Body Text 3"/>
    <w:basedOn w:val="Normalny"/>
    <w:link w:val="Tekstpodstawowy3Znak"/>
    <w:rsid w:val="001F3CCB"/>
    <w:pPr>
      <w:spacing w:after="120"/>
    </w:pPr>
    <w:rPr>
      <w:sz w:val="16"/>
      <w:szCs w:val="16"/>
    </w:rPr>
  </w:style>
  <w:style w:type="character" w:customStyle="1" w:styleId="Tekstpodstawowy3Znak">
    <w:name w:val="Tekst podstawowy 3 Znak"/>
    <w:link w:val="Tekstpodstawowy3"/>
    <w:rsid w:val="001F3CCB"/>
    <w:rPr>
      <w:kern w:val="28"/>
      <w:sz w:val="16"/>
      <w:szCs w:val="16"/>
    </w:rPr>
  </w:style>
  <w:style w:type="character" w:customStyle="1" w:styleId="NagwekZnak">
    <w:name w:val="Nagłówek Znak"/>
    <w:link w:val="Nagwek"/>
    <w:rsid w:val="001F3CCB"/>
    <w:rPr>
      <w:kern w:val="28"/>
    </w:rPr>
  </w:style>
  <w:style w:type="paragraph" w:styleId="Tekstdymka">
    <w:name w:val="Balloon Text"/>
    <w:basedOn w:val="Normalny"/>
    <w:link w:val="TekstdymkaZnak"/>
    <w:rsid w:val="002A573B"/>
    <w:rPr>
      <w:rFonts w:ascii="Segoe UI" w:hAnsi="Segoe UI" w:cs="Segoe UI"/>
      <w:sz w:val="18"/>
      <w:szCs w:val="18"/>
    </w:rPr>
  </w:style>
  <w:style w:type="character" w:customStyle="1" w:styleId="TekstdymkaZnak">
    <w:name w:val="Tekst dymka Znak"/>
    <w:link w:val="Tekstdymka"/>
    <w:rsid w:val="002A573B"/>
    <w:rPr>
      <w:rFonts w:ascii="Segoe UI" w:hAnsi="Segoe UI" w:cs="Segoe UI"/>
      <w:kern w:val="28"/>
      <w:sz w:val="18"/>
      <w:szCs w:val="18"/>
    </w:rPr>
  </w:style>
  <w:style w:type="paragraph" w:customStyle="1" w:styleId="TEKSTNORMALNY">
    <w:name w:val="TEKST_NORMALNY"/>
    <w:basedOn w:val="Normalny"/>
    <w:link w:val="TEKSTNORMALNYZnak"/>
    <w:qFormat/>
    <w:rsid w:val="00723320"/>
    <w:pPr>
      <w:widowControl/>
      <w:suppressAutoHyphens/>
      <w:overflowPunct/>
      <w:autoSpaceDE/>
      <w:autoSpaceDN/>
      <w:adjustRightInd/>
      <w:spacing w:before="120"/>
      <w:ind w:firstLine="567"/>
    </w:pPr>
    <w:rPr>
      <w:rFonts w:ascii="Arial Narrow" w:eastAsia="Calibri" w:hAnsi="Arial Narrow" w:cs="Calibri"/>
      <w:kern w:val="0"/>
      <w:szCs w:val="22"/>
      <w:lang w:val="x-none" w:eastAsia="ar-SA"/>
    </w:rPr>
  </w:style>
  <w:style w:type="character" w:customStyle="1" w:styleId="TEKSTNORMALNYZnak">
    <w:name w:val="TEKST_NORMALNY Znak"/>
    <w:link w:val="TEKSTNORMALNY"/>
    <w:rsid w:val="00723320"/>
    <w:rPr>
      <w:rFonts w:ascii="Arial Narrow" w:eastAsia="Calibri" w:hAnsi="Arial Narrow" w:cs="Calibri"/>
      <w:sz w:val="22"/>
      <w:szCs w:val="22"/>
      <w:lang w:val="x-none" w:eastAsia="ar-SA"/>
    </w:rPr>
  </w:style>
  <w:style w:type="paragraph" w:customStyle="1" w:styleId="WYPUNKTOWANIEISTOPNIA">
    <w:name w:val="WYPUNKTOWANIE_I_STOPNIA"/>
    <w:basedOn w:val="TEKSTNORMALNY"/>
    <w:link w:val="WYPUNKTOWANIEISTOPNIAZnak"/>
    <w:qFormat/>
    <w:rsid w:val="004937FA"/>
    <w:pPr>
      <w:numPr>
        <w:numId w:val="1"/>
      </w:numPr>
      <w:tabs>
        <w:tab w:val="left" w:pos="851"/>
      </w:tabs>
      <w:suppressAutoHyphens w:val="0"/>
      <w:spacing w:before="0"/>
    </w:pPr>
    <w:rPr>
      <w:rFonts w:ascii="Calibri" w:hAnsi="Calibri" w:cs="Arial"/>
      <w:szCs w:val="24"/>
    </w:rPr>
  </w:style>
  <w:style w:type="character" w:customStyle="1" w:styleId="WYPUNKTOWANIEISTOPNIAZnak">
    <w:name w:val="WYPUNKTOWANIE_I_STOPNIA Znak"/>
    <w:link w:val="WYPUNKTOWANIEISTOPNIA"/>
    <w:rsid w:val="004937FA"/>
    <w:rPr>
      <w:rFonts w:ascii="Calibri" w:eastAsia="Calibri" w:hAnsi="Calibri" w:cs="Arial"/>
      <w:szCs w:val="24"/>
      <w:lang w:val="x-none" w:eastAsia="ar-SA"/>
    </w:rPr>
  </w:style>
  <w:style w:type="paragraph" w:customStyle="1" w:styleId="StylNagwek1ArialPogrubienieWyjustowanyPo6pt">
    <w:name w:val="Styl Nagłówek 1 + Arial Pogrubienie Wyjustowany Po:  6 pt"/>
    <w:basedOn w:val="Nagwek1"/>
    <w:rsid w:val="00A71C54"/>
    <w:pPr>
      <w:widowControl/>
      <w:tabs>
        <w:tab w:val="num" w:pos="360"/>
      </w:tabs>
      <w:overflowPunct/>
      <w:autoSpaceDE/>
      <w:autoSpaceDN/>
      <w:adjustRightInd/>
      <w:spacing w:after="120"/>
      <w:ind w:left="360" w:hanging="360"/>
    </w:pPr>
    <w:rPr>
      <w:rFonts w:ascii="Arial" w:hAnsi="Arial"/>
      <w:sz w:val="20"/>
      <w:szCs w:val="20"/>
    </w:rPr>
  </w:style>
  <w:style w:type="paragraph" w:styleId="Tekstpodstawowywcity3">
    <w:name w:val="Body Text Indent 3"/>
    <w:basedOn w:val="Normalny"/>
    <w:link w:val="Tekstpodstawowywcity3Znak"/>
    <w:rsid w:val="00A71C54"/>
    <w:pPr>
      <w:widowControl/>
      <w:overflowPunct/>
      <w:autoSpaceDE/>
      <w:autoSpaceDN/>
      <w:adjustRightInd/>
      <w:spacing w:after="120"/>
      <w:ind w:left="283"/>
    </w:pPr>
    <w:rPr>
      <w:kern w:val="0"/>
      <w:sz w:val="16"/>
      <w:szCs w:val="16"/>
    </w:rPr>
  </w:style>
  <w:style w:type="character" w:customStyle="1" w:styleId="Tekstpodstawowywcity3Znak">
    <w:name w:val="Tekst podstawowy wcięty 3 Znak"/>
    <w:link w:val="Tekstpodstawowywcity3"/>
    <w:rsid w:val="00A71C54"/>
    <w:rPr>
      <w:sz w:val="16"/>
      <w:szCs w:val="16"/>
    </w:rPr>
  </w:style>
  <w:style w:type="paragraph" w:styleId="Podtytu">
    <w:name w:val="Subtitle"/>
    <w:basedOn w:val="Normalny"/>
    <w:next w:val="Normalny"/>
    <w:link w:val="PodtytuZnak"/>
    <w:qFormat/>
    <w:rsid w:val="00E65CCB"/>
    <w:pPr>
      <w:spacing w:after="60"/>
      <w:jc w:val="center"/>
      <w:outlineLvl w:val="1"/>
    </w:pPr>
    <w:rPr>
      <w:rFonts w:ascii="Calibri Light" w:hAnsi="Calibri Light"/>
      <w:sz w:val="24"/>
    </w:rPr>
  </w:style>
  <w:style w:type="character" w:customStyle="1" w:styleId="PodtytuZnak">
    <w:name w:val="Podtytuł Znak"/>
    <w:link w:val="Podtytu"/>
    <w:rsid w:val="00E65CCB"/>
    <w:rPr>
      <w:rFonts w:ascii="Calibri Light" w:eastAsia="Times New Roman" w:hAnsi="Calibri Light" w:cs="Times New Roman"/>
      <w:kern w:val="28"/>
      <w:sz w:val="24"/>
      <w:szCs w:val="24"/>
    </w:rPr>
  </w:style>
  <w:style w:type="paragraph" w:customStyle="1" w:styleId="Style1">
    <w:name w:val="Style1"/>
    <w:basedOn w:val="Normalny"/>
    <w:rsid w:val="00AC73EF"/>
    <w:pPr>
      <w:widowControl/>
      <w:overflowPunct/>
      <w:autoSpaceDE/>
      <w:autoSpaceDN/>
      <w:adjustRightInd/>
      <w:spacing w:line="360" w:lineRule="auto"/>
    </w:pPr>
    <w:rPr>
      <w:rFonts w:ascii="PL Times New Roman" w:hAnsi="PL Times New Roman"/>
      <w:kern w:val="0"/>
    </w:rPr>
  </w:style>
  <w:style w:type="paragraph" w:customStyle="1" w:styleId="TEKSTTABELA">
    <w:name w:val="TEKST_TABELA"/>
    <w:basedOn w:val="TEKSTNORMALNY"/>
    <w:link w:val="TEKSTTABELAZnak"/>
    <w:qFormat/>
    <w:rsid w:val="00266D8F"/>
    <w:pPr>
      <w:suppressAutoHyphens w:val="0"/>
      <w:spacing w:before="0"/>
      <w:ind w:firstLine="0"/>
      <w:jc w:val="center"/>
    </w:pPr>
    <w:rPr>
      <w:lang w:eastAsia="en-US"/>
    </w:rPr>
  </w:style>
  <w:style w:type="character" w:customStyle="1" w:styleId="TEKSTTABELAZnak">
    <w:name w:val="TEKST_TABELA Znak"/>
    <w:link w:val="TEKSTTABELA"/>
    <w:rsid w:val="00266D8F"/>
    <w:rPr>
      <w:rFonts w:ascii="Arial Narrow" w:eastAsia="Calibri" w:hAnsi="Arial Narrow" w:cs="Calibri"/>
      <w:sz w:val="22"/>
      <w:szCs w:val="22"/>
      <w:lang w:val="x-none" w:eastAsia="en-US"/>
    </w:rPr>
  </w:style>
  <w:style w:type="paragraph" w:customStyle="1" w:styleId="Table2left">
    <w:name w:val="Table_2_left"/>
    <w:basedOn w:val="Normalny"/>
    <w:next w:val="Normalny"/>
    <w:rsid w:val="00DF6B9D"/>
    <w:pPr>
      <w:suppressLineNumbers/>
      <w:suppressAutoHyphens/>
      <w:overflowPunct/>
      <w:autoSpaceDE/>
      <w:autoSpaceDN/>
      <w:adjustRightInd/>
      <w:spacing w:line="100" w:lineRule="atLeast"/>
    </w:pPr>
    <w:rPr>
      <w:rFonts w:ascii="Arial" w:eastAsia="Lucida Sans Unicode" w:hAnsi="Arial"/>
      <w:kern w:val="0"/>
    </w:rPr>
  </w:style>
  <w:style w:type="paragraph" w:customStyle="1" w:styleId="TEKSTPODSTAWOWY0">
    <w:name w:val="TEKST PODSTAWOWY"/>
    <w:basedOn w:val="Normalny"/>
    <w:rsid w:val="009459D8"/>
    <w:pPr>
      <w:suppressAutoHyphens/>
      <w:overflowPunct/>
      <w:autoSpaceDE/>
      <w:autoSpaceDN/>
      <w:adjustRightInd/>
      <w:spacing w:after="120" w:line="360" w:lineRule="auto"/>
    </w:pPr>
    <w:rPr>
      <w:rFonts w:ascii="Arial Narrow" w:eastAsia="Lucida Sans Unicode" w:hAnsi="Arial Narrow"/>
      <w:kern w:val="0"/>
      <w:lang w:eastAsia="ar-SA"/>
    </w:rPr>
  </w:style>
  <w:style w:type="paragraph" w:customStyle="1" w:styleId="M4tekst">
    <w:name w:val="M4_tekst"/>
    <w:basedOn w:val="Zwykytekst"/>
    <w:link w:val="M4tekstZnak"/>
    <w:rsid w:val="0043114A"/>
    <w:pPr>
      <w:widowControl/>
      <w:overflowPunct/>
      <w:autoSpaceDE/>
      <w:autoSpaceDN/>
      <w:adjustRightInd/>
      <w:spacing w:before="120"/>
      <w:ind w:left="1134"/>
      <w:contextualSpacing/>
    </w:pPr>
    <w:rPr>
      <w:rFonts w:cs="Times New Roman"/>
      <w:kern w:val="0"/>
      <w:lang w:val="x-none" w:eastAsia="x-none"/>
    </w:rPr>
  </w:style>
  <w:style w:type="character" w:customStyle="1" w:styleId="M4tekstZnak">
    <w:name w:val="M4_tekst Znak"/>
    <w:link w:val="M4tekst"/>
    <w:rsid w:val="0043114A"/>
    <w:rPr>
      <w:rFonts w:ascii="Courier New" w:hAnsi="Courier New"/>
      <w:lang w:val="x-none" w:eastAsia="x-none"/>
    </w:rPr>
  </w:style>
  <w:style w:type="paragraph" w:styleId="Zwykytekst">
    <w:name w:val="Plain Text"/>
    <w:basedOn w:val="Normalny"/>
    <w:link w:val="ZwykytekstZnak"/>
    <w:rsid w:val="0043114A"/>
    <w:rPr>
      <w:rFonts w:ascii="Courier New" w:hAnsi="Courier New" w:cs="Courier New"/>
    </w:rPr>
  </w:style>
  <w:style w:type="character" w:customStyle="1" w:styleId="ZwykytekstZnak">
    <w:name w:val="Zwykły tekst Znak"/>
    <w:link w:val="Zwykytekst"/>
    <w:rsid w:val="0043114A"/>
    <w:rPr>
      <w:rFonts w:ascii="Courier New" w:hAnsi="Courier New" w:cs="Courier New"/>
      <w:kern w:val="28"/>
    </w:rPr>
  </w:style>
  <w:style w:type="paragraph" w:styleId="Tekstpodstawowy2">
    <w:name w:val="Body Text 2"/>
    <w:basedOn w:val="Normalny"/>
    <w:link w:val="Tekstpodstawowy2Znak"/>
    <w:rsid w:val="004929E2"/>
    <w:pPr>
      <w:spacing w:after="120" w:line="480" w:lineRule="auto"/>
    </w:pPr>
  </w:style>
  <w:style w:type="character" w:customStyle="1" w:styleId="Tekstpodstawowy2Znak">
    <w:name w:val="Tekst podstawowy 2 Znak"/>
    <w:basedOn w:val="Domylnaczcionkaakapitu"/>
    <w:link w:val="Tekstpodstawowy2"/>
    <w:rsid w:val="004929E2"/>
    <w:rPr>
      <w:kern w:val="28"/>
    </w:rPr>
  </w:style>
  <w:style w:type="character" w:customStyle="1" w:styleId="oryg">
    <w:name w:val="oryg"/>
    <w:rsid w:val="00CF0E1A"/>
  </w:style>
  <w:style w:type="paragraph" w:styleId="Spistreci5">
    <w:name w:val="toc 5"/>
    <w:basedOn w:val="Normalny"/>
    <w:next w:val="Normalny"/>
    <w:autoRedefine/>
    <w:uiPriority w:val="39"/>
    <w:unhideWhenUsed/>
    <w:rsid w:val="00C33071"/>
    <w:pPr>
      <w:tabs>
        <w:tab w:val="clear" w:pos="567"/>
      </w:tabs>
      <w:ind w:left="880"/>
      <w:jc w:val="left"/>
    </w:pPr>
    <w:rPr>
      <w:rFonts w:asciiTheme="minorHAnsi" w:hAnsiTheme="minorHAnsi"/>
      <w:sz w:val="18"/>
      <w:szCs w:val="18"/>
    </w:rPr>
  </w:style>
  <w:style w:type="paragraph" w:styleId="Spistreci6">
    <w:name w:val="toc 6"/>
    <w:basedOn w:val="Normalny"/>
    <w:next w:val="Normalny"/>
    <w:autoRedefine/>
    <w:unhideWhenUsed/>
    <w:rsid w:val="00C33071"/>
    <w:pPr>
      <w:tabs>
        <w:tab w:val="clear" w:pos="567"/>
      </w:tabs>
      <w:ind w:left="1100"/>
      <w:jc w:val="left"/>
    </w:pPr>
    <w:rPr>
      <w:rFonts w:asciiTheme="minorHAnsi" w:hAnsiTheme="minorHAnsi"/>
      <w:sz w:val="18"/>
      <w:szCs w:val="18"/>
    </w:rPr>
  </w:style>
  <w:style w:type="paragraph" w:styleId="Spistreci7">
    <w:name w:val="toc 7"/>
    <w:basedOn w:val="Normalny"/>
    <w:next w:val="Normalny"/>
    <w:autoRedefine/>
    <w:unhideWhenUsed/>
    <w:rsid w:val="00C33071"/>
    <w:pPr>
      <w:tabs>
        <w:tab w:val="clear" w:pos="567"/>
      </w:tabs>
      <w:ind w:left="1320"/>
      <w:jc w:val="left"/>
    </w:pPr>
    <w:rPr>
      <w:rFonts w:asciiTheme="minorHAnsi" w:hAnsiTheme="minorHAnsi"/>
      <w:sz w:val="18"/>
      <w:szCs w:val="18"/>
    </w:rPr>
  </w:style>
  <w:style w:type="paragraph" w:styleId="Spistreci8">
    <w:name w:val="toc 8"/>
    <w:basedOn w:val="Normalny"/>
    <w:next w:val="Normalny"/>
    <w:autoRedefine/>
    <w:unhideWhenUsed/>
    <w:rsid w:val="00C33071"/>
    <w:pPr>
      <w:tabs>
        <w:tab w:val="clear" w:pos="567"/>
      </w:tabs>
      <w:ind w:left="1540"/>
      <w:jc w:val="left"/>
    </w:pPr>
    <w:rPr>
      <w:rFonts w:asciiTheme="minorHAnsi" w:hAnsiTheme="minorHAnsi"/>
      <w:sz w:val="18"/>
      <w:szCs w:val="18"/>
    </w:rPr>
  </w:style>
  <w:style w:type="paragraph" w:styleId="Spistreci9">
    <w:name w:val="toc 9"/>
    <w:basedOn w:val="Normalny"/>
    <w:next w:val="Normalny"/>
    <w:autoRedefine/>
    <w:unhideWhenUsed/>
    <w:rsid w:val="00C33071"/>
    <w:pPr>
      <w:tabs>
        <w:tab w:val="clear" w:pos="567"/>
      </w:tabs>
      <w:ind w:left="1760"/>
      <w:jc w:val="left"/>
    </w:pPr>
    <w:rPr>
      <w:rFonts w:asciiTheme="minorHAnsi" w:hAnsiTheme="minorHAnsi"/>
      <w:sz w:val="18"/>
      <w:szCs w:val="18"/>
    </w:rPr>
  </w:style>
  <w:style w:type="paragraph" w:customStyle="1" w:styleId="WYPUNKTOWANIEIISTOPNIA">
    <w:name w:val="WYPUNKTOWANIE_II_STOPNIA"/>
    <w:basedOn w:val="WYPUNKTOWANIEISTOPNIA"/>
    <w:qFormat/>
    <w:rsid w:val="00D669C9"/>
    <w:pPr>
      <w:numPr>
        <w:numId w:val="0"/>
      </w:numPr>
      <w:tabs>
        <w:tab w:val="clear" w:pos="567"/>
      </w:tabs>
      <w:spacing w:before="120"/>
      <w:ind w:left="1134" w:hanging="283"/>
    </w:pPr>
    <w:rPr>
      <w:rFonts w:ascii="Arial Narrow" w:hAnsi="Arial Narrow" w:cs="Times New Roman"/>
      <w:szCs w:val="22"/>
      <w:lang w:val="pl-PL" w:eastAsia="en-US"/>
    </w:rPr>
  </w:style>
  <w:style w:type="paragraph" w:customStyle="1" w:styleId="NAGWEK2">
    <w:name w:val="NAGŁÓWEK_2"/>
    <w:basedOn w:val="Normalny"/>
    <w:qFormat/>
    <w:rsid w:val="00E85955"/>
    <w:pPr>
      <w:widowControl/>
      <w:numPr>
        <w:numId w:val="22"/>
      </w:numPr>
      <w:tabs>
        <w:tab w:val="clear" w:pos="567"/>
        <w:tab w:val="left" w:pos="440"/>
        <w:tab w:val="right" w:leader="dot" w:pos="9062"/>
      </w:tabs>
      <w:overflowPunct/>
      <w:autoSpaceDE/>
      <w:autoSpaceDN/>
      <w:adjustRightInd/>
      <w:spacing w:before="240" w:after="240"/>
      <w:jc w:val="left"/>
    </w:pPr>
    <w:rPr>
      <w:rFonts w:ascii="Arial Narrow" w:eastAsia="Calibri" w:hAnsi="Arial Narrow" w:cs="Calibri"/>
      <w:b/>
      <w:bCs/>
      <w:smallCaps/>
      <w:noProof/>
      <w:kern w:val="0"/>
      <w:sz w:val="28"/>
      <w:lang w:eastAsia="en-US"/>
    </w:rPr>
  </w:style>
  <w:style w:type="paragraph" w:customStyle="1" w:styleId="NAGWEK3">
    <w:name w:val="NAGŁÓWEK_3"/>
    <w:basedOn w:val="TEKSTNORMALNY"/>
    <w:qFormat/>
    <w:rsid w:val="00E85955"/>
    <w:pPr>
      <w:numPr>
        <w:ilvl w:val="1"/>
        <w:numId w:val="22"/>
      </w:numPr>
      <w:tabs>
        <w:tab w:val="clear" w:pos="567"/>
      </w:tabs>
      <w:suppressAutoHyphens w:val="0"/>
      <w:spacing w:before="240" w:after="240"/>
    </w:pPr>
    <w:rPr>
      <w:rFonts w:cs="Times New Roman"/>
      <w:b/>
      <w:smallCaps/>
      <w:sz w:val="24"/>
      <w:szCs w:val="26"/>
      <w:lang w:val="pl-PL" w:eastAsia="en-US"/>
    </w:rPr>
  </w:style>
  <w:style w:type="paragraph" w:customStyle="1" w:styleId="Nagwek4">
    <w:name w:val="Nagłówek_4"/>
    <w:basedOn w:val="NAGWEK3"/>
    <w:qFormat/>
    <w:rsid w:val="00E85955"/>
    <w:pPr>
      <w:numPr>
        <w:ilvl w:val="2"/>
      </w:numPr>
    </w:pPr>
    <w:rPr>
      <w:smallCaps w:val="0"/>
    </w:rPr>
  </w:style>
  <w:style w:type="paragraph" w:customStyle="1" w:styleId="Nagwek5">
    <w:name w:val="Nagłówek_5"/>
    <w:basedOn w:val="Nagwek4"/>
    <w:link w:val="Nagwek5Znak0"/>
    <w:qFormat/>
    <w:rsid w:val="00E85955"/>
    <w:pPr>
      <w:numPr>
        <w:ilvl w:val="3"/>
      </w:numPr>
    </w:pPr>
    <w:rPr>
      <w:b w:val="0"/>
    </w:rPr>
  </w:style>
  <w:style w:type="character" w:customStyle="1" w:styleId="Nagwek5Znak0">
    <w:name w:val="Nagłówek_5 Znak"/>
    <w:basedOn w:val="Domylnaczcionkaakapitu"/>
    <w:link w:val="Nagwek5"/>
    <w:rsid w:val="00E85955"/>
    <w:rPr>
      <w:rFonts w:ascii="Arial Narrow" w:eastAsia="Calibri" w:hAnsi="Arial Narrow"/>
      <w:sz w:val="24"/>
      <w:szCs w:val="26"/>
      <w:lang w:eastAsia="en-US"/>
    </w:rPr>
  </w:style>
  <w:style w:type="paragraph" w:customStyle="1" w:styleId="Standard">
    <w:name w:val="Standard"/>
    <w:rsid w:val="001451E5"/>
    <w:pPr>
      <w:widowControl w:val="0"/>
      <w:suppressAutoHyphens/>
      <w:autoSpaceDN w:val="0"/>
      <w:textAlignment w:val="baseline"/>
    </w:pPr>
    <w:rPr>
      <w:rFonts w:eastAsia="Lucida Sans Unicode" w:cs="Tahoma"/>
      <w:kern w:val="3"/>
      <w:sz w:val="24"/>
      <w:szCs w:val="24"/>
      <w:lang w:eastAsia="zh-CN" w:bidi="hi-IN"/>
    </w:rPr>
  </w:style>
  <w:style w:type="paragraph" w:customStyle="1" w:styleId="TableContents">
    <w:name w:val="Table Contents"/>
    <w:basedOn w:val="Standard"/>
    <w:rsid w:val="001451E5"/>
    <w:pPr>
      <w:suppressLineNumbers/>
    </w:pPr>
  </w:style>
  <w:style w:type="paragraph" w:customStyle="1" w:styleId="Tekstpodstawowy31">
    <w:name w:val="Tekst podstawowy 31"/>
    <w:basedOn w:val="Normalny"/>
    <w:rsid w:val="001451E5"/>
    <w:pPr>
      <w:tabs>
        <w:tab w:val="clear" w:pos="567"/>
      </w:tabs>
      <w:suppressAutoHyphens/>
      <w:overflowPunct/>
      <w:autoSpaceDN/>
      <w:adjustRightInd/>
      <w:spacing w:after="120"/>
    </w:pPr>
    <w:rPr>
      <w:rFonts w:ascii="Times New Roman" w:hAnsi="Times New Roman" w:cs="Times New Roman"/>
      <w:color w:val="000000"/>
      <w:kern w:val="0"/>
      <w:sz w:val="16"/>
      <w:szCs w:val="16"/>
      <w:lang w:eastAsia="ar-SA"/>
    </w:rPr>
  </w:style>
  <w:style w:type="paragraph" w:customStyle="1" w:styleId="Zawartotabeli">
    <w:name w:val="Zawartość tabeli"/>
    <w:basedOn w:val="Normalny"/>
    <w:rsid w:val="004B3DD4"/>
    <w:pPr>
      <w:widowControl/>
      <w:suppressLineNumbers/>
      <w:tabs>
        <w:tab w:val="clear" w:pos="567"/>
      </w:tabs>
      <w:suppressAutoHyphens/>
      <w:overflowPunct/>
      <w:autoSpaceDE/>
      <w:autoSpaceDN/>
      <w:adjustRightInd/>
      <w:jc w:val="left"/>
    </w:pPr>
    <w:rPr>
      <w:rFonts w:ascii="Arial" w:hAnsi="Arial" w:cs="Times New Roman"/>
      <w:kern w:val="0"/>
      <w:sz w:val="22"/>
      <w:lang w:eastAsia="ar-SA"/>
    </w:rPr>
  </w:style>
  <w:style w:type="paragraph" w:customStyle="1" w:styleId="Default">
    <w:name w:val="Default"/>
    <w:rsid w:val="005A1C3B"/>
    <w:pPr>
      <w:autoSpaceDE w:val="0"/>
      <w:autoSpaceDN w:val="0"/>
      <w:adjustRightInd w:val="0"/>
    </w:pPr>
    <w:rPr>
      <w:rFonts w:ascii="Arial" w:eastAsia="Calibri" w:hAnsi="Arial" w:cs="Arial"/>
      <w:color w:val="000000"/>
      <w:sz w:val="24"/>
      <w:szCs w:val="24"/>
    </w:rPr>
  </w:style>
  <w:style w:type="paragraph" w:customStyle="1" w:styleId="Bodytext5">
    <w:name w:val="Body text (5)"/>
    <w:basedOn w:val="Normalny"/>
    <w:rsid w:val="005A1C3B"/>
    <w:pPr>
      <w:shd w:val="clear" w:color="auto" w:fill="FFFFFF"/>
      <w:tabs>
        <w:tab w:val="clear" w:pos="567"/>
      </w:tabs>
      <w:suppressAutoHyphens/>
      <w:overflowPunct/>
      <w:autoSpaceDE/>
      <w:autoSpaceDN/>
      <w:adjustRightInd/>
      <w:spacing w:after="240" w:line="0" w:lineRule="atLeast"/>
      <w:jc w:val="left"/>
    </w:pPr>
    <w:rPr>
      <w:rFonts w:ascii="Times New Roman" w:hAnsi="Times New Roman" w:cs="Times New Roman"/>
      <w:b/>
      <w:bCs/>
      <w:kern w:val="1"/>
      <w:sz w:val="27"/>
      <w:szCs w:val="27"/>
      <w:lang w:eastAsia="ar-SA"/>
    </w:rPr>
  </w:style>
  <w:style w:type="paragraph" w:customStyle="1" w:styleId="Heading2">
    <w:name w:val="Heading #2"/>
    <w:basedOn w:val="Normalny"/>
    <w:rsid w:val="005A1C3B"/>
    <w:pPr>
      <w:shd w:val="clear" w:color="auto" w:fill="FFFFFF"/>
      <w:tabs>
        <w:tab w:val="clear" w:pos="567"/>
      </w:tabs>
      <w:suppressAutoHyphens/>
      <w:overflowPunct/>
      <w:autoSpaceDE/>
      <w:autoSpaceDN/>
      <w:adjustRightInd/>
      <w:spacing w:before="240" w:after="60" w:line="0" w:lineRule="atLeast"/>
      <w:jc w:val="center"/>
    </w:pPr>
    <w:rPr>
      <w:rFonts w:ascii="Times New Roman" w:hAnsi="Times New Roman" w:cs="Times New Roman"/>
      <w:b/>
      <w:bCs/>
      <w:kern w:val="1"/>
      <w:sz w:val="35"/>
      <w:szCs w:val="35"/>
      <w:lang w:eastAsia="ar-SA"/>
    </w:rPr>
  </w:style>
  <w:style w:type="paragraph" w:customStyle="1" w:styleId="Bodytext7">
    <w:name w:val="Body text (7)"/>
    <w:basedOn w:val="Normalny"/>
    <w:rsid w:val="005A1C3B"/>
    <w:pPr>
      <w:shd w:val="clear" w:color="auto" w:fill="FFFFFF"/>
      <w:tabs>
        <w:tab w:val="clear" w:pos="567"/>
      </w:tabs>
      <w:suppressAutoHyphens/>
      <w:overflowPunct/>
      <w:autoSpaceDE/>
      <w:autoSpaceDN/>
      <w:adjustRightInd/>
      <w:spacing w:line="243" w:lineRule="exact"/>
      <w:jc w:val="left"/>
    </w:pPr>
    <w:rPr>
      <w:rFonts w:ascii="Times New Roman" w:hAnsi="Times New Roman" w:cs="Times New Roman"/>
      <w:b/>
      <w:bCs/>
      <w:i/>
      <w:iCs/>
      <w:kern w:val="1"/>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76458">
      <w:bodyDiv w:val="1"/>
      <w:marLeft w:val="0"/>
      <w:marRight w:val="0"/>
      <w:marTop w:val="0"/>
      <w:marBottom w:val="0"/>
      <w:divBdr>
        <w:top w:val="none" w:sz="0" w:space="0" w:color="auto"/>
        <w:left w:val="none" w:sz="0" w:space="0" w:color="auto"/>
        <w:bottom w:val="none" w:sz="0" w:space="0" w:color="auto"/>
        <w:right w:val="none" w:sz="0" w:space="0" w:color="auto"/>
      </w:divBdr>
    </w:div>
    <w:div w:id="416707189">
      <w:bodyDiv w:val="1"/>
      <w:marLeft w:val="0"/>
      <w:marRight w:val="0"/>
      <w:marTop w:val="0"/>
      <w:marBottom w:val="0"/>
      <w:divBdr>
        <w:top w:val="none" w:sz="0" w:space="0" w:color="auto"/>
        <w:left w:val="none" w:sz="0" w:space="0" w:color="auto"/>
        <w:bottom w:val="none" w:sz="0" w:space="0" w:color="auto"/>
        <w:right w:val="none" w:sz="0" w:space="0" w:color="auto"/>
      </w:divBdr>
    </w:div>
    <w:div w:id="522981986">
      <w:bodyDiv w:val="1"/>
      <w:marLeft w:val="0"/>
      <w:marRight w:val="0"/>
      <w:marTop w:val="0"/>
      <w:marBottom w:val="0"/>
      <w:divBdr>
        <w:top w:val="none" w:sz="0" w:space="0" w:color="auto"/>
        <w:left w:val="none" w:sz="0" w:space="0" w:color="auto"/>
        <w:bottom w:val="none" w:sz="0" w:space="0" w:color="auto"/>
        <w:right w:val="none" w:sz="0" w:space="0" w:color="auto"/>
      </w:divBdr>
    </w:div>
    <w:div w:id="879777790">
      <w:bodyDiv w:val="1"/>
      <w:marLeft w:val="0"/>
      <w:marRight w:val="0"/>
      <w:marTop w:val="0"/>
      <w:marBottom w:val="0"/>
      <w:divBdr>
        <w:top w:val="none" w:sz="0" w:space="0" w:color="auto"/>
        <w:left w:val="none" w:sz="0" w:space="0" w:color="auto"/>
        <w:bottom w:val="none" w:sz="0" w:space="0" w:color="auto"/>
        <w:right w:val="none" w:sz="0" w:space="0" w:color="auto"/>
      </w:divBdr>
    </w:div>
    <w:div w:id="981811756">
      <w:bodyDiv w:val="1"/>
      <w:marLeft w:val="0"/>
      <w:marRight w:val="0"/>
      <w:marTop w:val="0"/>
      <w:marBottom w:val="0"/>
      <w:divBdr>
        <w:top w:val="none" w:sz="0" w:space="0" w:color="auto"/>
        <w:left w:val="none" w:sz="0" w:space="0" w:color="auto"/>
        <w:bottom w:val="none" w:sz="0" w:space="0" w:color="auto"/>
        <w:right w:val="none" w:sz="0" w:space="0" w:color="auto"/>
      </w:divBdr>
    </w:div>
    <w:div w:id="1033309505">
      <w:bodyDiv w:val="1"/>
      <w:marLeft w:val="0"/>
      <w:marRight w:val="0"/>
      <w:marTop w:val="0"/>
      <w:marBottom w:val="0"/>
      <w:divBdr>
        <w:top w:val="none" w:sz="0" w:space="0" w:color="auto"/>
        <w:left w:val="none" w:sz="0" w:space="0" w:color="auto"/>
        <w:bottom w:val="none" w:sz="0" w:space="0" w:color="auto"/>
        <w:right w:val="none" w:sz="0" w:space="0" w:color="auto"/>
      </w:divBdr>
    </w:div>
    <w:div w:id="1125780130">
      <w:bodyDiv w:val="1"/>
      <w:marLeft w:val="0"/>
      <w:marRight w:val="0"/>
      <w:marTop w:val="0"/>
      <w:marBottom w:val="0"/>
      <w:divBdr>
        <w:top w:val="none" w:sz="0" w:space="0" w:color="auto"/>
        <w:left w:val="none" w:sz="0" w:space="0" w:color="auto"/>
        <w:bottom w:val="none" w:sz="0" w:space="0" w:color="auto"/>
        <w:right w:val="none" w:sz="0" w:space="0" w:color="auto"/>
      </w:divBdr>
    </w:div>
    <w:div w:id="1155757351">
      <w:bodyDiv w:val="1"/>
      <w:marLeft w:val="0"/>
      <w:marRight w:val="0"/>
      <w:marTop w:val="0"/>
      <w:marBottom w:val="0"/>
      <w:divBdr>
        <w:top w:val="none" w:sz="0" w:space="0" w:color="auto"/>
        <w:left w:val="none" w:sz="0" w:space="0" w:color="auto"/>
        <w:bottom w:val="none" w:sz="0" w:space="0" w:color="auto"/>
        <w:right w:val="none" w:sz="0" w:space="0" w:color="auto"/>
      </w:divBdr>
    </w:div>
    <w:div w:id="1195967175">
      <w:bodyDiv w:val="1"/>
      <w:marLeft w:val="0"/>
      <w:marRight w:val="0"/>
      <w:marTop w:val="0"/>
      <w:marBottom w:val="0"/>
      <w:divBdr>
        <w:top w:val="none" w:sz="0" w:space="0" w:color="auto"/>
        <w:left w:val="none" w:sz="0" w:space="0" w:color="auto"/>
        <w:bottom w:val="none" w:sz="0" w:space="0" w:color="auto"/>
        <w:right w:val="none" w:sz="0" w:space="0" w:color="auto"/>
      </w:divBdr>
    </w:div>
    <w:div w:id="1198011617">
      <w:bodyDiv w:val="1"/>
      <w:marLeft w:val="0"/>
      <w:marRight w:val="0"/>
      <w:marTop w:val="0"/>
      <w:marBottom w:val="0"/>
      <w:divBdr>
        <w:top w:val="none" w:sz="0" w:space="0" w:color="auto"/>
        <w:left w:val="none" w:sz="0" w:space="0" w:color="auto"/>
        <w:bottom w:val="none" w:sz="0" w:space="0" w:color="auto"/>
        <w:right w:val="none" w:sz="0" w:space="0" w:color="auto"/>
      </w:divBdr>
    </w:div>
    <w:div w:id="1260673902">
      <w:bodyDiv w:val="1"/>
      <w:marLeft w:val="0"/>
      <w:marRight w:val="0"/>
      <w:marTop w:val="0"/>
      <w:marBottom w:val="0"/>
      <w:divBdr>
        <w:top w:val="none" w:sz="0" w:space="0" w:color="auto"/>
        <w:left w:val="none" w:sz="0" w:space="0" w:color="auto"/>
        <w:bottom w:val="none" w:sz="0" w:space="0" w:color="auto"/>
        <w:right w:val="none" w:sz="0" w:space="0" w:color="auto"/>
      </w:divBdr>
    </w:div>
    <w:div w:id="1265305612">
      <w:bodyDiv w:val="1"/>
      <w:marLeft w:val="0"/>
      <w:marRight w:val="0"/>
      <w:marTop w:val="0"/>
      <w:marBottom w:val="0"/>
      <w:divBdr>
        <w:top w:val="none" w:sz="0" w:space="0" w:color="auto"/>
        <w:left w:val="none" w:sz="0" w:space="0" w:color="auto"/>
        <w:bottom w:val="none" w:sz="0" w:space="0" w:color="auto"/>
        <w:right w:val="none" w:sz="0" w:space="0" w:color="auto"/>
      </w:divBdr>
    </w:div>
    <w:div w:id="1411197353">
      <w:bodyDiv w:val="1"/>
      <w:marLeft w:val="0"/>
      <w:marRight w:val="0"/>
      <w:marTop w:val="0"/>
      <w:marBottom w:val="0"/>
      <w:divBdr>
        <w:top w:val="none" w:sz="0" w:space="0" w:color="auto"/>
        <w:left w:val="none" w:sz="0" w:space="0" w:color="auto"/>
        <w:bottom w:val="none" w:sz="0" w:space="0" w:color="auto"/>
        <w:right w:val="none" w:sz="0" w:space="0" w:color="auto"/>
      </w:divBdr>
    </w:div>
    <w:div w:id="1413696475">
      <w:bodyDiv w:val="1"/>
      <w:marLeft w:val="0"/>
      <w:marRight w:val="0"/>
      <w:marTop w:val="0"/>
      <w:marBottom w:val="0"/>
      <w:divBdr>
        <w:top w:val="none" w:sz="0" w:space="0" w:color="auto"/>
        <w:left w:val="none" w:sz="0" w:space="0" w:color="auto"/>
        <w:bottom w:val="none" w:sz="0" w:space="0" w:color="auto"/>
        <w:right w:val="none" w:sz="0" w:space="0" w:color="auto"/>
      </w:divBdr>
    </w:div>
    <w:div w:id="1691832401">
      <w:bodyDiv w:val="1"/>
      <w:marLeft w:val="0"/>
      <w:marRight w:val="0"/>
      <w:marTop w:val="0"/>
      <w:marBottom w:val="0"/>
      <w:divBdr>
        <w:top w:val="none" w:sz="0" w:space="0" w:color="auto"/>
        <w:left w:val="none" w:sz="0" w:space="0" w:color="auto"/>
        <w:bottom w:val="none" w:sz="0" w:space="0" w:color="auto"/>
        <w:right w:val="none" w:sz="0" w:space="0" w:color="auto"/>
      </w:divBdr>
    </w:div>
    <w:div w:id="1740445852">
      <w:bodyDiv w:val="1"/>
      <w:marLeft w:val="0"/>
      <w:marRight w:val="0"/>
      <w:marTop w:val="0"/>
      <w:marBottom w:val="0"/>
      <w:divBdr>
        <w:top w:val="none" w:sz="0" w:space="0" w:color="auto"/>
        <w:left w:val="none" w:sz="0" w:space="0" w:color="auto"/>
        <w:bottom w:val="none" w:sz="0" w:space="0" w:color="auto"/>
        <w:right w:val="none" w:sz="0" w:space="0" w:color="auto"/>
      </w:divBdr>
    </w:div>
    <w:div w:id="1772508235">
      <w:bodyDiv w:val="1"/>
      <w:marLeft w:val="0"/>
      <w:marRight w:val="0"/>
      <w:marTop w:val="0"/>
      <w:marBottom w:val="0"/>
      <w:divBdr>
        <w:top w:val="none" w:sz="0" w:space="0" w:color="auto"/>
        <w:left w:val="none" w:sz="0" w:space="0" w:color="auto"/>
        <w:bottom w:val="none" w:sz="0" w:space="0" w:color="auto"/>
        <w:right w:val="none" w:sz="0" w:space="0" w:color="auto"/>
      </w:divBdr>
    </w:div>
    <w:div w:id="1867523447">
      <w:bodyDiv w:val="1"/>
      <w:marLeft w:val="0"/>
      <w:marRight w:val="0"/>
      <w:marTop w:val="0"/>
      <w:marBottom w:val="0"/>
      <w:divBdr>
        <w:top w:val="none" w:sz="0" w:space="0" w:color="auto"/>
        <w:left w:val="none" w:sz="0" w:space="0" w:color="auto"/>
        <w:bottom w:val="none" w:sz="0" w:space="0" w:color="auto"/>
        <w:right w:val="none" w:sz="0" w:space="0" w:color="auto"/>
      </w:divBdr>
    </w:div>
    <w:div w:id="1936357670">
      <w:bodyDiv w:val="1"/>
      <w:marLeft w:val="0"/>
      <w:marRight w:val="0"/>
      <w:marTop w:val="0"/>
      <w:marBottom w:val="0"/>
      <w:divBdr>
        <w:top w:val="none" w:sz="0" w:space="0" w:color="auto"/>
        <w:left w:val="none" w:sz="0" w:space="0" w:color="auto"/>
        <w:bottom w:val="none" w:sz="0" w:space="0" w:color="auto"/>
        <w:right w:val="none" w:sz="0" w:space="0" w:color="auto"/>
      </w:divBdr>
    </w:div>
    <w:div w:id="1946647300">
      <w:bodyDiv w:val="1"/>
      <w:marLeft w:val="0"/>
      <w:marRight w:val="0"/>
      <w:marTop w:val="0"/>
      <w:marBottom w:val="0"/>
      <w:divBdr>
        <w:top w:val="none" w:sz="0" w:space="0" w:color="auto"/>
        <w:left w:val="none" w:sz="0" w:space="0" w:color="auto"/>
        <w:bottom w:val="none" w:sz="0" w:space="0" w:color="auto"/>
        <w:right w:val="none" w:sz="0" w:space="0" w:color="auto"/>
      </w:divBdr>
    </w:div>
    <w:div w:id="209027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klep.pkn.pl/info.htm?width=375" TargetMode="External"/><Relationship Id="rId21" Type="http://schemas.openxmlformats.org/officeDocument/2006/relationships/hyperlink" Target="https://sklep.pkn.pl/?a=show&amp;m=product&amp;pid=571278&amp;page=1" TargetMode="External"/><Relationship Id="rId42" Type="http://schemas.openxmlformats.org/officeDocument/2006/relationships/hyperlink" Target="https://sklep.pkn.pl/?a=show&amp;m=product&amp;pid=571391&amp;page=1" TargetMode="External"/><Relationship Id="rId63" Type="http://schemas.openxmlformats.org/officeDocument/2006/relationships/hyperlink" Target="https://sklep.pkn.pl/?a=show&amp;m=product&amp;pid=537914&amp;page=1" TargetMode="External"/><Relationship Id="rId84" Type="http://schemas.openxmlformats.org/officeDocument/2006/relationships/hyperlink" Target="https://sklep.pkn.pl/info.htm?width=375" TargetMode="External"/><Relationship Id="rId138" Type="http://schemas.openxmlformats.org/officeDocument/2006/relationships/hyperlink" Target="https://sklep.pkn.pl/?a=show&amp;m=product&amp;pid=566116&amp;page=1" TargetMode="External"/><Relationship Id="rId159" Type="http://schemas.openxmlformats.org/officeDocument/2006/relationships/hyperlink" Target="http://enormy.pl/?m=doc&amp;nid=PN-13.260.00-00072" TargetMode="External"/><Relationship Id="rId170" Type="http://schemas.openxmlformats.org/officeDocument/2006/relationships/hyperlink" Target="https://sklep.pkn.pl/?a=show&amp;m=product&amp;pid=568958&amp;page=1" TargetMode="External"/><Relationship Id="rId107" Type="http://schemas.openxmlformats.org/officeDocument/2006/relationships/hyperlink" Target="https://sklep.pkn.pl/info.htm?width=375" TargetMode="External"/><Relationship Id="rId11" Type="http://schemas.openxmlformats.org/officeDocument/2006/relationships/hyperlink" Target="https://sklep.pkn.pl/?a=show&amp;m=product&amp;pid=564923&amp;page=1" TargetMode="External"/><Relationship Id="rId32" Type="http://schemas.openxmlformats.org/officeDocument/2006/relationships/hyperlink" Target="javascript:displayWindow('detale.php?j=pl&amp;n=PN-IEC%2060364-5-53:2000&amp;nw=f&amp;t=Instalacje%20elektryczne%20w%20obiektach%20budowlanych.&amp;tw=w&amp;i=&amp;il=50&amp;s=1',600,500)" TargetMode="External"/><Relationship Id="rId53" Type="http://schemas.openxmlformats.org/officeDocument/2006/relationships/hyperlink" Target="https://sklep.pkn.pl/?a=show&amp;m=product&amp;pid=566762&amp;page=1" TargetMode="External"/><Relationship Id="rId74" Type="http://schemas.openxmlformats.org/officeDocument/2006/relationships/hyperlink" Target="https://sklep.pkn.pl/?a=show&amp;m=product&amp;pid=566022&amp;page=1" TargetMode="External"/><Relationship Id="rId128" Type="http://schemas.openxmlformats.org/officeDocument/2006/relationships/hyperlink" Target="https://sklep.pkn.pl/?a=show&amp;m=product&amp;pid=556382&amp;page=1" TargetMode="External"/><Relationship Id="rId149" Type="http://schemas.openxmlformats.org/officeDocument/2006/relationships/hyperlink" Target="https://sklep.pkn.pl/info.htm?width=375" TargetMode="External"/><Relationship Id="rId5" Type="http://schemas.openxmlformats.org/officeDocument/2006/relationships/webSettings" Target="webSettings.xml"/><Relationship Id="rId95" Type="http://schemas.openxmlformats.org/officeDocument/2006/relationships/hyperlink" Target="https://sklep.pkn.pl/info.htm?width=375" TargetMode="External"/><Relationship Id="rId160" Type="http://schemas.openxmlformats.org/officeDocument/2006/relationships/hyperlink" Target="http://www.pkn.pl/index.php?a=show&amp;m=katalog&amp;id=480801&amp;page=1" TargetMode="External"/><Relationship Id="rId181" Type="http://schemas.openxmlformats.org/officeDocument/2006/relationships/header" Target="header1.xml"/><Relationship Id="rId22" Type="http://schemas.openxmlformats.org/officeDocument/2006/relationships/hyperlink" Target="https://sklep.pkn.pl/?a=show&amp;m=product&amp;pid=571278&amp;page=1" TargetMode="External"/><Relationship Id="rId43" Type="http://schemas.openxmlformats.org/officeDocument/2006/relationships/hyperlink" Target="https://sklep.pkn.pl/?a=show&amp;m=product&amp;pid=571391&amp;page=1" TargetMode="External"/><Relationship Id="rId64" Type="http://schemas.openxmlformats.org/officeDocument/2006/relationships/hyperlink" Target="https://sklep.pkn.pl/?a=show&amp;m=product&amp;pid=537914&amp;page=1" TargetMode="External"/><Relationship Id="rId118" Type="http://schemas.openxmlformats.org/officeDocument/2006/relationships/hyperlink" Target="https://sklep.pkn.pl/?a=show&amp;m=product&amp;pid=571961&amp;page=1" TargetMode="External"/><Relationship Id="rId139" Type="http://schemas.openxmlformats.org/officeDocument/2006/relationships/hyperlink" Target="https://sklep.pkn.pl/?a=show&amp;m=product&amp;pid=560629&amp;page=1" TargetMode="External"/><Relationship Id="rId85" Type="http://schemas.openxmlformats.org/officeDocument/2006/relationships/hyperlink" Target="https://sklep.pkn.pl/?a=show&amp;m=product&amp;pid=537134&amp;page=1" TargetMode="External"/><Relationship Id="rId150" Type="http://schemas.openxmlformats.org/officeDocument/2006/relationships/hyperlink" Target="https://sklep.pkn.pl/?a=show&amp;m=product&amp;pid=565912&amp;page=1" TargetMode="External"/><Relationship Id="rId171" Type="http://schemas.openxmlformats.org/officeDocument/2006/relationships/hyperlink" Target="https://sklep.pkn.pl/info.htm?width=375" TargetMode="External"/><Relationship Id="rId12" Type="http://schemas.openxmlformats.org/officeDocument/2006/relationships/hyperlink" Target="https://sklep.pkn.pl/?a=show&amp;m=product&amp;pid=564923&amp;page=1" TargetMode="External"/><Relationship Id="rId33" Type="http://schemas.openxmlformats.org/officeDocument/2006/relationships/hyperlink" Target="https://sklep.pkn.pl/?a=show&amp;m=product&amp;pid=571147&amp;page=1" TargetMode="External"/><Relationship Id="rId108" Type="http://schemas.openxmlformats.org/officeDocument/2006/relationships/hyperlink" Target="https://sklep.pkn.pl/?a=show&amp;m=product&amp;pid=560581&amp;page=1" TargetMode="External"/><Relationship Id="rId129" Type="http://schemas.openxmlformats.org/officeDocument/2006/relationships/hyperlink" Target="https://sklep.pkn.pl/?a=show&amp;m=product&amp;pid=556382&amp;page=1" TargetMode="External"/><Relationship Id="rId54" Type="http://schemas.openxmlformats.org/officeDocument/2006/relationships/hyperlink" Target="https://sklep.pkn.pl/?a=show&amp;m=product&amp;pid=571910&amp;page=1" TargetMode="External"/><Relationship Id="rId75" Type="http://schemas.openxmlformats.org/officeDocument/2006/relationships/hyperlink" Target="https://sklep.pkn.pl/info.htm?width=375" TargetMode="External"/><Relationship Id="rId96" Type="http://schemas.openxmlformats.org/officeDocument/2006/relationships/hyperlink" Target="https://sklep.pkn.pl/?a=show&amp;m=product&amp;pid=566024&amp;page=1" TargetMode="External"/><Relationship Id="rId140" Type="http://schemas.openxmlformats.org/officeDocument/2006/relationships/hyperlink" Target="https://sklep.pkn.pl/?a=show&amp;m=product&amp;pid=560629&amp;page=1" TargetMode="External"/><Relationship Id="rId161" Type="http://schemas.openxmlformats.org/officeDocument/2006/relationships/hyperlink" Target="https://sklep.pkn.pl/?a=show&amp;m=product&amp;pid=569330&amp;page=1" TargetMode="External"/><Relationship Id="rId182" Type="http://schemas.openxmlformats.org/officeDocument/2006/relationships/footer" Target="footer1.xml"/><Relationship Id="rId6" Type="http://schemas.openxmlformats.org/officeDocument/2006/relationships/footnotes" Target="footnotes.xml"/><Relationship Id="rId23" Type="http://schemas.openxmlformats.org/officeDocument/2006/relationships/hyperlink" Target="javascript:displayWindow('detale.php?j=pl&amp;n=PN-IEC%2060364-4-45:1999&amp;nw=f&amp;t=Instalacje%20elektryczne%20w%20obiektach%20budowlanych.&amp;tw=w&amp;i=&amp;il=50&amp;s=1',600,500)" TargetMode="External"/><Relationship Id="rId119" Type="http://schemas.openxmlformats.org/officeDocument/2006/relationships/hyperlink" Target="https://sklep.pkn.pl/?a=show&amp;m=product&amp;pid=571961&amp;page=1" TargetMode="External"/><Relationship Id="rId44" Type="http://schemas.openxmlformats.org/officeDocument/2006/relationships/hyperlink" Target="https://sklep.pkn.pl/info.htm?width=375" TargetMode="External"/><Relationship Id="rId65" Type="http://schemas.openxmlformats.org/officeDocument/2006/relationships/hyperlink" Target="https://sklep.pkn.pl/info.htm?width=375" TargetMode="External"/><Relationship Id="rId86" Type="http://schemas.openxmlformats.org/officeDocument/2006/relationships/hyperlink" Target="https://sklep.pkn.pl/?a=show&amp;m=product&amp;pid=537134&amp;page=1" TargetMode="External"/><Relationship Id="rId130" Type="http://schemas.openxmlformats.org/officeDocument/2006/relationships/hyperlink" Target="https://sklep.pkn.pl/?a=show&amp;m=product&amp;pid=565800&amp;page=1" TargetMode="External"/><Relationship Id="rId151" Type="http://schemas.openxmlformats.org/officeDocument/2006/relationships/hyperlink" Target="https://sklep.pkn.pl/?a=show&amp;m=product&amp;pid=565912&amp;page=1" TargetMode="External"/><Relationship Id="rId172" Type="http://schemas.openxmlformats.org/officeDocument/2006/relationships/hyperlink" Target="https://sklep.pkn.pl/?a=show&amp;m=product&amp;pid=571324&amp;page=1" TargetMode="External"/><Relationship Id="rId13" Type="http://schemas.openxmlformats.org/officeDocument/2006/relationships/hyperlink" Target="https://sklep.pkn.pl/?a=show&amp;m=product&amp;pid=572022&amp;page=1" TargetMode="External"/><Relationship Id="rId18" Type="http://schemas.openxmlformats.org/officeDocument/2006/relationships/hyperlink" Target="https://sklep.pkn.pl/?a=show&amp;m=product&amp;pid=535248&amp;page=1" TargetMode="External"/><Relationship Id="rId39" Type="http://schemas.openxmlformats.org/officeDocument/2006/relationships/hyperlink" Target="https://sklep.pkn.pl/?a=show&amp;m=product&amp;pid=566218&amp;page=1" TargetMode="External"/><Relationship Id="rId109" Type="http://schemas.openxmlformats.org/officeDocument/2006/relationships/hyperlink" Target="https://sklep.pkn.pl/?a=show&amp;m=product&amp;pid=560581&amp;page=1" TargetMode="External"/><Relationship Id="rId34" Type="http://schemas.openxmlformats.org/officeDocument/2006/relationships/hyperlink" Target="https://sklep.pkn.pl/?a=show&amp;m=product&amp;pid=571147&amp;page=1" TargetMode="External"/><Relationship Id="rId50" Type="http://schemas.openxmlformats.org/officeDocument/2006/relationships/hyperlink" Target="https://sklep.pkn.pl/?a=show&amp;m=product&amp;pid=557564&amp;page=1" TargetMode="External"/><Relationship Id="rId55" Type="http://schemas.openxmlformats.org/officeDocument/2006/relationships/hyperlink" Target="https://sklep.pkn.pl/?a=show&amp;m=product&amp;pid=571910&amp;page=1" TargetMode="External"/><Relationship Id="rId76" Type="http://schemas.openxmlformats.org/officeDocument/2006/relationships/hyperlink" Target="https://sklep.pkn.pl/?a=show&amp;m=product&amp;pid=566023&amp;page=1" TargetMode="External"/><Relationship Id="rId97" Type="http://schemas.openxmlformats.org/officeDocument/2006/relationships/hyperlink" Target="https://sklep.pkn.pl/?a=show&amp;m=product&amp;pid=566024&amp;page=1" TargetMode="External"/><Relationship Id="rId104" Type="http://schemas.openxmlformats.org/officeDocument/2006/relationships/hyperlink" Target="https://sklep.pkn.pl/info.htm?width=375" TargetMode="External"/><Relationship Id="rId120" Type="http://schemas.openxmlformats.org/officeDocument/2006/relationships/hyperlink" Target="https://sklep.pkn.pl/?a=show&amp;m=product&amp;pid=565524&amp;page=1" TargetMode="External"/><Relationship Id="rId125" Type="http://schemas.openxmlformats.org/officeDocument/2006/relationships/hyperlink" Target="https://sklep.pkn.pl/?a=show&amp;m=product&amp;pid=555460&amp;page=1" TargetMode="External"/><Relationship Id="rId141" Type="http://schemas.openxmlformats.org/officeDocument/2006/relationships/hyperlink" Target="https://sklep.pkn.pl/info.htm?width=375" TargetMode="External"/><Relationship Id="rId146" Type="http://schemas.openxmlformats.org/officeDocument/2006/relationships/hyperlink" Target="https://sklep.pkn.pl/info.htm?width=375" TargetMode="External"/><Relationship Id="rId167" Type="http://schemas.openxmlformats.org/officeDocument/2006/relationships/hyperlink" Target="https://sklep.pkn.pl/?a=show&amp;m=product&amp;pid=478893&amp;page=1" TargetMode="External"/><Relationship Id="rId7" Type="http://schemas.openxmlformats.org/officeDocument/2006/relationships/endnotes" Target="endnotes.xml"/><Relationship Id="rId71" Type="http://schemas.openxmlformats.org/officeDocument/2006/relationships/hyperlink" Target="https://sklep.pkn.pl/info.htm?width=375" TargetMode="External"/><Relationship Id="rId92" Type="http://schemas.openxmlformats.org/officeDocument/2006/relationships/hyperlink" Target="https://sklep.pkn.pl/info.htm?width=375" TargetMode="External"/><Relationship Id="rId162" Type="http://schemas.openxmlformats.org/officeDocument/2006/relationships/hyperlink" Target="https://sklep.pkn.pl/?a=show&amp;m=product&amp;pid=569330&amp;page=1" TargetMode="External"/><Relationship Id="rId183" Type="http://schemas.openxmlformats.org/officeDocument/2006/relationships/header" Target="header2.xml"/><Relationship Id="rId2" Type="http://schemas.openxmlformats.org/officeDocument/2006/relationships/numbering" Target="numbering.xml"/><Relationship Id="rId29" Type="http://schemas.openxmlformats.org/officeDocument/2006/relationships/hyperlink" Target="https://sklep.pkn.pl/?a=show&amp;m=product&amp;pid=568982&amp;page=1" TargetMode="External"/><Relationship Id="rId24" Type="http://schemas.openxmlformats.org/officeDocument/2006/relationships/hyperlink" Target="javascript:displayWindow('detale.php?j=pl&amp;n=PN-IEC%2060364-4-473:1999&amp;nw=f&amp;t=Instalacje%20elektryczne%20w%20obiektach%20budowlanych.&amp;tw=w&amp;i=&amp;il=50&amp;s=1',600,500)" TargetMode="External"/><Relationship Id="rId40" Type="http://schemas.openxmlformats.org/officeDocument/2006/relationships/hyperlink" Target="https://sklep.pkn.pl/?a=show&amp;m=product&amp;pid=566218&amp;page=1" TargetMode="External"/><Relationship Id="rId45" Type="http://schemas.openxmlformats.org/officeDocument/2006/relationships/hyperlink" Target="https://sklep.pkn.pl/?a=show&amp;m=product&amp;pid=571904&amp;page=1" TargetMode="External"/><Relationship Id="rId66" Type="http://schemas.openxmlformats.org/officeDocument/2006/relationships/hyperlink" Target="https://sklep.pkn.pl/?a=show&amp;m=product&amp;pid=571392&amp;page=1" TargetMode="External"/><Relationship Id="rId87" Type="http://schemas.openxmlformats.org/officeDocument/2006/relationships/hyperlink" Target="https://sklep.pkn.pl/?a=show&amp;m=product&amp;pid=571482&amp;page=1" TargetMode="External"/><Relationship Id="rId110" Type="http://schemas.openxmlformats.org/officeDocument/2006/relationships/hyperlink" Target="http://www.pkn.pl/index.php?a=show&amp;m=katalog&amp;id=471429&amp;page=1" TargetMode="External"/><Relationship Id="rId115" Type="http://schemas.openxmlformats.org/officeDocument/2006/relationships/hyperlink" Target="https://sklep.pkn.pl/?a=show&amp;m=product&amp;pid=555460&amp;page=1" TargetMode="External"/><Relationship Id="rId131" Type="http://schemas.openxmlformats.org/officeDocument/2006/relationships/hyperlink" Target="https://sklep.pkn.pl/?a=show&amp;m=product&amp;pid=565800&amp;page=1" TargetMode="External"/><Relationship Id="rId136" Type="http://schemas.openxmlformats.org/officeDocument/2006/relationships/hyperlink" Target="https://sklep.pkn.pl/?a=show&amp;m=product&amp;pid=565893&amp;page=1" TargetMode="External"/><Relationship Id="rId157" Type="http://schemas.openxmlformats.org/officeDocument/2006/relationships/hyperlink" Target="https://sklep.pkn.pl/?a=show&amp;m=product&amp;pid=564876&amp;page=1" TargetMode="External"/><Relationship Id="rId178" Type="http://schemas.openxmlformats.org/officeDocument/2006/relationships/hyperlink" Target="https://sklep.pkn.pl/?a=show&amp;m=product&amp;pid=568960&amp;page=1" TargetMode="External"/><Relationship Id="rId61" Type="http://schemas.openxmlformats.org/officeDocument/2006/relationships/hyperlink" Target="https://sklep.pkn.pl/?a=show&amp;m=product&amp;pid=566763&amp;page=1" TargetMode="External"/><Relationship Id="rId82" Type="http://schemas.openxmlformats.org/officeDocument/2006/relationships/hyperlink" Target="https://sklep.pkn.pl/?a=show&amp;m=product&amp;pid=571197&amp;page=1" TargetMode="External"/><Relationship Id="rId152" Type="http://schemas.openxmlformats.org/officeDocument/2006/relationships/hyperlink" Target="https://sklep.pkn.pl/info.htm?width=375" TargetMode="External"/><Relationship Id="rId173" Type="http://schemas.openxmlformats.org/officeDocument/2006/relationships/hyperlink" Target="https://sklep.pkn.pl/?a=show&amp;m=product&amp;pid=571324&amp;page=1" TargetMode="External"/><Relationship Id="rId19" Type="http://schemas.openxmlformats.org/officeDocument/2006/relationships/hyperlink" Target="https://sklep.pkn.pl/?a=show&amp;m=product&amp;pid=535248&amp;page=1" TargetMode="External"/><Relationship Id="rId14" Type="http://schemas.openxmlformats.org/officeDocument/2006/relationships/hyperlink" Target="https://sklep.pkn.pl/?a=show&amp;m=product&amp;pid=572022&amp;page=1" TargetMode="External"/><Relationship Id="rId30" Type="http://schemas.openxmlformats.org/officeDocument/2006/relationships/hyperlink" Target="https://sklep.pkn.pl/info.htm?width=375" TargetMode="External"/><Relationship Id="rId35" Type="http://schemas.openxmlformats.org/officeDocument/2006/relationships/hyperlink" Target="javascript:displayWindow('detale.php?j=pl&amp;n=PN-IEC%2060364-5-537:1999&amp;nw=f&amp;t=Instalacje%20elektryczne%20w%20obiektach%20budowlanych.&amp;tw=w&amp;i=&amp;il=50&amp;s=1',600,500)" TargetMode="External"/><Relationship Id="rId56" Type="http://schemas.openxmlformats.org/officeDocument/2006/relationships/hyperlink" Target="https://sklep.pkn.pl/?a=show&amp;m=product&amp;pid=567658&amp;page=1" TargetMode="External"/><Relationship Id="rId77" Type="http://schemas.openxmlformats.org/officeDocument/2006/relationships/hyperlink" Target="https://sklep.pkn.pl/?a=show&amp;m=product&amp;pid=566023&amp;page=1" TargetMode="External"/><Relationship Id="rId100" Type="http://schemas.openxmlformats.org/officeDocument/2006/relationships/hyperlink" Target="https://sklep.pkn.pl/?a=show&amp;m=product&amp;pid=571394&amp;page=1" TargetMode="External"/><Relationship Id="rId105" Type="http://schemas.openxmlformats.org/officeDocument/2006/relationships/hyperlink" Target="https://sklep.pkn.pl/?a=show&amp;m=product&amp;pid=566114&amp;page=1" TargetMode="External"/><Relationship Id="rId126" Type="http://schemas.openxmlformats.org/officeDocument/2006/relationships/hyperlink" Target="https://sklep.pkn.pl/?a=show&amp;m=product&amp;pid=555460&amp;page=1" TargetMode="External"/><Relationship Id="rId147" Type="http://schemas.openxmlformats.org/officeDocument/2006/relationships/hyperlink" Target="https://sklep.pkn.pl/?a=show&amp;m=product&amp;pid=561007&amp;page=1" TargetMode="External"/><Relationship Id="rId168" Type="http://schemas.openxmlformats.org/officeDocument/2006/relationships/hyperlink" Target="https://sklep.pkn.pl/info.htm?width=375" TargetMode="External"/><Relationship Id="rId8" Type="http://schemas.openxmlformats.org/officeDocument/2006/relationships/hyperlink" Target="https://sklep.pkn.pl/?a=show&amp;m=product&amp;pid=566857&amp;page=1" TargetMode="External"/><Relationship Id="rId51" Type="http://schemas.openxmlformats.org/officeDocument/2006/relationships/hyperlink" Target="https://sklep.pkn.pl/?a=show&amp;m=product&amp;pid=557564&amp;page=1" TargetMode="External"/><Relationship Id="rId72" Type="http://schemas.openxmlformats.org/officeDocument/2006/relationships/hyperlink" Target="javascript:displayWindow('detale.php?j=pl&amp;n=PN-IEC%2060364-7-707:1999&amp;nw=f&amp;t=Instalacje%20elektryczne%20w%20obiektach%20budowlanych.&amp;tw=w&amp;i=&amp;il=50&amp;s=1',600,500)" TargetMode="External"/><Relationship Id="rId93" Type="http://schemas.openxmlformats.org/officeDocument/2006/relationships/hyperlink" Target="https://sklep.pkn.pl/?a=show&amp;m=product&amp;pid=566220&amp;page=1" TargetMode="External"/><Relationship Id="rId98" Type="http://schemas.openxmlformats.org/officeDocument/2006/relationships/hyperlink" Target="https://sklep.pkn.pl/info.htm?width=375" TargetMode="External"/><Relationship Id="rId121" Type="http://schemas.openxmlformats.org/officeDocument/2006/relationships/hyperlink" Target="https://sklep.pkn.pl/?a=show&amp;m=product&amp;pid=565524&amp;page=1" TargetMode="External"/><Relationship Id="rId142" Type="http://schemas.openxmlformats.org/officeDocument/2006/relationships/hyperlink" Target="javascript:displayWindow('detale.php?j=pl&amp;n=PN-EN%201838:2005&amp;nw=f&amp;t=o&#347;wietlenie&amp;tw=w&amp;i=&amp;il=1000&amp;s=1',600,500)" TargetMode="External"/><Relationship Id="rId163" Type="http://schemas.openxmlformats.org/officeDocument/2006/relationships/hyperlink" Target="https://sklep.pkn.pl/?a=show&amp;m=product&amp;pid=478437&amp;page=1" TargetMode="External"/><Relationship Id="rId184"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javascript:displayWindow('detale.php?j=pl&amp;n=PN-IEC%2060364-4-482:1999&amp;nw=f&amp;t=Instalacje%20elektryczne%20w%20obiektach%20budowlanych.&amp;tw=w&amp;i=&amp;il=50&amp;s=1',600,500)" TargetMode="External"/><Relationship Id="rId46" Type="http://schemas.openxmlformats.org/officeDocument/2006/relationships/hyperlink" Target="https://sklep.pkn.pl/?a=show&amp;m=product&amp;pid=571904&amp;page=1" TargetMode="External"/><Relationship Id="rId67" Type="http://schemas.openxmlformats.org/officeDocument/2006/relationships/hyperlink" Target="https://sklep.pkn.pl/?a=show&amp;m=product&amp;pid=571392&amp;page=1" TargetMode="External"/><Relationship Id="rId116" Type="http://schemas.openxmlformats.org/officeDocument/2006/relationships/hyperlink" Target="https://sklep.pkn.pl/?a=show&amp;m=product&amp;pid=555460&amp;page=1" TargetMode="External"/><Relationship Id="rId137" Type="http://schemas.openxmlformats.org/officeDocument/2006/relationships/hyperlink" Target="https://sklep.pkn.pl/?a=show&amp;m=product&amp;pid=566116&amp;page=1" TargetMode="External"/><Relationship Id="rId158" Type="http://schemas.openxmlformats.org/officeDocument/2006/relationships/hyperlink" Target="https://sklep.pkn.pl/info.htm?width=375" TargetMode="External"/><Relationship Id="rId20" Type="http://schemas.openxmlformats.org/officeDocument/2006/relationships/hyperlink" Target="https://sklep.pkn.pl/info.htm?width=375" TargetMode="External"/><Relationship Id="rId41" Type="http://schemas.openxmlformats.org/officeDocument/2006/relationships/hyperlink" Target="https://sklep.pkn.pl/info.htm?width=375" TargetMode="External"/><Relationship Id="rId62" Type="http://schemas.openxmlformats.org/officeDocument/2006/relationships/hyperlink" Target="https://sklep.pkn.pl/?a=show&amp;m=product&amp;pid=566763&amp;page=1" TargetMode="External"/><Relationship Id="rId83" Type="http://schemas.openxmlformats.org/officeDocument/2006/relationships/hyperlink" Target="https://sklep.pkn.pl/?a=show&amp;m=product&amp;pid=571197&amp;page=1" TargetMode="External"/><Relationship Id="rId88" Type="http://schemas.openxmlformats.org/officeDocument/2006/relationships/hyperlink" Target="https://sklep.pkn.pl/?a=show&amp;m=product&amp;pid=571482&amp;page=1" TargetMode="External"/><Relationship Id="rId111" Type="http://schemas.openxmlformats.org/officeDocument/2006/relationships/hyperlink" Target="http://www.pkn.pl/index.php?a=show&amp;m=katalog&amp;id=476684&amp;page=1" TargetMode="External"/><Relationship Id="rId132" Type="http://schemas.openxmlformats.org/officeDocument/2006/relationships/hyperlink" Target="https://sklep.pkn.pl/?a=show&amp;m=product&amp;pid=571026&amp;page=1" TargetMode="External"/><Relationship Id="rId153" Type="http://schemas.openxmlformats.org/officeDocument/2006/relationships/hyperlink" Target="https://sklep.pkn.pl/?a=show&amp;m=product&amp;pid=481938&amp;page=1" TargetMode="External"/><Relationship Id="rId174" Type="http://schemas.openxmlformats.org/officeDocument/2006/relationships/hyperlink" Target="https://sklep.pkn.pl/info.htm?width=375" TargetMode="External"/><Relationship Id="rId179" Type="http://schemas.openxmlformats.org/officeDocument/2006/relationships/hyperlink" Target="https://sklep.pkn.pl/?a=show&amp;m=product&amp;pid=568960&amp;page=1" TargetMode="External"/><Relationship Id="rId15" Type="http://schemas.openxmlformats.org/officeDocument/2006/relationships/hyperlink" Target="https://sklep.pkn.pl/?a=show&amp;m=product&amp;pid=571146&amp;page=1" TargetMode="External"/><Relationship Id="rId36" Type="http://schemas.openxmlformats.org/officeDocument/2006/relationships/hyperlink" Target="https://sklep.pkn.pl/?a=show&amp;m=product&amp;pid=569587&amp;page=1" TargetMode="External"/><Relationship Id="rId57" Type="http://schemas.openxmlformats.org/officeDocument/2006/relationships/hyperlink" Target="https://sklep.pkn.pl/?a=show&amp;m=product&amp;pid=567658&amp;page=1" TargetMode="External"/><Relationship Id="rId106" Type="http://schemas.openxmlformats.org/officeDocument/2006/relationships/hyperlink" Target="https://sklep.pkn.pl/?a=show&amp;m=product&amp;pid=566114&amp;page=1" TargetMode="External"/><Relationship Id="rId127" Type="http://schemas.openxmlformats.org/officeDocument/2006/relationships/hyperlink" Target="https://sklep.pkn.pl/info.htm?width=375" TargetMode="External"/><Relationship Id="rId10" Type="http://schemas.openxmlformats.org/officeDocument/2006/relationships/hyperlink" Target="javascript:displayWindow('detale.php?j=pl&amp;n=PN-IEC%2060364-3:2000&amp;nw=f&amp;t=Instalacje%20elektryczne%20w%20obiektach%20budowlanych.&amp;tw=w&amp;i=&amp;il=50&amp;s=1',600,500)" TargetMode="External"/><Relationship Id="rId31" Type="http://schemas.openxmlformats.org/officeDocument/2006/relationships/hyperlink" Target="javascript:displayWindow('detale.php?j=pl&amp;n=PN-IEC%2060364-5-523:2001&amp;nw=f&amp;t=Instalacje%20elektryczne%20w%20obiektach%20budowlanych.&amp;tw=w&amp;i=&amp;il=50&amp;s=1',600,500)" TargetMode="External"/><Relationship Id="rId52" Type="http://schemas.openxmlformats.org/officeDocument/2006/relationships/hyperlink" Target="https://sklep.pkn.pl/?a=show&amp;m=product&amp;pid=566762&amp;page=1" TargetMode="External"/><Relationship Id="rId73" Type="http://schemas.openxmlformats.org/officeDocument/2006/relationships/hyperlink" Target="https://sklep.pkn.pl/?a=show&amp;m=product&amp;pid=566022&amp;page=1" TargetMode="External"/><Relationship Id="rId78" Type="http://schemas.openxmlformats.org/officeDocument/2006/relationships/hyperlink" Target="https://sklep.pkn.pl/info.htm?width=375" TargetMode="External"/><Relationship Id="rId94" Type="http://schemas.openxmlformats.org/officeDocument/2006/relationships/hyperlink" Target="https://sklep.pkn.pl/?a=show&amp;m=product&amp;pid=566220&amp;page=1" TargetMode="External"/><Relationship Id="rId99" Type="http://schemas.openxmlformats.org/officeDocument/2006/relationships/hyperlink" Target="https://sklep.pkn.pl/?a=show&amp;m=product&amp;pid=571394&amp;page=1" TargetMode="External"/><Relationship Id="rId101" Type="http://schemas.openxmlformats.org/officeDocument/2006/relationships/hyperlink" Target="https://sklep.pkn.pl/info.htm?width=375" TargetMode="External"/><Relationship Id="rId122" Type="http://schemas.openxmlformats.org/officeDocument/2006/relationships/hyperlink" Target="https://sklep.pkn.pl/?a=show&amp;m=product&amp;pid=569843&amp;page=1" TargetMode="External"/><Relationship Id="rId143" Type="http://schemas.openxmlformats.org/officeDocument/2006/relationships/hyperlink" Target="http://enormy.pl/?m=doc&amp;nid=PN-91.160.10-00010" TargetMode="External"/><Relationship Id="rId148" Type="http://schemas.openxmlformats.org/officeDocument/2006/relationships/hyperlink" Target="https://sklep.pkn.pl/?a=show&amp;m=product&amp;pid=561007&amp;page=1" TargetMode="External"/><Relationship Id="rId164" Type="http://schemas.openxmlformats.org/officeDocument/2006/relationships/hyperlink" Target="https://sklep.pkn.pl/?a=show&amp;m=product&amp;pid=478437&amp;page=1" TargetMode="External"/><Relationship Id="rId169" Type="http://schemas.openxmlformats.org/officeDocument/2006/relationships/hyperlink" Target="https://sklep.pkn.pl/?a=show&amp;m=product&amp;pid=568958&amp;page=1" TargetMode="External"/><Relationship Id="rId18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klep.pkn.pl/?a=show&amp;m=product&amp;pid=566857&amp;page=1" TargetMode="External"/><Relationship Id="rId180" Type="http://schemas.openxmlformats.org/officeDocument/2006/relationships/hyperlink" Target="https://sklep.pkn.pl/info.htm?width=375" TargetMode="External"/><Relationship Id="rId26" Type="http://schemas.openxmlformats.org/officeDocument/2006/relationships/hyperlink" Target="https://sklep.pkn.pl/?a=show&amp;m=product&amp;pid=568827&amp;page=1" TargetMode="External"/><Relationship Id="rId47" Type="http://schemas.openxmlformats.org/officeDocument/2006/relationships/hyperlink" Target="https://sklep.pkn.pl/info.htm?width=375" TargetMode="External"/><Relationship Id="rId68" Type="http://schemas.openxmlformats.org/officeDocument/2006/relationships/hyperlink" Target="https://sklep.pkn.pl/info.htm?width=375" TargetMode="External"/><Relationship Id="rId89" Type="http://schemas.openxmlformats.org/officeDocument/2006/relationships/hyperlink" Target="https://sklep.pkn.pl/info.htm?width=375" TargetMode="External"/><Relationship Id="rId112" Type="http://schemas.openxmlformats.org/officeDocument/2006/relationships/hyperlink" Target="http://www.pkn.pl/index.php?a=show&amp;m=katalog&amp;id=476684&amp;page=1" TargetMode="External"/><Relationship Id="rId133" Type="http://schemas.openxmlformats.org/officeDocument/2006/relationships/hyperlink" Target="https://sklep.pkn.pl/?a=show&amp;m=product&amp;pid=571026&amp;page=1" TargetMode="External"/><Relationship Id="rId154" Type="http://schemas.openxmlformats.org/officeDocument/2006/relationships/hyperlink" Target="https://sklep.pkn.pl/?a=show&amp;m=product&amp;pid=481938&amp;page=1" TargetMode="External"/><Relationship Id="rId175" Type="http://schemas.openxmlformats.org/officeDocument/2006/relationships/hyperlink" Target="https://sklep.pkn.pl/?a=show&amp;m=product&amp;pid=568959&amp;page=1" TargetMode="External"/><Relationship Id="rId16" Type="http://schemas.openxmlformats.org/officeDocument/2006/relationships/hyperlink" Target="https://sklep.pkn.pl/?a=show&amp;m=product&amp;pid=571146&amp;page=1" TargetMode="External"/><Relationship Id="rId37" Type="http://schemas.openxmlformats.org/officeDocument/2006/relationships/hyperlink" Target="https://sklep.pkn.pl/?a=show&amp;m=product&amp;pid=569587&amp;page=1" TargetMode="External"/><Relationship Id="rId58" Type="http://schemas.openxmlformats.org/officeDocument/2006/relationships/hyperlink" Target="https://sklep.pkn.pl/info.htm?width=375" TargetMode="External"/><Relationship Id="rId79" Type="http://schemas.openxmlformats.org/officeDocument/2006/relationships/hyperlink" Target="https://sklep.pkn.pl/?a=show&amp;m=product&amp;pid=571393&amp;page=1" TargetMode="External"/><Relationship Id="rId102" Type="http://schemas.openxmlformats.org/officeDocument/2006/relationships/hyperlink" Target="https://sklep.pkn.pl/?a=show&amp;m=product&amp;pid=571198&amp;page=1" TargetMode="External"/><Relationship Id="rId123" Type="http://schemas.openxmlformats.org/officeDocument/2006/relationships/hyperlink" Target="https://sklep.pkn.pl/?a=show&amp;m=product&amp;pid=569843&amp;page=1" TargetMode="External"/><Relationship Id="rId144" Type="http://schemas.openxmlformats.org/officeDocument/2006/relationships/hyperlink" Target="https://sklep.pkn.pl/?a=show&amp;m=product&amp;pid=560629&amp;page=1" TargetMode="External"/><Relationship Id="rId90" Type="http://schemas.openxmlformats.org/officeDocument/2006/relationships/hyperlink" Target="https://sklep.pkn.pl/?a=show&amp;m=product&amp;pid=571056&amp;page=1" TargetMode="External"/><Relationship Id="rId165" Type="http://schemas.openxmlformats.org/officeDocument/2006/relationships/hyperlink" Target="https://sklep.pkn.pl/info.htm?width=375" TargetMode="External"/><Relationship Id="rId27" Type="http://schemas.openxmlformats.org/officeDocument/2006/relationships/hyperlink" Target="https://sklep.pkn.pl/?a=show&amp;m=product&amp;pid=568827&amp;page=1" TargetMode="External"/><Relationship Id="rId48" Type="http://schemas.openxmlformats.org/officeDocument/2006/relationships/hyperlink" Target="https://sklep.pkn.pl/?a=show&amp;m=product&amp;pid=572023&amp;page=1" TargetMode="External"/><Relationship Id="rId69" Type="http://schemas.openxmlformats.org/officeDocument/2006/relationships/hyperlink" Target="https://sklep.pkn.pl/?a=show&amp;m=product&amp;pid=537915&amp;page=1" TargetMode="External"/><Relationship Id="rId113" Type="http://schemas.openxmlformats.org/officeDocument/2006/relationships/hyperlink" Target="https://sklep.pkn.pl/?a=show&amp;m=product&amp;pid=488106&amp;page=1" TargetMode="External"/><Relationship Id="rId134" Type="http://schemas.openxmlformats.org/officeDocument/2006/relationships/hyperlink" Target="https://sklep.pkn.pl/info.htm?width=375" TargetMode="External"/><Relationship Id="rId80" Type="http://schemas.openxmlformats.org/officeDocument/2006/relationships/hyperlink" Target="https://sklep.pkn.pl/?a=show&amp;m=product&amp;pid=571393&amp;page=1" TargetMode="External"/><Relationship Id="rId155" Type="http://schemas.openxmlformats.org/officeDocument/2006/relationships/hyperlink" Target="https://sklep.pkn.pl/info.htm?width=375" TargetMode="External"/><Relationship Id="rId176" Type="http://schemas.openxmlformats.org/officeDocument/2006/relationships/hyperlink" Target="https://sklep.pkn.pl/?a=show&amp;m=product&amp;pid=568959&amp;page=1" TargetMode="External"/><Relationship Id="rId17" Type="http://schemas.openxmlformats.org/officeDocument/2006/relationships/hyperlink" Target="javascript:displayWindow('detale.php?j=pl&amp;n=PN-IEC%2060364-4-442:1999&amp;nw=f&amp;t=Instalacje%20elektryczne%20w%20obiektach%20budowlanych.&amp;tw=w&amp;i=&amp;il=50&amp;s=1',600,500)" TargetMode="External"/><Relationship Id="rId38" Type="http://schemas.openxmlformats.org/officeDocument/2006/relationships/hyperlink" Target="https://sklep.pkn.pl/info.htm?width=375" TargetMode="External"/><Relationship Id="rId59" Type="http://schemas.openxmlformats.org/officeDocument/2006/relationships/hyperlink" Target="https://sklep.pkn.pl/?a=show&amp;m=product&amp;pid=537256&amp;page=1" TargetMode="External"/><Relationship Id="rId103" Type="http://schemas.openxmlformats.org/officeDocument/2006/relationships/hyperlink" Target="https://sklep.pkn.pl/?a=show&amp;m=product&amp;pid=571198&amp;page=1" TargetMode="External"/><Relationship Id="rId124" Type="http://schemas.openxmlformats.org/officeDocument/2006/relationships/hyperlink" Target="https://sklep.pkn.pl/info.htm?width=375" TargetMode="External"/><Relationship Id="rId70" Type="http://schemas.openxmlformats.org/officeDocument/2006/relationships/hyperlink" Target="https://sklep.pkn.pl/?a=show&amp;m=product&amp;pid=537915&amp;page=1" TargetMode="External"/><Relationship Id="rId91" Type="http://schemas.openxmlformats.org/officeDocument/2006/relationships/hyperlink" Target="https://sklep.pkn.pl/?a=show&amp;m=product&amp;pid=571056&amp;page=1" TargetMode="External"/><Relationship Id="rId145" Type="http://schemas.openxmlformats.org/officeDocument/2006/relationships/hyperlink" Target="https://sklep.pkn.pl/?a=show&amp;m=product&amp;pid=560629&amp;page=1" TargetMode="External"/><Relationship Id="rId166" Type="http://schemas.openxmlformats.org/officeDocument/2006/relationships/hyperlink" Target="https://sklep.pkn.pl/?a=show&amp;m=product&amp;pid=478893&amp;page=1" TargetMode="External"/><Relationship Id="rId1" Type="http://schemas.openxmlformats.org/officeDocument/2006/relationships/customXml" Target="../customXml/item1.xml"/><Relationship Id="rId28" Type="http://schemas.openxmlformats.org/officeDocument/2006/relationships/hyperlink" Target="https://sklep.pkn.pl/?a=show&amp;m=product&amp;pid=568982&amp;page=1" TargetMode="External"/><Relationship Id="rId49" Type="http://schemas.openxmlformats.org/officeDocument/2006/relationships/hyperlink" Target="https://sklep.pkn.pl/?a=show&amp;m=product&amp;pid=572023&amp;page=1" TargetMode="External"/><Relationship Id="rId114" Type="http://schemas.openxmlformats.org/officeDocument/2006/relationships/hyperlink" Target="https://sklep.pkn.pl/?a=show&amp;m=product&amp;pid=488106&amp;page=1" TargetMode="External"/><Relationship Id="rId60" Type="http://schemas.openxmlformats.org/officeDocument/2006/relationships/hyperlink" Target="https://sklep.pkn.pl/?a=show&amp;m=product&amp;pid=537256&amp;page=1" TargetMode="External"/><Relationship Id="rId81" Type="http://schemas.openxmlformats.org/officeDocument/2006/relationships/hyperlink" Target="https://sklep.pkn.pl/info.htm?width=375" TargetMode="External"/><Relationship Id="rId135" Type="http://schemas.openxmlformats.org/officeDocument/2006/relationships/hyperlink" Target="https://sklep.pkn.pl/?a=show&amp;m=product&amp;pid=565893&amp;page=1" TargetMode="External"/><Relationship Id="rId156" Type="http://schemas.openxmlformats.org/officeDocument/2006/relationships/hyperlink" Target="https://sklep.pkn.pl/?a=show&amp;m=product&amp;pid=564876&amp;page=1" TargetMode="External"/><Relationship Id="rId177" Type="http://schemas.openxmlformats.org/officeDocument/2006/relationships/hyperlink" Target="https://sklep.pkn.pl/info.htm?width=3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9A923-475C-4B12-8FB3-4BFEA9357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6967</Words>
  <Characters>65173</Characters>
  <Application>Microsoft Office Word</Application>
  <DocSecurity>0</DocSecurity>
  <Lines>543</Lines>
  <Paragraphs>143</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CZĘŚĆ ELEKTRYCZNA</vt:lpstr>
      <vt:lpstr>CZĘŚĆ ELEKTRYCZNA</vt:lpstr>
    </vt:vector>
  </TitlesOfParts>
  <Company>energopro</Company>
  <LinksUpToDate>false</LinksUpToDate>
  <CharactersWithSpaces>71997</CharactersWithSpaces>
  <SharedDoc>false</SharedDoc>
  <HLinks>
    <vt:vector size="6" baseType="variant">
      <vt:variant>
        <vt:i4>7667839</vt:i4>
      </vt:variant>
      <vt:variant>
        <vt:i4>0</vt:i4>
      </vt:variant>
      <vt:variant>
        <vt:i4>0</vt:i4>
      </vt:variant>
      <vt:variant>
        <vt:i4>5</vt:i4>
      </vt:variant>
      <vt:variant>
        <vt:lpwstr>http://www.proinvestsa.pl/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ELEKTRYCZNA</dc:title>
  <dc:subject/>
  <dc:creator>Paweł M.</dc:creator>
  <cp:keywords/>
  <cp:lastModifiedBy>Grzegorz Drelich</cp:lastModifiedBy>
  <cp:revision>3</cp:revision>
  <cp:lastPrinted>2022-04-27T08:30:00Z</cp:lastPrinted>
  <dcterms:created xsi:type="dcterms:W3CDTF">2022-04-27T08:30:00Z</dcterms:created>
  <dcterms:modified xsi:type="dcterms:W3CDTF">2022-04-27T08:30:00Z</dcterms:modified>
</cp:coreProperties>
</file>