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8F94" w14:textId="7A852A7E" w:rsidR="00E55B2A" w:rsidRPr="00217752" w:rsidRDefault="00D117F6" w:rsidP="00217752">
      <w:pPr>
        <w:pStyle w:val="eTre"/>
        <w:spacing w:line="276" w:lineRule="auto"/>
        <w:jc w:val="right"/>
        <w:rPr>
          <w:sz w:val="22"/>
          <w:szCs w:val="22"/>
        </w:rPr>
      </w:pPr>
      <w:r w:rsidRPr="00217752">
        <w:rPr>
          <w:sz w:val="22"/>
          <w:szCs w:val="22"/>
        </w:rPr>
        <w:t xml:space="preserve">Załącznik nr 1 do umowy </w:t>
      </w:r>
      <w:r w:rsidR="00225180">
        <w:rPr>
          <w:sz w:val="22"/>
          <w:szCs w:val="22"/>
        </w:rPr>
        <w:t>…………………………</w:t>
      </w:r>
    </w:p>
    <w:p w14:paraId="5E95F522" w14:textId="49D163F9" w:rsidR="00E55B2A" w:rsidRDefault="00D117F6" w:rsidP="00217752">
      <w:pPr>
        <w:pStyle w:val="eTytuDokumentu"/>
        <w:spacing w:line="276" w:lineRule="auto"/>
        <w:jc w:val="center"/>
      </w:pPr>
      <w:r>
        <w:t>Warunki realizacji przedmiotu zamówienia</w:t>
      </w:r>
      <w:r w:rsidR="00225180">
        <w:t xml:space="preserve"> dla części II</w:t>
      </w:r>
    </w:p>
    <w:p w14:paraId="39EA076C" w14:textId="77777777" w:rsidR="00E55B2A" w:rsidRDefault="00D117F6" w:rsidP="00217752">
      <w:pPr>
        <w:pStyle w:val="eRozdzial-2"/>
        <w:numPr>
          <w:ilvl w:val="1"/>
          <w:numId w:val="2"/>
        </w:numPr>
        <w:spacing w:line="276" w:lineRule="auto"/>
      </w:pPr>
      <w:bookmarkStart w:id="0" w:name="_Ref401615302"/>
      <w:bookmarkStart w:id="1" w:name="_Toc401064477"/>
      <w:bookmarkStart w:id="2" w:name="_Ref424903924"/>
      <w:r>
        <w:t>Obowiązujące przepisy prawne</w:t>
      </w:r>
      <w:bookmarkEnd w:id="0"/>
      <w:bookmarkEnd w:id="1"/>
      <w:bookmarkEnd w:id="2"/>
    </w:p>
    <w:p w14:paraId="622B8D8E" w14:textId="77777777" w:rsidR="00E55B2A" w:rsidRDefault="00F459B4" w:rsidP="00217752">
      <w:pPr>
        <w:pStyle w:val="eNumerowanie1"/>
        <w:spacing w:line="276" w:lineRule="auto"/>
      </w:pPr>
      <w:hyperlink r:id="rId8">
        <w:r w:rsidR="00D117F6">
          <w:t>Ustawa z dnia 17 maja 1989 r. - Prawo geodezyjne i kartograficzne (j.t. Dz.U. z 2021 r. poz. 1990 ze. zm.)</w:t>
        </w:r>
      </w:hyperlink>
      <w:r w:rsidR="00D117F6">
        <w:t xml:space="preserve"> - dalej: ustawa,</w:t>
      </w:r>
    </w:p>
    <w:p w14:paraId="3BE259D3" w14:textId="77777777" w:rsidR="00E55B2A" w:rsidRDefault="00D117F6" w:rsidP="00217752">
      <w:pPr>
        <w:pStyle w:val="eNumerowanie1"/>
        <w:spacing w:line="276" w:lineRule="auto"/>
      </w:pPr>
      <w:bookmarkStart w:id="3" w:name="_Ref400625906"/>
      <w:r>
        <w:t>Rozporządzenie Ministra Rozwoju, Pracy i Technologii  z dnia 2 kwietnia 2021 r. w sprawie organizacji i trybu prowadzenia państwowego zasobu geodezyjnego i kartograficznego (Dz. U. z 2021 r. poz. 820) - dalej: rozporządzenie w sprawie zasobu.</w:t>
      </w:r>
      <w:bookmarkEnd w:id="3"/>
    </w:p>
    <w:p w14:paraId="759CDA4D" w14:textId="77777777" w:rsidR="00E55B2A" w:rsidRDefault="00D117F6" w:rsidP="00217752">
      <w:pPr>
        <w:pStyle w:val="eRozdzial-2"/>
        <w:numPr>
          <w:ilvl w:val="1"/>
          <w:numId w:val="2"/>
        </w:numPr>
        <w:spacing w:line="276" w:lineRule="auto"/>
      </w:pPr>
      <w:bookmarkStart w:id="4" w:name="_Toc401064478"/>
      <w:r>
        <w:t>Ogólne warunki zamówienia</w:t>
      </w:r>
      <w:bookmarkEnd w:id="4"/>
    </w:p>
    <w:p w14:paraId="1D6FB655" w14:textId="77777777" w:rsidR="00E55B2A" w:rsidRPr="009C698F" w:rsidRDefault="00D117F6" w:rsidP="00217752">
      <w:pPr>
        <w:pStyle w:val="eNumerowanie1"/>
        <w:spacing w:line="276" w:lineRule="auto"/>
      </w:pPr>
      <w:r>
        <w:t xml:space="preserve">Przedmiotem </w:t>
      </w:r>
      <w:r w:rsidRPr="009C698F">
        <w:t>zamówienia (zgodnie z §1 ust. 1 umowy) jest wykonanie archiwizacji dokumentacji zaewidencjonowanej jako zasób bazowy nakładki numerycznej. Archiwizacja polega na zeskanowaniu wyżej wymienionej dokumentacji, zapisaniu w formacie PDF (dokumenty wielostronicowe) z zachowaniem określonego nazewnictwa plików oraz umieszczeniu w odpowiedniej strukturze katalogów na dysku zewnętrznym, który zostanie przekazany Zamawiającemu. Zamówienie obejmuje 197472 kart formatu A4 (zapisanych jedno lub dwustronnie), 4528 kart formatu A3, 478 kart formatu większego od A3.</w:t>
      </w:r>
    </w:p>
    <w:p w14:paraId="61B2A62E" w14:textId="272E6AE1" w:rsidR="00E55B2A" w:rsidRPr="009C698F" w:rsidRDefault="00D117F6" w:rsidP="00217752">
      <w:pPr>
        <w:pStyle w:val="eNumerowanie1"/>
        <w:spacing w:line="276" w:lineRule="auto"/>
      </w:pPr>
      <w:r w:rsidRPr="009C698F">
        <w:t>Szczegółowe zestawienie dokumentów objętych przedmiotem zamówienia stanowi załącznik nr 2 do umowy. Ilość materiałów do archiwizacji wyszczególniona w pkt 3 jest ilością podaną na podstawie inwentaryzacji. Zamawiający zastrzega sobie możliwość zwiększenia tej ilości, o nie więcej niż 5%, ze względu na omyłki podczas inwentaryzacji i/lub wypożyczenia materiałów.</w:t>
      </w:r>
    </w:p>
    <w:p w14:paraId="1D9E219B" w14:textId="77777777" w:rsidR="00E55B2A" w:rsidRPr="009C698F" w:rsidRDefault="00D117F6" w:rsidP="00217752">
      <w:pPr>
        <w:pStyle w:val="eNumerowanie1"/>
        <w:spacing w:line="276" w:lineRule="auto"/>
      </w:pPr>
      <w:r w:rsidRPr="009C698F">
        <w:t xml:space="preserve">Archiwizację – jako proces wytworzenia elektronicznych kopii dokumentów, o których mowa wyżej, należy wykonać zgodnie z wszelkimi zasadami opisanymi poniżej z uwzględnieniem obowiązujących przepisów prawa, w szczególności z uwzględnieniem przepisów wymienionych w rozdziale 1.1 </w:t>
      </w:r>
      <w:r w:rsidR="00F459B4">
        <w:fldChar w:fldCharType="begin"/>
      </w:r>
      <w:r w:rsidR="00F459B4">
        <w:instrText xml:space="preserve">REF _Ref401615302 \p \h \* MERGEFORMAT </w:instrText>
      </w:r>
      <w:r w:rsidR="00F459B4">
        <w:fldChar w:fldCharType="separate"/>
      </w:r>
      <w:r w:rsidRPr="009C698F">
        <w:t>powyżej</w:t>
      </w:r>
      <w:r w:rsidR="00F459B4">
        <w:fldChar w:fldCharType="end"/>
      </w:r>
      <w:r w:rsidRPr="009C698F">
        <w:t>.</w:t>
      </w:r>
    </w:p>
    <w:p w14:paraId="567C0A8E" w14:textId="77777777" w:rsidR="00E55B2A" w:rsidRPr="009C698F" w:rsidRDefault="00D117F6" w:rsidP="00217752">
      <w:pPr>
        <w:pStyle w:val="eNumerowanie1"/>
        <w:spacing w:line="276" w:lineRule="auto"/>
      </w:pPr>
      <w:r w:rsidRPr="009C698F">
        <w:t>Wyżej wymieniona dokumentacja stanowi materiał powiatowego zasobu geodezyjnego i kartograficznego prowadzonego przez Prezydenta Miasta Częstochowy (dalej: zasób).</w:t>
      </w:r>
    </w:p>
    <w:p w14:paraId="6FADBBDB" w14:textId="77777777" w:rsidR="00E55B2A" w:rsidRPr="009C698F" w:rsidRDefault="00D117F6" w:rsidP="00217752">
      <w:pPr>
        <w:pStyle w:val="eNumerowanie1"/>
        <w:spacing w:line="276" w:lineRule="auto"/>
      </w:pPr>
      <w:r w:rsidRPr="009C698F">
        <w:t xml:space="preserve">Zasób przechowywany jest w archiwum Grodzkiego Ośrodka Dokumentacji Geodezyjnej i Kartograficznej (dalej: </w:t>
      </w:r>
      <w:proofErr w:type="spellStart"/>
      <w:r w:rsidRPr="009C698F">
        <w:t>GODGiK</w:t>
      </w:r>
      <w:proofErr w:type="spellEnd"/>
      <w:r w:rsidRPr="009C698F">
        <w:t>), które znajduje się na IV piętrze w budynku przy ul. Jerzego Waszyngtona 5, 42-217 Częstochowa.</w:t>
      </w:r>
    </w:p>
    <w:p w14:paraId="770CAB54" w14:textId="77777777" w:rsidR="00E55B2A" w:rsidRPr="009C698F" w:rsidRDefault="00D117F6" w:rsidP="00217752">
      <w:pPr>
        <w:pStyle w:val="eNumerowanie1"/>
        <w:spacing w:line="276" w:lineRule="auto"/>
      </w:pPr>
      <w:r w:rsidRPr="009C698F">
        <w:t>Nakładka numeryczna to opracowanie powstałe w latach 1996-2007, którego celem było utworzenie tzw. Nakładki ewidencyjnej do mapy zasadniczej, zawierającej przebieg granic działek ewidencyjnych wraz z punktami granicznymi w kroju sekcyjnym mapy zasadniczej. Zasób bazowy nakładki numerycznej obejmuje dokumenty złożone do formatu A4 i skompletowane w teczkach wiązanych do sekcji mapy zasadniczej w państwowym układzie współrzędnych geodezyjnych „1965”.</w:t>
      </w:r>
    </w:p>
    <w:p w14:paraId="3C15AF93" w14:textId="77777777" w:rsidR="00E55B2A" w:rsidRPr="009C698F" w:rsidRDefault="00D117F6" w:rsidP="00217752">
      <w:pPr>
        <w:pStyle w:val="eNumerowanie1"/>
        <w:spacing w:line="276" w:lineRule="auto"/>
      </w:pPr>
      <w:r w:rsidRPr="009C698F">
        <w:t>Każda teczka zasobu bazowego nakładki numerycznej odpowiada określonej sekcji w układzie „1965”. W teczce znajdują się dokumenty skompletowane w tzw. „</w:t>
      </w:r>
      <w:proofErr w:type="spellStart"/>
      <w:r w:rsidRPr="009C698F">
        <w:t>ofertówkach</w:t>
      </w:r>
      <w:proofErr w:type="spellEnd"/>
      <w:r w:rsidRPr="009C698F">
        <w:t>” lub zbindowane wg rodzaju dokumentu. W każdej teczce znajdują się zatem „</w:t>
      </w:r>
      <w:proofErr w:type="spellStart"/>
      <w:r w:rsidRPr="009C698F">
        <w:t>ofertówki</w:t>
      </w:r>
      <w:proofErr w:type="spellEnd"/>
      <w:r w:rsidRPr="009C698F">
        <w:t>” lub w inny sposób  skompletowane (zbindowane) następujące dokumenty:</w:t>
      </w:r>
    </w:p>
    <w:p w14:paraId="26FD7032" w14:textId="77777777" w:rsidR="00E55B2A" w:rsidRPr="009C698F" w:rsidRDefault="00D117F6" w:rsidP="00217752">
      <w:pPr>
        <w:pStyle w:val="eNumerowanie1"/>
        <w:numPr>
          <w:ilvl w:val="0"/>
          <w:numId w:val="8"/>
        </w:numPr>
        <w:spacing w:line="276" w:lineRule="auto"/>
      </w:pPr>
      <w:r w:rsidRPr="009C698F">
        <w:t>Kopie szkiców z operatów jednostkowych (zwykle uzupełnione numerami punktów granicznych oraz oznaczeniem operatu),</w:t>
      </w:r>
    </w:p>
    <w:p w14:paraId="63C6072D" w14:textId="77777777" w:rsidR="00E55B2A" w:rsidRPr="009C698F" w:rsidRDefault="00D117F6" w:rsidP="00217752">
      <w:pPr>
        <w:pStyle w:val="eNumerowanie1"/>
        <w:numPr>
          <w:ilvl w:val="0"/>
          <w:numId w:val="8"/>
        </w:numPr>
        <w:spacing w:line="276" w:lineRule="auto"/>
      </w:pPr>
      <w:r w:rsidRPr="009C698F">
        <w:t>Protokoły z przeprowadzonych badań ksiąg wieczystych,</w:t>
      </w:r>
    </w:p>
    <w:p w14:paraId="3F0E4175" w14:textId="77777777" w:rsidR="00E55B2A" w:rsidRPr="009C698F" w:rsidRDefault="00D117F6" w:rsidP="00217752">
      <w:pPr>
        <w:pStyle w:val="eNumerowanie1"/>
        <w:numPr>
          <w:ilvl w:val="0"/>
          <w:numId w:val="8"/>
        </w:numPr>
        <w:spacing w:line="276" w:lineRule="auto"/>
      </w:pPr>
      <w:r w:rsidRPr="009C698F">
        <w:lastRenderedPageBreak/>
        <w:t>Obliczenia współrzędnych punktów granicznych,</w:t>
      </w:r>
    </w:p>
    <w:p w14:paraId="20F205DD" w14:textId="77777777" w:rsidR="00E55B2A" w:rsidRPr="009C698F" w:rsidRDefault="00D117F6" w:rsidP="00217752">
      <w:pPr>
        <w:pStyle w:val="eNumerowanie1"/>
        <w:numPr>
          <w:ilvl w:val="0"/>
          <w:numId w:val="8"/>
        </w:numPr>
        <w:spacing w:line="276" w:lineRule="auto"/>
      </w:pPr>
      <w:r w:rsidRPr="009C698F">
        <w:t>Obliczenia powierzchni działek ewidencyjnych,</w:t>
      </w:r>
    </w:p>
    <w:p w14:paraId="7FD7B963" w14:textId="77777777" w:rsidR="00E55B2A" w:rsidRPr="009C698F" w:rsidRDefault="00D117F6" w:rsidP="00217752">
      <w:pPr>
        <w:pStyle w:val="eNumerowanie1"/>
        <w:numPr>
          <w:ilvl w:val="0"/>
          <w:numId w:val="8"/>
        </w:numPr>
        <w:spacing w:line="276" w:lineRule="auto"/>
      </w:pPr>
      <w:r w:rsidRPr="009C698F">
        <w:t>Zestawienia powierzchni działek ewidencyjnych,</w:t>
      </w:r>
    </w:p>
    <w:p w14:paraId="11EFFD75" w14:textId="77777777" w:rsidR="00E55B2A" w:rsidRPr="009C698F" w:rsidRDefault="00D117F6" w:rsidP="00217752">
      <w:pPr>
        <w:pStyle w:val="eNumerowanie1"/>
        <w:numPr>
          <w:ilvl w:val="0"/>
          <w:numId w:val="8"/>
        </w:numPr>
        <w:spacing w:line="276" w:lineRule="auto"/>
      </w:pPr>
      <w:r w:rsidRPr="009C698F">
        <w:t>Przeglądówki mapy zasadniczej z numerami punktów granicznych,</w:t>
      </w:r>
    </w:p>
    <w:p w14:paraId="3EDB39F6" w14:textId="77777777" w:rsidR="00E55B2A" w:rsidRPr="009C698F" w:rsidRDefault="00D117F6" w:rsidP="00217752">
      <w:pPr>
        <w:pStyle w:val="eNumerowanie1"/>
        <w:numPr>
          <w:ilvl w:val="0"/>
          <w:numId w:val="8"/>
        </w:numPr>
        <w:spacing w:line="276" w:lineRule="auto"/>
      </w:pPr>
      <w:r w:rsidRPr="009C698F">
        <w:t>Inne dokumenty lub dokumenty oznaczone jako „NIEAKTUALNE”.</w:t>
      </w:r>
    </w:p>
    <w:p w14:paraId="7B4B5EA4" w14:textId="77777777" w:rsidR="00E55B2A" w:rsidRPr="009C698F" w:rsidRDefault="00D117F6" w:rsidP="00217752">
      <w:pPr>
        <w:pStyle w:val="eNumerowanie1"/>
        <w:spacing w:line="276" w:lineRule="auto"/>
      </w:pPr>
      <w:r w:rsidRPr="009C698F">
        <w:t>W przypadku, gdy na obszarze jednej sekcji mapy zasadniczej – znajdują się dwa lub więcej obręby ewidencyjne – wówczas zasób bazowy nakładki numerycznej składa się z dwóch tomów tj. dwóch teczek (np. sekcja 511.422.2112 zawiera dwa tomy, czyli dokumenty wymienione w punkcie nr 9 powyżej dla obrębu 0430-Kiedrzyn arkusz 2 (tom 1) oraz dla obrębu 0430-Kiedrzyn arkusz 4 (tom 2)).</w:t>
      </w:r>
    </w:p>
    <w:p w14:paraId="157AB656" w14:textId="77777777" w:rsidR="00E55B2A" w:rsidRPr="009C698F" w:rsidRDefault="00D117F6" w:rsidP="00217752">
      <w:pPr>
        <w:pStyle w:val="eNumerowanie1"/>
        <w:spacing w:line="276" w:lineRule="auto"/>
      </w:pPr>
      <w:r w:rsidRPr="009C698F">
        <w:t>Archiwizacji podlegają wszystkie strony zawierające treść, w tym strony tytułowe poszczególnych „</w:t>
      </w:r>
      <w:proofErr w:type="spellStart"/>
      <w:r w:rsidRPr="009C698F">
        <w:t>ofertówek</w:t>
      </w:r>
      <w:proofErr w:type="spellEnd"/>
      <w:r w:rsidRPr="009C698F">
        <w:t xml:space="preserve">” skompletowanych wg rodzaju dokumentu. </w:t>
      </w:r>
    </w:p>
    <w:p w14:paraId="1FB1C55B" w14:textId="77777777" w:rsidR="00E55B2A" w:rsidRPr="009C698F" w:rsidRDefault="00D117F6" w:rsidP="00217752">
      <w:pPr>
        <w:pStyle w:val="eNumerowanie1"/>
        <w:spacing w:line="276" w:lineRule="auto"/>
      </w:pPr>
      <w:r w:rsidRPr="009C698F">
        <w:t>Archiwizacji podlegają również dokumenty oznaczone jako „nieaktualne”.</w:t>
      </w:r>
    </w:p>
    <w:p w14:paraId="01ECEBCF" w14:textId="77777777" w:rsidR="00E55B2A" w:rsidRPr="009C698F" w:rsidRDefault="00D117F6" w:rsidP="00217752">
      <w:pPr>
        <w:pStyle w:val="eNumerowanie1"/>
        <w:spacing w:line="276" w:lineRule="auto"/>
      </w:pPr>
      <w:r w:rsidRPr="009C698F">
        <w:t>Archiwizacji nie podlegają strony tytułowe teczek sekcyjnych (z opisem numeru sekcji) oraz strony tytułowe i spisy zawartości teczek tekturowych oznaczających poszczególne tomy wyróżnione ze względu na oznaczenie obrębu ewidencyjnego. Strony tytułowe teczek sekcyjnych oraz tomów zostaną w procesie archiwizacji niejako zastąpione odpowiednim nazewnictwem i strukturą katalogów.</w:t>
      </w:r>
    </w:p>
    <w:p w14:paraId="791F1D11" w14:textId="77777777" w:rsidR="00E55B2A" w:rsidRDefault="00D117F6" w:rsidP="00217752">
      <w:pPr>
        <w:pStyle w:val="eNumerowanie1"/>
        <w:spacing w:line="276" w:lineRule="auto"/>
      </w:pPr>
      <w:r w:rsidRPr="009C698F">
        <w:t>Pojedyncza „</w:t>
      </w:r>
      <w:proofErr w:type="spellStart"/>
      <w:r w:rsidRPr="009C698F">
        <w:t>ofertówka</w:t>
      </w:r>
      <w:proofErr w:type="spellEnd"/>
      <w:r w:rsidRPr="009C698F">
        <w:t>” zawierająca</w:t>
      </w:r>
      <w:r>
        <w:t xml:space="preserve"> określony rodzaj dokumentów (np. badania ksiąg wieczystych), po zeskanowaniu odpowiada jednemu plikowi wielostronicowemu (wraz ze stroną tytułową) w formacie PDF. Kolejność dokumentów w pliku PDF powinna być zgodna z kolejnością z jaką dokumenty zostały skompletowane w „</w:t>
      </w:r>
      <w:proofErr w:type="spellStart"/>
      <w:r>
        <w:t>ofertówce</w:t>
      </w:r>
      <w:proofErr w:type="spellEnd"/>
      <w:r>
        <w:t>”.</w:t>
      </w:r>
    </w:p>
    <w:p w14:paraId="39AB1036" w14:textId="77777777" w:rsidR="00E55B2A" w:rsidRDefault="00D117F6" w:rsidP="00217752">
      <w:pPr>
        <w:pStyle w:val="eNumerowanie1"/>
        <w:spacing w:line="276" w:lineRule="auto"/>
      </w:pPr>
      <w:r>
        <w:t>Wszystkie dokumenty, których archiwizacja jest przedmiotem zamówienia, należy zeskanować w sposób kompletny, zwracając uwagę, aby nie pominąć żadnej treści (nie „obcinać” dołu/góry strony itp.).</w:t>
      </w:r>
    </w:p>
    <w:p w14:paraId="7299BBE9" w14:textId="77777777" w:rsidR="00E55B2A" w:rsidRDefault="00D117F6" w:rsidP="00217752">
      <w:pPr>
        <w:pStyle w:val="eNumerowanie1"/>
        <w:spacing w:line="276" w:lineRule="auto"/>
      </w:pPr>
      <w:r>
        <w:t>W przypadku wystąpienia w trakcie realizacji przedmiotu zamówienia sytuacji nieprzewidzianych w obowiązujących przepisach prawa lub też nieujętych w niniejszym dokumencie Wykonawca zobowiązany jest do przeprowadzenia uzgodnień z Zamawiającym. Wykonawca zobowiązany jest do prowadzenia uzgodnień w formie pisemnej, przy tym za podstawową dla uzgodnień uznaje się drogę komunikacji elektronicznej – za pomocą środków komunikacji elektronicznej, o których mowa w ustawie o świadczeniu usług drogą elektroniczną (na wskazany/wskazane w umowie adresy e-mail). Podstawą do uzgodnienia jest sporządzony przez Wykonawcę i przesłany Zamawiającemu opis problemu wymagającego uzgodnienia, który po uzupełnieniu o treść uzgodnienia staje się równocześnie protokołem uzgodnienia. Wzór dokumentu z opisem problemu/protokołu uzgodnień stanowi załącznik nr 1 do niniejszych warunków.</w:t>
      </w:r>
    </w:p>
    <w:p w14:paraId="0ECAC0C0" w14:textId="77777777" w:rsidR="00E55B2A" w:rsidRDefault="00D117F6" w:rsidP="00217752">
      <w:pPr>
        <w:pStyle w:val="eNumerowanie1"/>
        <w:spacing w:line="276" w:lineRule="auto"/>
      </w:pPr>
      <w:r>
        <w:t xml:space="preserve">Zamawiający dokonuje z Wykonawcą </w:t>
      </w:r>
      <w:r w:rsidRPr="009C698F">
        <w:t>uzgodnienia, o którym mowa w punkcie 16 wyżej, w terminie nie dłuższym niż 3 dni robocze liczone od dnia następnego</w:t>
      </w:r>
      <w:r>
        <w:t xml:space="preserve"> po dniu, w którym prośba o uzgodnienie została dostarczona do Zamawiającego. Faktyczne uzgodnienie następuje po wzajemnym potwierdzeniu protokołu uzgodnień za pomocą środków komunikacji elektronicznej.</w:t>
      </w:r>
    </w:p>
    <w:p w14:paraId="135136D5" w14:textId="77777777" w:rsidR="00E55B2A" w:rsidRDefault="00D117F6" w:rsidP="00217752">
      <w:pPr>
        <w:pStyle w:val="eNumerowanie1"/>
        <w:spacing w:line="276" w:lineRule="auto"/>
      </w:pPr>
      <w:r>
        <w:t>W odniesieniu do weryfikacji wyników opracowania oraz przyjęcia materiałów stanowiących wynik opracowania zastosowanie mają przepisy art. 12b ust 2 i art. 12b ust. 4 ustawy.</w:t>
      </w:r>
    </w:p>
    <w:p w14:paraId="2DB13BE2" w14:textId="77777777" w:rsidR="00E55B2A" w:rsidRDefault="00D117F6" w:rsidP="00217752">
      <w:pPr>
        <w:pStyle w:val="eNumerowanie1"/>
        <w:spacing w:line="276" w:lineRule="auto"/>
      </w:pPr>
      <w:r>
        <w:lastRenderedPageBreak/>
        <w:t>Dostarczone w wyniku opracowania materiały w postaci elektronicznej, zostaną zaimportowane do bazy systemu Turbo EWID, służącego do zarządzania powiatową częścią państwowego zasobu geodezyjnego i kartograficznego, prowadzonego przez Prezydenta Miasta Częstochowy.</w:t>
      </w:r>
    </w:p>
    <w:p w14:paraId="035310EA" w14:textId="77777777" w:rsidR="00E55B2A" w:rsidRDefault="00D117F6" w:rsidP="00217752">
      <w:pPr>
        <w:pStyle w:val="eRozdzial-2"/>
        <w:numPr>
          <w:ilvl w:val="1"/>
          <w:numId w:val="2"/>
        </w:numPr>
        <w:spacing w:line="276" w:lineRule="auto"/>
      </w:pPr>
      <w:r>
        <w:t>Prace przygotowawcze przed archiwizacją</w:t>
      </w:r>
    </w:p>
    <w:p w14:paraId="24BCA33F" w14:textId="77777777" w:rsidR="00E55B2A" w:rsidRDefault="00D117F6" w:rsidP="00217752">
      <w:pPr>
        <w:pStyle w:val="eNumerowanie1"/>
        <w:spacing w:line="276" w:lineRule="auto"/>
      </w:pPr>
      <w:r>
        <w:t>Przetworzenie dokumentów do postaci cyfrowej powinno być poprzedzone pracami przygotowawczymi polegającymi na odpowiednim przygotowaniu materiałów do skanowania, tj. odgięciu zagiętych rogów, wygładzeniu załamań itp., z zachowaniem należytej staranności i ostrożności.</w:t>
      </w:r>
    </w:p>
    <w:p w14:paraId="73CF713E" w14:textId="77777777" w:rsidR="00E55B2A" w:rsidRDefault="00D117F6" w:rsidP="00217752">
      <w:pPr>
        <w:pStyle w:val="eRozdzial-2"/>
        <w:numPr>
          <w:ilvl w:val="1"/>
          <w:numId w:val="2"/>
        </w:numPr>
        <w:spacing w:line="276" w:lineRule="auto"/>
      </w:pPr>
      <w:bookmarkStart w:id="5" w:name="_Toc401064479"/>
      <w:r>
        <w:t>Zapis i archiwizacja zeskanowanych dokumentów</w:t>
      </w:r>
      <w:bookmarkEnd w:id="5"/>
    </w:p>
    <w:p w14:paraId="783841B2" w14:textId="77777777" w:rsidR="00E55B2A" w:rsidRDefault="00D117F6" w:rsidP="00217752">
      <w:pPr>
        <w:pStyle w:val="eRozdzial-3"/>
        <w:numPr>
          <w:ilvl w:val="2"/>
          <w:numId w:val="2"/>
        </w:numPr>
        <w:spacing w:line="276" w:lineRule="auto"/>
      </w:pPr>
      <w:bookmarkStart w:id="6" w:name="_Toc401064480"/>
      <w:r>
        <w:t>Parametry skanowanego obrazu</w:t>
      </w:r>
      <w:bookmarkEnd w:id="6"/>
      <w:r>
        <w:t xml:space="preserve"> </w:t>
      </w:r>
    </w:p>
    <w:p w14:paraId="213D3257" w14:textId="77777777" w:rsidR="00E55B2A" w:rsidRDefault="00D117F6" w:rsidP="00217752">
      <w:pPr>
        <w:pStyle w:val="eNumerowanie1"/>
        <w:spacing w:line="276" w:lineRule="auto"/>
      </w:pPr>
      <w:r>
        <w:t xml:space="preserve">Rozdzielczość: 200 </w:t>
      </w:r>
      <w:proofErr w:type="spellStart"/>
      <w:r>
        <w:t>dpi</w:t>
      </w:r>
      <w:proofErr w:type="spellEnd"/>
      <w:r>
        <w:t>.</w:t>
      </w:r>
    </w:p>
    <w:p w14:paraId="43C10401" w14:textId="77777777" w:rsidR="00E55B2A" w:rsidRDefault="00D117F6" w:rsidP="00217752">
      <w:pPr>
        <w:pStyle w:val="eNumerowanie1"/>
        <w:spacing w:line="276" w:lineRule="auto"/>
      </w:pPr>
      <w:r>
        <w:t xml:space="preserve">Kolor: </w:t>
      </w:r>
    </w:p>
    <w:p w14:paraId="5EC37061" w14:textId="77777777" w:rsidR="00E55B2A" w:rsidRDefault="00D117F6" w:rsidP="00217752">
      <w:pPr>
        <w:pStyle w:val="eNumerowanie1"/>
        <w:numPr>
          <w:ilvl w:val="0"/>
          <w:numId w:val="9"/>
        </w:numPr>
        <w:spacing w:line="276" w:lineRule="auto"/>
      </w:pPr>
      <w:r>
        <w:rPr>
          <w:b/>
        </w:rPr>
        <w:t xml:space="preserve">kolorowy </w:t>
      </w:r>
      <w:r>
        <w:t>(obligatoryjnie dla szkiców polowych);</w:t>
      </w:r>
    </w:p>
    <w:p w14:paraId="0ABB2729" w14:textId="77777777" w:rsidR="00E55B2A" w:rsidRDefault="00D117F6" w:rsidP="00217752">
      <w:pPr>
        <w:pStyle w:val="eNumerowanie1"/>
        <w:numPr>
          <w:ilvl w:val="0"/>
          <w:numId w:val="9"/>
        </w:numPr>
        <w:spacing w:line="276" w:lineRule="auto"/>
      </w:pPr>
      <w:r>
        <w:rPr>
          <w:b/>
        </w:rPr>
        <w:t>czarno-biały</w:t>
      </w:r>
      <w:r>
        <w:t xml:space="preserve"> (dla dokumentów sporządzonych w technice czarno-białej tj. zestawienia powierzchni działek, obliczenia powierzchni działek, obliczenia współrzędnych punktów granicznych).</w:t>
      </w:r>
    </w:p>
    <w:p w14:paraId="48DA1547" w14:textId="77777777" w:rsidR="00E55B2A" w:rsidRDefault="00D117F6" w:rsidP="00217752">
      <w:pPr>
        <w:pStyle w:val="eNumerowanie1"/>
        <w:spacing w:line="276" w:lineRule="auto"/>
      </w:pPr>
      <w:r>
        <w:t>Format zapisu obrazów: PDF (*.pdf).</w:t>
      </w:r>
    </w:p>
    <w:p w14:paraId="716F2646" w14:textId="77777777" w:rsidR="00E55B2A" w:rsidRDefault="00D117F6" w:rsidP="00217752">
      <w:pPr>
        <w:pStyle w:val="eNumerowanie1"/>
        <w:spacing w:line="276" w:lineRule="auto"/>
      </w:pPr>
      <w:r>
        <w:t>Kompresja: JPEG, Poziom kompresji: 1:3-1:10,</w:t>
      </w:r>
    </w:p>
    <w:p w14:paraId="501C3155" w14:textId="77777777" w:rsidR="00E55B2A" w:rsidRPr="009C698F" w:rsidRDefault="00D117F6" w:rsidP="00217752">
      <w:pPr>
        <w:pStyle w:val="eNumerowanie1"/>
        <w:spacing w:line="276" w:lineRule="auto"/>
      </w:pPr>
      <w:r>
        <w:t>Wielkość pliku</w:t>
      </w:r>
      <w:r w:rsidRPr="009C698F">
        <w:t>: do 50 MB,</w:t>
      </w:r>
    </w:p>
    <w:p w14:paraId="649D64EA" w14:textId="77777777" w:rsidR="00E55B2A" w:rsidRPr="009C698F" w:rsidRDefault="00D117F6" w:rsidP="00217752">
      <w:pPr>
        <w:pStyle w:val="eNumerowanie1"/>
        <w:spacing w:line="276" w:lineRule="auto"/>
      </w:pPr>
      <w:r w:rsidRPr="009C698F">
        <w:t>Pozostałe parametry obrazu należy dostosować w sposób, który zapewni „czytelność” dokumentów przetworzonych do postaci elektronicznej oraz wierność/dokładność odwzorowania kolorów, ze szczególnym uwzględnieniem szkiców polowych i ich kopii. W przypadku wątpliwości co do doboru parametrów decydujących o czytelności dokumentów należy je uzgodnić z Zamawiającym w sposób opisany w rozdz. 1.2 pkt 16.</w:t>
      </w:r>
    </w:p>
    <w:p w14:paraId="05355973" w14:textId="77777777" w:rsidR="00E55B2A" w:rsidRDefault="00D117F6" w:rsidP="00217752">
      <w:pPr>
        <w:pStyle w:val="eNumerowanie1"/>
        <w:spacing w:line="276" w:lineRule="auto"/>
      </w:pPr>
      <w:r w:rsidRPr="009C698F">
        <w:t>Uzgodnienie takie należy poprzedzić analizą i doborem wstępnym parametrów</w:t>
      </w:r>
      <w:r>
        <w:t>, przetworzeniem kilku przykładowych dokumentów (min. 2) i przedłożeniem propozycji wraz z przykładami Zamawiającemu.</w:t>
      </w:r>
    </w:p>
    <w:p w14:paraId="6AB54E97" w14:textId="77777777" w:rsidR="00E55B2A" w:rsidRDefault="00D117F6" w:rsidP="00217752">
      <w:pPr>
        <w:pStyle w:val="eRozdzial-3"/>
        <w:numPr>
          <w:ilvl w:val="2"/>
          <w:numId w:val="2"/>
        </w:numPr>
        <w:spacing w:line="276" w:lineRule="auto"/>
      </w:pPr>
      <w:bookmarkStart w:id="7" w:name="_Toc401064481"/>
      <w:bookmarkStart w:id="8" w:name="_Ref400621564"/>
      <w:r>
        <w:t>Zasady zapisu skanowanych dokumentów</w:t>
      </w:r>
      <w:bookmarkEnd w:id="7"/>
      <w:bookmarkEnd w:id="8"/>
    </w:p>
    <w:p w14:paraId="4894F170" w14:textId="77777777" w:rsidR="00E55B2A" w:rsidRDefault="00D117F6" w:rsidP="00217752">
      <w:pPr>
        <w:pStyle w:val="eNumerowanie1"/>
        <w:spacing w:line="276" w:lineRule="auto"/>
      </w:pPr>
      <w:r>
        <w:t>Nazwy katalogów, w których należy zapisać zeskanowane dokumenty przedstawiono poniżej:</w:t>
      </w:r>
    </w:p>
    <w:p w14:paraId="14FF35D3" w14:textId="77777777" w:rsidR="00E55B2A" w:rsidRDefault="00D117F6" w:rsidP="00217752">
      <w:pPr>
        <w:pStyle w:val="eNumerowanie1"/>
        <w:numPr>
          <w:ilvl w:val="0"/>
          <w:numId w:val="0"/>
        </w:numPr>
        <w:spacing w:line="276" w:lineRule="auto"/>
        <w:ind w:left="717"/>
      </w:pPr>
      <w:r>
        <w:rPr>
          <w:noProof/>
          <w:lang w:eastAsia="pl-PL"/>
        </w:rPr>
        <w:drawing>
          <wp:inline distT="0" distB="0" distL="0" distR="0" wp14:anchorId="2791065C" wp14:editId="01ADBCF6">
            <wp:extent cx="1857375" cy="18002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094DB" w14:textId="77777777" w:rsidR="00E55B2A" w:rsidRDefault="00D117F6" w:rsidP="00217752">
      <w:pPr>
        <w:pStyle w:val="eNumerowanie1"/>
        <w:spacing w:line="276" w:lineRule="auto"/>
      </w:pPr>
      <w:r>
        <w:lastRenderedPageBreak/>
        <w:t xml:space="preserve">W katalogu </w:t>
      </w:r>
      <w:proofErr w:type="spellStart"/>
      <w:r>
        <w:rPr>
          <w:i/>
        </w:rPr>
        <w:t>Nakładka_numeryczna_ZB</w:t>
      </w:r>
      <w:proofErr w:type="spellEnd"/>
      <w:r>
        <w:t xml:space="preserve"> należy utworzyć katalogi określające sekcję mapy zasadniczej w układzie 1965 w skali 1:10 000, jako separator użyć </w:t>
      </w:r>
      <w:proofErr w:type="spellStart"/>
      <w:r>
        <w:t>podkreślnika</w:t>
      </w:r>
      <w:proofErr w:type="spellEnd"/>
      <w:r>
        <w:t>, np.: 511_421, 511_422 itd.</w:t>
      </w:r>
    </w:p>
    <w:p w14:paraId="001B47B1" w14:textId="77777777" w:rsidR="00E55B2A" w:rsidRDefault="00D117F6" w:rsidP="00217752">
      <w:pPr>
        <w:pStyle w:val="eNumerowanie1"/>
        <w:spacing w:line="276" w:lineRule="auto"/>
      </w:pPr>
      <w:r>
        <w:t xml:space="preserve">W katalogach określających sekcje mapy zasadniczej w układzie 1965 w skali 1:10 000 należy utworzyć podkatalogi określające sekcję mapy zasadniczej w układzie 1965 w skali 1:1000 lub 1:500, w zależności od tego, jak była prowadzona sekcja w postaci analogowej (jak jest opisana teczka sekcyjna), jako separator należy stosować </w:t>
      </w:r>
      <w:proofErr w:type="spellStart"/>
      <w:r>
        <w:t>podkreślnik</w:t>
      </w:r>
      <w:proofErr w:type="spellEnd"/>
      <w:r>
        <w:t>, np.: 511_421_202, 511_424_0633.</w:t>
      </w:r>
    </w:p>
    <w:p w14:paraId="3199F245" w14:textId="77777777" w:rsidR="00E55B2A" w:rsidRDefault="00D117F6" w:rsidP="00217752">
      <w:pPr>
        <w:pStyle w:val="eNumerowanie1"/>
        <w:spacing w:line="276" w:lineRule="auto"/>
      </w:pPr>
      <w:r>
        <w:t xml:space="preserve">W podkatalogach odpowiadających teczce sekcyjnej należy umieścić dane w postaci plików PDF, o ile teczka sekcyjna nie zawiera tomów wyodrębnionych ze względu na oznaczenie obrębu ewidencyjnego. Jeżeli teczka sekcyjna zawiera tomy – wówczas w podkatalogu odpowiadającym teczce sekcyjnej należy utworzyć kolejne podkatalogi, których nazwa jest zgodna z czterocyfrowym kodem TERYT danego obrębu. </w:t>
      </w:r>
    </w:p>
    <w:p w14:paraId="79F017E8" w14:textId="77777777" w:rsidR="00E55B2A" w:rsidRDefault="00D117F6" w:rsidP="00217752">
      <w:pPr>
        <w:pStyle w:val="eNumerowanie1"/>
        <w:spacing w:line="276" w:lineRule="auto"/>
      </w:pPr>
      <w:r>
        <w:t xml:space="preserve">Obręby 0424 (Wielki Bór) i 0430 (Kiedrzyn) są dodatkowo podzielone na arkusze. W przypadku teczek sekcyjnych zawierających wyodrębnione tomy dla tych obrębów – nazwy podkatalogów powinny mieć postać: {TERYT}_AR_{NR}, gdzie: TERYT – to czterocyfrowy kod obrębu, NR – to numer arkusza (od 1 do 10). Przykład: 0430_AR_8  </w:t>
      </w:r>
    </w:p>
    <w:p w14:paraId="0AD21B84" w14:textId="77777777" w:rsidR="00E55B2A" w:rsidRDefault="00D117F6" w:rsidP="00217752">
      <w:pPr>
        <w:pStyle w:val="eNumerowanie1"/>
        <w:spacing w:line="276" w:lineRule="auto"/>
      </w:pPr>
      <w:bookmarkStart w:id="9" w:name="_Ref400690891"/>
      <w:r>
        <w:t>Dokumenty skompletowane wg rodzaju dokumentu w jedną „</w:t>
      </w:r>
      <w:proofErr w:type="spellStart"/>
      <w:r>
        <w:t>ofertówkę</w:t>
      </w:r>
      <w:proofErr w:type="spellEnd"/>
      <w:r>
        <w:t>” lub zszyte/bindowane - to odpowiednio jeden plik na dysku</w:t>
      </w:r>
      <w:bookmarkEnd w:id="9"/>
      <w:r>
        <w:t xml:space="preserve"> w formacie PDF (wielostronicowy), który należy umieścić we właściwym katalogu. Pliki PDF nie mogą zawierać pustych (niezapisanych) stron.</w:t>
      </w:r>
    </w:p>
    <w:p w14:paraId="397650B9" w14:textId="77777777" w:rsidR="00E55B2A" w:rsidRDefault="00D117F6" w:rsidP="00217752">
      <w:pPr>
        <w:pStyle w:val="eNumerowanie1"/>
        <w:spacing w:line="276" w:lineRule="auto"/>
      </w:pPr>
      <w:r>
        <w:t xml:space="preserve">Nazwa pliku powinna mieć postać: </w:t>
      </w:r>
      <w:r>
        <w:rPr>
          <w:b/>
        </w:rPr>
        <w:t>{SEKCJA}_{</w:t>
      </w:r>
      <w:proofErr w:type="spellStart"/>
      <w:r>
        <w:rPr>
          <w:b/>
        </w:rPr>
        <w:t>RodzDok</w:t>
      </w:r>
      <w:proofErr w:type="spellEnd"/>
      <w:r>
        <w:rPr>
          <w:b/>
        </w:rPr>
        <w:t>}_{STATUS}_{</w:t>
      </w:r>
      <w:proofErr w:type="spellStart"/>
      <w:r>
        <w:rPr>
          <w:b/>
        </w:rPr>
        <w:t>Lp</w:t>
      </w:r>
      <w:proofErr w:type="spellEnd"/>
      <w:r>
        <w:rPr>
          <w:b/>
        </w:rPr>
        <w:t>}.pdf</w:t>
      </w:r>
      <w:r>
        <w:t>, gdzie:</w:t>
      </w:r>
    </w:p>
    <w:p w14:paraId="0B03A4C6" w14:textId="77777777" w:rsidR="00E55B2A" w:rsidRPr="00C535B3" w:rsidRDefault="00D117F6" w:rsidP="00217752">
      <w:pPr>
        <w:pStyle w:val="eNumerowanie1"/>
        <w:numPr>
          <w:ilvl w:val="0"/>
          <w:numId w:val="0"/>
        </w:numPr>
        <w:spacing w:line="276" w:lineRule="auto"/>
        <w:ind w:left="717"/>
      </w:pPr>
      <w:r w:rsidRPr="00C535B3">
        <w:t xml:space="preserve">SEKCJA – oznaczenie sekcji mapy zasadniczej z pominięciem przedrostka „511”. Jako separatora należy używać </w:t>
      </w:r>
      <w:proofErr w:type="spellStart"/>
      <w:r w:rsidRPr="00C535B3">
        <w:t>podkreślnika</w:t>
      </w:r>
      <w:proofErr w:type="spellEnd"/>
      <w:r w:rsidRPr="00C535B3">
        <w:t>;</w:t>
      </w:r>
    </w:p>
    <w:p w14:paraId="25D4F20F" w14:textId="77777777" w:rsidR="00E55B2A" w:rsidRPr="00C535B3" w:rsidRDefault="00D117F6" w:rsidP="00217752">
      <w:pPr>
        <w:pStyle w:val="eNumerowanie1"/>
        <w:numPr>
          <w:ilvl w:val="0"/>
          <w:numId w:val="0"/>
        </w:numPr>
        <w:spacing w:line="276" w:lineRule="auto"/>
        <w:ind w:left="717"/>
        <w:rPr>
          <w:rStyle w:val="eWyroznienie1"/>
          <w:b w:val="0"/>
          <w:sz w:val="22"/>
        </w:rPr>
      </w:pPr>
      <w:proofErr w:type="spellStart"/>
      <w:r w:rsidRPr="00C535B3">
        <w:t>RodzDok</w:t>
      </w:r>
      <w:proofErr w:type="spellEnd"/>
      <w:r w:rsidRPr="00C535B3">
        <w:t xml:space="preserve"> – </w:t>
      </w:r>
      <w:r w:rsidRPr="00C535B3">
        <w:rPr>
          <w:rStyle w:val="eWyroznienie1"/>
          <w:b w:val="0"/>
          <w:sz w:val="22"/>
        </w:rPr>
        <w:t xml:space="preserve">skrót odpowiadający rodzajowi dokumentu z tabeli zamieszczonej w rozdziale </w:t>
      </w:r>
      <w:r w:rsidR="00F459B4">
        <w:fldChar w:fldCharType="begin"/>
      </w:r>
      <w:r w:rsidR="00F459B4">
        <w:instrText xml:space="preserve">REF _Ref400630687 \r \h \* MERGEFORMAT </w:instrText>
      </w:r>
      <w:r w:rsidR="00F459B4">
        <w:fldChar w:fldCharType="separate"/>
      </w:r>
      <w:r w:rsidRPr="00C535B3">
        <w:rPr>
          <w:rStyle w:val="eWyroznienie1"/>
          <w:b w:val="0"/>
          <w:sz w:val="22"/>
        </w:rPr>
        <w:t>1.4.3</w:t>
      </w:r>
      <w:r w:rsidR="00F459B4">
        <w:fldChar w:fldCharType="end"/>
      </w:r>
      <w:r w:rsidRPr="00C535B3">
        <w:rPr>
          <w:rStyle w:val="eWyroznienie1"/>
          <w:b w:val="0"/>
          <w:sz w:val="22"/>
        </w:rPr>
        <w:t xml:space="preserve"> niniejszych warunków technicznych (kolumna </w:t>
      </w:r>
      <w:proofErr w:type="spellStart"/>
      <w:r w:rsidRPr="00C535B3">
        <w:rPr>
          <w:rStyle w:val="eWyroznienie1"/>
          <w:sz w:val="22"/>
        </w:rPr>
        <w:t>RodzDok</w:t>
      </w:r>
      <w:proofErr w:type="spellEnd"/>
      <w:r w:rsidRPr="00C535B3">
        <w:rPr>
          <w:rStyle w:val="eWyroznienie1"/>
          <w:b w:val="0"/>
          <w:sz w:val="22"/>
        </w:rPr>
        <w:t>);</w:t>
      </w:r>
    </w:p>
    <w:p w14:paraId="7556F0C7" w14:textId="77777777" w:rsidR="00E55B2A" w:rsidRPr="00C535B3" w:rsidRDefault="00D117F6" w:rsidP="00217752">
      <w:pPr>
        <w:pStyle w:val="eNumerowanie1"/>
        <w:numPr>
          <w:ilvl w:val="0"/>
          <w:numId w:val="0"/>
        </w:numPr>
        <w:spacing w:line="276" w:lineRule="auto"/>
        <w:ind w:left="717"/>
        <w:rPr>
          <w:rStyle w:val="eWyroznienie1"/>
          <w:b w:val="0"/>
          <w:sz w:val="22"/>
        </w:rPr>
      </w:pPr>
      <w:r w:rsidRPr="00C535B3">
        <w:rPr>
          <w:rStyle w:val="eWyroznienie1"/>
          <w:b w:val="0"/>
          <w:sz w:val="22"/>
        </w:rPr>
        <w:t>STATUS – oznaczenie statusu archiwizowanych dokumentów. Dla dokumentów oznaczonych jako „nieaktualne”, w nazwie pliku należy zastosować skrót „</w:t>
      </w:r>
      <w:proofErr w:type="spellStart"/>
      <w:r w:rsidRPr="00C535B3">
        <w:rPr>
          <w:rStyle w:val="eWyroznienie1"/>
          <w:b w:val="0"/>
          <w:sz w:val="22"/>
        </w:rPr>
        <w:t>nieakt</w:t>
      </w:r>
      <w:proofErr w:type="spellEnd"/>
      <w:r w:rsidRPr="00C535B3">
        <w:rPr>
          <w:rStyle w:val="eWyroznienie1"/>
          <w:b w:val="0"/>
          <w:sz w:val="22"/>
        </w:rPr>
        <w:t>”. W pozostałych przypadkach {STATUS} w nazwie pliku należy pominąć;</w:t>
      </w:r>
    </w:p>
    <w:p w14:paraId="235FFF80" w14:textId="77777777" w:rsidR="00E55B2A" w:rsidRPr="00C535B3" w:rsidRDefault="00D117F6" w:rsidP="00217752">
      <w:pPr>
        <w:pStyle w:val="eNumerowanie1"/>
        <w:numPr>
          <w:ilvl w:val="0"/>
          <w:numId w:val="0"/>
        </w:numPr>
        <w:spacing w:line="276" w:lineRule="auto"/>
        <w:ind w:left="717"/>
        <w:rPr>
          <w:rStyle w:val="eWyroznienie1"/>
          <w:b w:val="0"/>
          <w:sz w:val="22"/>
        </w:rPr>
      </w:pPr>
      <w:r w:rsidRPr="00C535B3">
        <w:rPr>
          <w:rStyle w:val="eWyroznienie1"/>
          <w:b w:val="0"/>
          <w:sz w:val="22"/>
        </w:rPr>
        <w:t>{</w:t>
      </w:r>
      <w:proofErr w:type="spellStart"/>
      <w:r w:rsidRPr="00C535B3">
        <w:rPr>
          <w:rStyle w:val="eWyroznienie1"/>
          <w:b w:val="0"/>
          <w:sz w:val="22"/>
        </w:rPr>
        <w:t>Lp</w:t>
      </w:r>
      <w:proofErr w:type="spellEnd"/>
      <w:r w:rsidRPr="00C535B3">
        <w:rPr>
          <w:rStyle w:val="eWyroznienie1"/>
          <w:b w:val="0"/>
          <w:sz w:val="22"/>
        </w:rPr>
        <w:t>} – kolejna liczba naturalna. Stosować wyłącznie wówczas, gdy w danym katalogu występuje więcej niż jeden plik o tej samej nazwie utworzonej wg powyższych zasad.</w:t>
      </w:r>
    </w:p>
    <w:p w14:paraId="34D9990F" w14:textId="77777777" w:rsidR="00E55B2A" w:rsidRDefault="00D117F6" w:rsidP="00217752">
      <w:pPr>
        <w:pStyle w:val="eNumerowanie1"/>
        <w:spacing w:line="276" w:lineRule="auto"/>
      </w:pPr>
      <w:r>
        <w:t>Przykłady:</w:t>
      </w:r>
    </w:p>
    <w:p w14:paraId="1AD199D6" w14:textId="77777777" w:rsidR="00E55B2A" w:rsidRDefault="00D117F6" w:rsidP="00217752">
      <w:pPr>
        <w:pStyle w:val="eNumerowanie1"/>
        <w:numPr>
          <w:ilvl w:val="0"/>
          <w:numId w:val="0"/>
        </w:numPr>
        <w:spacing w:line="276" w:lineRule="auto"/>
        <w:ind w:left="717"/>
      </w:pPr>
      <w:r>
        <w:rPr>
          <w:noProof/>
          <w:lang w:eastAsia="pl-PL"/>
        </w:rPr>
        <w:drawing>
          <wp:inline distT="0" distB="0" distL="0" distR="0" wp14:anchorId="0136CC10" wp14:editId="2E3F391D">
            <wp:extent cx="1895475" cy="1895475"/>
            <wp:effectExtent l="0" t="0" r="0" b="0"/>
            <wp:docPr id="2" name="Obr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0761DC" w14:textId="77777777" w:rsidR="00E55B2A" w:rsidRDefault="00D117F6" w:rsidP="00217752">
      <w:pPr>
        <w:pStyle w:val="eRozdzial-3"/>
        <w:numPr>
          <w:ilvl w:val="2"/>
          <w:numId w:val="2"/>
        </w:numPr>
        <w:spacing w:line="276" w:lineRule="auto"/>
      </w:pPr>
      <w:bookmarkStart w:id="10" w:name="_Toc401064483"/>
      <w:bookmarkStart w:id="11" w:name="_Ref400690235"/>
      <w:bookmarkStart w:id="12" w:name="_Toc401064482"/>
      <w:bookmarkStart w:id="13" w:name="_Ref400630687"/>
      <w:bookmarkEnd w:id="10"/>
      <w:bookmarkEnd w:id="11"/>
      <w:r>
        <w:t xml:space="preserve">Wykaz </w:t>
      </w:r>
      <w:r>
        <w:rPr>
          <w:bCs/>
        </w:rPr>
        <w:t>rodzajów</w:t>
      </w:r>
      <w:r>
        <w:t xml:space="preserve"> dokumentów</w:t>
      </w:r>
      <w:bookmarkEnd w:id="12"/>
      <w:bookmarkEnd w:id="13"/>
      <w:r>
        <w:t xml:space="preserve"> objętych opracowaniem</w:t>
      </w:r>
    </w:p>
    <w:tbl>
      <w:tblPr>
        <w:tblW w:w="666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"/>
        <w:gridCol w:w="4935"/>
        <w:gridCol w:w="1119"/>
      </w:tblGrid>
      <w:tr w:rsidR="00E55B2A" w:rsidRPr="009C698F" w14:paraId="38B74E0E" w14:textId="77777777">
        <w:trPr>
          <w:trHeight w:val="285"/>
          <w:tblHeader/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421AD4" w14:textId="77777777" w:rsidR="00E55B2A" w:rsidRPr="009C698F" w:rsidRDefault="00D117F6" w:rsidP="00217752">
            <w:pPr>
              <w:pStyle w:val="eNaglowekTabeliPodstawowej"/>
              <w:widowControl w:val="0"/>
              <w:spacing w:line="276" w:lineRule="auto"/>
              <w:rPr>
                <w:rStyle w:val="eNaglowekTabeli"/>
                <w:b/>
                <w:sz w:val="22"/>
              </w:rPr>
            </w:pPr>
            <w:r w:rsidRPr="009C698F">
              <w:rPr>
                <w:rStyle w:val="eNaglowekTabeli"/>
                <w:b/>
                <w:sz w:val="22"/>
              </w:rPr>
              <w:t>L.p.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0BEBB1" w14:textId="77777777" w:rsidR="00E55B2A" w:rsidRPr="009C698F" w:rsidRDefault="00D117F6" w:rsidP="00217752">
            <w:pPr>
              <w:pStyle w:val="eNaglowekTabeliPodstawowej"/>
              <w:widowControl w:val="0"/>
              <w:spacing w:line="276" w:lineRule="auto"/>
              <w:rPr>
                <w:rStyle w:val="eNaglowekTabeli"/>
                <w:b/>
                <w:sz w:val="22"/>
              </w:rPr>
            </w:pPr>
            <w:r w:rsidRPr="009C698F">
              <w:rPr>
                <w:rStyle w:val="eNaglowekTabeli"/>
                <w:b/>
                <w:sz w:val="22"/>
              </w:rPr>
              <w:t>Nazwa dokumentu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5DB361" w14:textId="77777777" w:rsidR="00E55B2A" w:rsidRPr="009C698F" w:rsidRDefault="00D117F6" w:rsidP="00217752">
            <w:pPr>
              <w:pStyle w:val="eNaglowekTabeliPodstawowej"/>
              <w:widowControl w:val="0"/>
              <w:spacing w:line="276" w:lineRule="auto"/>
              <w:rPr>
                <w:rStyle w:val="eNaglowekTabeli"/>
                <w:b/>
                <w:sz w:val="22"/>
              </w:rPr>
            </w:pPr>
            <w:proofErr w:type="spellStart"/>
            <w:r w:rsidRPr="009C698F">
              <w:rPr>
                <w:rStyle w:val="eNaglowekTabeli"/>
                <w:b/>
                <w:sz w:val="22"/>
              </w:rPr>
              <w:t>RodzDok</w:t>
            </w:r>
            <w:proofErr w:type="spellEnd"/>
          </w:p>
        </w:tc>
      </w:tr>
      <w:tr w:rsidR="00E55B2A" w:rsidRPr="009C698F" w14:paraId="374830E5" w14:textId="77777777">
        <w:trPr>
          <w:trHeight w:val="285"/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3A434E" w14:textId="77777777" w:rsidR="00E55B2A" w:rsidRPr="009C698F" w:rsidRDefault="00D117F6" w:rsidP="00217752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sz w:val="22"/>
              </w:rPr>
            </w:pPr>
            <w:r w:rsidRPr="009C698F">
              <w:rPr>
                <w:rStyle w:val="ePoleTabeli"/>
                <w:sz w:val="22"/>
              </w:rPr>
              <w:t>1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34E778" w14:textId="77777777" w:rsidR="00E55B2A" w:rsidRPr="009C698F" w:rsidRDefault="00D117F6" w:rsidP="00217752">
            <w:pPr>
              <w:pStyle w:val="ePoleTabeliPodstawowej"/>
              <w:widowControl w:val="0"/>
              <w:spacing w:line="276" w:lineRule="auto"/>
              <w:rPr>
                <w:rStyle w:val="ePoleTabeli"/>
                <w:sz w:val="22"/>
              </w:rPr>
            </w:pPr>
            <w:r w:rsidRPr="009C698F">
              <w:rPr>
                <w:rStyle w:val="ePoleTabeli"/>
                <w:sz w:val="22"/>
              </w:rPr>
              <w:t>szkic polowy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A0C23B" w14:textId="77777777" w:rsidR="00E55B2A" w:rsidRPr="009C698F" w:rsidRDefault="00D117F6" w:rsidP="00217752">
            <w:pPr>
              <w:pStyle w:val="ePoleTabeliPodstawowej"/>
              <w:widowControl w:val="0"/>
              <w:spacing w:line="276" w:lineRule="auto"/>
              <w:rPr>
                <w:rStyle w:val="ePoleTabeli"/>
                <w:sz w:val="22"/>
              </w:rPr>
            </w:pPr>
            <w:proofErr w:type="spellStart"/>
            <w:r w:rsidRPr="009C698F">
              <w:rPr>
                <w:rStyle w:val="ePoleTabeli"/>
                <w:sz w:val="22"/>
              </w:rPr>
              <w:t>szkicp</w:t>
            </w:r>
            <w:proofErr w:type="spellEnd"/>
          </w:p>
        </w:tc>
      </w:tr>
      <w:tr w:rsidR="00E55B2A" w:rsidRPr="009C698F" w14:paraId="5887E598" w14:textId="77777777">
        <w:trPr>
          <w:trHeight w:val="285"/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888466" w14:textId="77777777" w:rsidR="00E55B2A" w:rsidRPr="009C698F" w:rsidRDefault="00D117F6" w:rsidP="00217752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sz w:val="22"/>
              </w:rPr>
            </w:pPr>
            <w:r w:rsidRPr="009C698F">
              <w:rPr>
                <w:rStyle w:val="ePoleTabeli"/>
                <w:sz w:val="22"/>
              </w:rPr>
              <w:lastRenderedPageBreak/>
              <w:t>2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4C3AA2" w14:textId="77777777" w:rsidR="00E55B2A" w:rsidRPr="009C698F" w:rsidRDefault="00D117F6" w:rsidP="00217752">
            <w:pPr>
              <w:pStyle w:val="ePoleTabeliPodstawowej"/>
              <w:widowControl w:val="0"/>
              <w:spacing w:line="276" w:lineRule="auto"/>
              <w:rPr>
                <w:rStyle w:val="ePoleTabeli"/>
                <w:sz w:val="22"/>
              </w:rPr>
            </w:pPr>
            <w:r w:rsidRPr="009C698F">
              <w:rPr>
                <w:rStyle w:val="ePoleTabeli"/>
                <w:sz w:val="22"/>
              </w:rPr>
              <w:t>Badanie hipoteczne (księgi wieczystej)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72432D" w14:textId="77777777" w:rsidR="00E55B2A" w:rsidRPr="009C698F" w:rsidRDefault="00D117F6" w:rsidP="00217752">
            <w:pPr>
              <w:pStyle w:val="ePoleTabeliPodstawowej"/>
              <w:widowControl w:val="0"/>
              <w:spacing w:line="276" w:lineRule="auto"/>
              <w:rPr>
                <w:rStyle w:val="ePoleTabeli"/>
                <w:sz w:val="22"/>
              </w:rPr>
            </w:pPr>
            <w:r w:rsidRPr="009C698F">
              <w:rPr>
                <w:rStyle w:val="ePoleTabeli"/>
                <w:sz w:val="22"/>
              </w:rPr>
              <w:t>KW</w:t>
            </w:r>
          </w:p>
        </w:tc>
      </w:tr>
      <w:tr w:rsidR="00E55B2A" w:rsidRPr="009C698F" w14:paraId="46221599" w14:textId="77777777">
        <w:trPr>
          <w:trHeight w:val="285"/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7FE6A9" w14:textId="77777777" w:rsidR="00E55B2A" w:rsidRPr="009C698F" w:rsidRDefault="00D117F6" w:rsidP="00217752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sz w:val="22"/>
              </w:rPr>
            </w:pPr>
            <w:r w:rsidRPr="009C698F">
              <w:rPr>
                <w:rStyle w:val="ePoleTabeli"/>
                <w:sz w:val="22"/>
              </w:rPr>
              <w:t>3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C0D78E" w14:textId="77777777" w:rsidR="00E55B2A" w:rsidRPr="009C698F" w:rsidRDefault="00D117F6" w:rsidP="00217752">
            <w:pPr>
              <w:pStyle w:val="ePoleTabeliPodstawowej"/>
              <w:widowControl w:val="0"/>
              <w:spacing w:line="276" w:lineRule="auto"/>
              <w:rPr>
                <w:rStyle w:val="ePoleTabeli"/>
                <w:sz w:val="22"/>
              </w:rPr>
            </w:pPr>
            <w:r w:rsidRPr="009C698F">
              <w:rPr>
                <w:rStyle w:val="ePoleTabeli"/>
                <w:sz w:val="22"/>
              </w:rPr>
              <w:t>Obliczenie powierzchni działek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1A4DAA" w14:textId="77777777" w:rsidR="00E55B2A" w:rsidRPr="009C698F" w:rsidRDefault="00D117F6" w:rsidP="00217752">
            <w:pPr>
              <w:pStyle w:val="ePoleTabeliPodstawowej"/>
              <w:widowControl w:val="0"/>
              <w:spacing w:line="276" w:lineRule="auto"/>
              <w:rPr>
                <w:rStyle w:val="ePoleTabeli"/>
                <w:sz w:val="22"/>
              </w:rPr>
            </w:pPr>
            <w:proofErr w:type="spellStart"/>
            <w:r w:rsidRPr="009C698F">
              <w:rPr>
                <w:rStyle w:val="ePoleTabeli"/>
                <w:sz w:val="22"/>
              </w:rPr>
              <w:t>oblpow</w:t>
            </w:r>
            <w:proofErr w:type="spellEnd"/>
          </w:p>
        </w:tc>
      </w:tr>
      <w:tr w:rsidR="00E55B2A" w:rsidRPr="009C698F" w14:paraId="240DE233" w14:textId="77777777">
        <w:trPr>
          <w:trHeight w:val="285"/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A37A2F" w14:textId="77777777" w:rsidR="00E55B2A" w:rsidRPr="009C698F" w:rsidRDefault="00D117F6" w:rsidP="00217752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sz w:val="22"/>
              </w:rPr>
            </w:pPr>
            <w:r w:rsidRPr="009C698F">
              <w:rPr>
                <w:rStyle w:val="ePoleTabeli"/>
                <w:sz w:val="22"/>
              </w:rPr>
              <w:t>4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932143" w14:textId="77777777" w:rsidR="00E55B2A" w:rsidRPr="009C698F" w:rsidRDefault="00D117F6" w:rsidP="00217752">
            <w:pPr>
              <w:pStyle w:val="ePoleTabeliPodstawowej"/>
              <w:widowControl w:val="0"/>
              <w:spacing w:line="276" w:lineRule="auto"/>
              <w:rPr>
                <w:rStyle w:val="ePoleTabeli"/>
                <w:sz w:val="22"/>
              </w:rPr>
            </w:pPr>
            <w:r w:rsidRPr="009C698F">
              <w:rPr>
                <w:rStyle w:val="ePoleTabeli"/>
                <w:sz w:val="22"/>
              </w:rPr>
              <w:t>Obliczenia geodezyjne (poza obliczeniem powierzchni), w tym obliczenia i transformacje współrzędnych punktów granicznych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6FC60E" w14:textId="77777777" w:rsidR="00E55B2A" w:rsidRPr="009C698F" w:rsidRDefault="00D117F6" w:rsidP="00217752">
            <w:pPr>
              <w:pStyle w:val="ePoleTabeliPodstawowej"/>
              <w:widowControl w:val="0"/>
              <w:spacing w:line="276" w:lineRule="auto"/>
              <w:rPr>
                <w:rStyle w:val="ePoleTabeli"/>
                <w:sz w:val="22"/>
              </w:rPr>
            </w:pPr>
            <w:proofErr w:type="spellStart"/>
            <w:r w:rsidRPr="009C698F">
              <w:rPr>
                <w:rStyle w:val="ePoleTabeli"/>
                <w:sz w:val="22"/>
              </w:rPr>
              <w:t>oblgeod</w:t>
            </w:r>
            <w:proofErr w:type="spellEnd"/>
          </w:p>
        </w:tc>
      </w:tr>
      <w:tr w:rsidR="00E55B2A" w:rsidRPr="009C698F" w14:paraId="61F69875" w14:textId="77777777">
        <w:trPr>
          <w:trHeight w:val="285"/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AB9392" w14:textId="77777777" w:rsidR="00E55B2A" w:rsidRPr="009C698F" w:rsidRDefault="00D117F6" w:rsidP="00217752">
            <w:pPr>
              <w:pStyle w:val="ePoleTabeliPodstawowej"/>
              <w:widowControl w:val="0"/>
              <w:spacing w:line="276" w:lineRule="auto"/>
              <w:jc w:val="center"/>
              <w:rPr>
                <w:rStyle w:val="ePoleTabeli"/>
                <w:sz w:val="22"/>
              </w:rPr>
            </w:pPr>
            <w:r w:rsidRPr="009C698F">
              <w:rPr>
                <w:rStyle w:val="ePoleTabeli"/>
                <w:sz w:val="22"/>
              </w:rPr>
              <w:t>5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492819" w14:textId="77777777" w:rsidR="00E55B2A" w:rsidRPr="009C698F" w:rsidRDefault="00D117F6" w:rsidP="00217752">
            <w:pPr>
              <w:pStyle w:val="ePoleTabeliPodstawowej"/>
              <w:widowControl w:val="0"/>
              <w:spacing w:line="276" w:lineRule="auto"/>
              <w:rPr>
                <w:rStyle w:val="ePoleTabeli"/>
                <w:sz w:val="22"/>
              </w:rPr>
            </w:pPr>
            <w:r w:rsidRPr="009C698F">
              <w:rPr>
                <w:rStyle w:val="ePoleTabeli"/>
                <w:sz w:val="22"/>
              </w:rPr>
              <w:t>Inne dokumenty (np. wykaz wykorzystanych operatów, zestawienie powierzchni działek, mapa przeglądowa)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941BAE" w14:textId="77777777" w:rsidR="00E55B2A" w:rsidRPr="009C698F" w:rsidRDefault="00D117F6" w:rsidP="00217752">
            <w:pPr>
              <w:pStyle w:val="ePoleTabeliPodstawowej"/>
              <w:widowControl w:val="0"/>
              <w:spacing w:line="276" w:lineRule="auto"/>
              <w:rPr>
                <w:rStyle w:val="ePoleTabeli"/>
                <w:sz w:val="22"/>
              </w:rPr>
            </w:pPr>
            <w:r w:rsidRPr="009C698F">
              <w:rPr>
                <w:rStyle w:val="ePoleTabeli"/>
                <w:sz w:val="22"/>
              </w:rPr>
              <w:t>inne</w:t>
            </w:r>
          </w:p>
        </w:tc>
      </w:tr>
    </w:tbl>
    <w:p w14:paraId="4C43ADD3" w14:textId="77777777" w:rsidR="00E55B2A" w:rsidRPr="009C698F" w:rsidRDefault="00D117F6" w:rsidP="00217752">
      <w:pPr>
        <w:pStyle w:val="ePodpisTabeli"/>
        <w:spacing w:line="276" w:lineRule="auto"/>
      </w:pPr>
      <w:bookmarkStart w:id="14" w:name="_Ref400695738"/>
      <w:bookmarkStart w:id="15" w:name="_Toc400630411"/>
      <w:r w:rsidRPr="009C698F">
        <w:t xml:space="preserve">Wykaz rodzajów dokumentów </w:t>
      </w:r>
      <w:bookmarkEnd w:id="14"/>
      <w:bookmarkEnd w:id="15"/>
    </w:p>
    <w:p w14:paraId="5B705204" w14:textId="77777777" w:rsidR="00E55B2A" w:rsidRDefault="00D117F6" w:rsidP="00217752">
      <w:pPr>
        <w:pStyle w:val="eRozdzial-2"/>
        <w:numPr>
          <w:ilvl w:val="1"/>
          <w:numId w:val="2"/>
        </w:numPr>
        <w:spacing w:line="276" w:lineRule="auto"/>
      </w:pPr>
      <w:bookmarkStart w:id="16" w:name="_Toc4010644831"/>
      <w:bookmarkStart w:id="17" w:name="_Ref4006902351"/>
      <w:bookmarkEnd w:id="16"/>
      <w:bookmarkEnd w:id="17"/>
      <w:r>
        <w:t>Pobranie dokumentów do archiwizacji</w:t>
      </w:r>
    </w:p>
    <w:p w14:paraId="7F073F89" w14:textId="77777777" w:rsidR="00E55B2A" w:rsidRDefault="00D117F6" w:rsidP="00217752">
      <w:pPr>
        <w:pStyle w:val="eNumerowanie1"/>
        <w:spacing w:line="276" w:lineRule="auto"/>
      </w:pPr>
      <w:r>
        <w:t>Dokumenty do archiwizacji zostaną przekazane na podstawie protokołu zdawczo-odbiorczego, po uprzednim ustaleniu terminu przekazania (telefonicznie lub drogą elektroniczną na wskazany/wskazane w umowie adresy e-mail).</w:t>
      </w:r>
    </w:p>
    <w:p w14:paraId="541D740A" w14:textId="77777777" w:rsidR="00E55B2A" w:rsidRDefault="00D117F6" w:rsidP="00217752">
      <w:pPr>
        <w:pStyle w:val="eNumerowanie1"/>
        <w:spacing w:line="276" w:lineRule="auto"/>
      </w:pPr>
      <w:r>
        <w:t>Dokumenty do archiwizacji zostaną przekazane etapowo, maksymalnie w 4 etapach (częściach).</w:t>
      </w:r>
    </w:p>
    <w:p w14:paraId="08F9747C" w14:textId="77777777" w:rsidR="00E55B2A" w:rsidRDefault="00D117F6" w:rsidP="00217752">
      <w:pPr>
        <w:pStyle w:val="eNumerowanie1"/>
        <w:spacing w:line="276" w:lineRule="auto"/>
      </w:pPr>
      <w:r>
        <w:t xml:space="preserve">Wykonawca zapewni bezpieczny transport materiałów zasobu z miejsca ich przechowywania tj. archiwum </w:t>
      </w:r>
      <w:proofErr w:type="spellStart"/>
      <w:r>
        <w:t>GODGiK</w:t>
      </w:r>
      <w:proofErr w:type="spellEnd"/>
      <w:r>
        <w:t xml:space="preserve"> (IV </w:t>
      </w:r>
      <w:proofErr w:type="spellStart"/>
      <w:r>
        <w:t>piętrzo</w:t>
      </w:r>
      <w:proofErr w:type="spellEnd"/>
      <w:r>
        <w:t xml:space="preserve"> w budynku przy ul. Jerzego Waszyngtona 5, 42-217 Częstochowa) do miejsca archiwizacji oraz odpowiednie teczki/pojemniki, które zabezpieczą materiały przed uszkodzeniem w czasie ich przenoszenia.</w:t>
      </w:r>
    </w:p>
    <w:p w14:paraId="64F66C25" w14:textId="77777777" w:rsidR="00E55B2A" w:rsidRDefault="00D117F6" w:rsidP="00217752">
      <w:pPr>
        <w:pStyle w:val="eNumerowanie1"/>
        <w:spacing w:line="276" w:lineRule="auto"/>
      </w:pPr>
      <w:r>
        <w:t>W celu zapewnienia Zamawiającemu dostępu do dokumentów przetransportowanych do miejsca archiwizacji, Wykonawca jest zobowiązany do przekazania Zamawiającemu elektronicznej kopii żądanego dokumentu (skanu) w terminie 1 dnia roboczego od daty zgłoszenia (na adres e-mail Wykonawcy).</w:t>
      </w:r>
    </w:p>
    <w:p w14:paraId="5C9FC2FF" w14:textId="77777777" w:rsidR="00E55B2A" w:rsidRDefault="00D117F6" w:rsidP="00217752">
      <w:pPr>
        <w:pStyle w:val="eRozdzial-2"/>
        <w:numPr>
          <w:ilvl w:val="1"/>
          <w:numId w:val="2"/>
        </w:numPr>
        <w:spacing w:line="276" w:lineRule="auto"/>
      </w:pPr>
      <w:bookmarkStart w:id="18" w:name="_Toc401064484"/>
      <w:r>
        <w:t>Materiały do przekazania dla zamawiającego</w:t>
      </w:r>
      <w:bookmarkEnd w:id="18"/>
    </w:p>
    <w:p w14:paraId="78089EA1" w14:textId="77777777" w:rsidR="00E55B2A" w:rsidRDefault="00D117F6" w:rsidP="00217752">
      <w:pPr>
        <w:pStyle w:val="eNumerowanie1"/>
        <w:spacing w:line="276" w:lineRule="auto"/>
      </w:pPr>
      <w:r>
        <w:t xml:space="preserve">Materiały, będące przedmiotem zamówienia tj. zeskanowane dokumenty wg zasad opisanych w rozdziale </w:t>
      </w:r>
      <w:r w:rsidR="00F459B4">
        <w:fldChar w:fldCharType="begin"/>
      </w:r>
      <w:r w:rsidR="00F459B4">
        <w:instrText xml:space="preserve">REF _Ref400621564 \p \h \* MERGEFORMAT </w:instrText>
      </w:r>
      <w:r w:rsidR="00F459B4">
        <w:fldChar w:fldCharType="separate"/>
      </w:r>
      <w:r>
        <w:t>powyżej</w:t>
      </w:r>
      <w:r w:rsidR="00F459B4">
        <w:fldChar w:fldCharType="end"/>
      </w:r>
      <w:r>
        <w:t>, należy przekazać Zamawiającemu w odpowiedniej strukturze katalogów na dysku zewnętrznym.</w:t>
      </w:r>
    </w:p>
    <w:p w14:paraId="7DBA7933" w14:textId="77777777" w:rsidR="00E55B2A" w:rsidRDefault="00D117F6" w:rsidP="00217752">
      <w:pPr>
        <w:pStyle w:val="eNumerowanie1"/>
        <w:spacing w:line="276" w:lineRule="auto"/>
      </w:pPr>
      <w:r>
        <w:t>Dysk lub dyski SSD o pojemności minimum 500GB USB 3.1, służące do przekazania danych zostaną zakupione przez Wykonawcę i przekazane Zamawiającemu.</w:t>
      </w:r>
    </w:p>
    <w:p w14:paraId="75C89D53" w14:textId="77777777" w:rsidR="00E55B2A" w:rsidRDefault="00E55B2A" w:rsidP="00217752">
      <w:pPr>
        <w:pStyle w:val="eNumerowanie1"/>
        <w:numPr>
          <w:ilvl w:val="0"/>
          <w:numId w:val="0"/>
        </w:numPr>
        <w:spacing w:line="276" w:lineRule="auto"/>
        <w:ind w:left="717" w:hanging="360"/>
      </w:pPr>
    </w:p>
    <w:p w14:paraId="2C486679" w14:textId="77777777" w:rsidR="00E55B2A" w:rsidRDefault="00D117F6" w:rsidP="00217752">
      <w:pPr>
        <w:rPr>
          <w:color w:val="FF0000"/>
        </w:rPr>
      </w:pPr>
      <w:r>
        <w:br w:type="page"/>
      </w:r>
    </w:p>
    <w:p w14:paraId="70900A65" w14:textId="77777777" w:rsidR="00E55B2A" w:rsidRDefault="00E55B2A" w:rsidP="00217752">
      <w:pPr>
        <w:pStyle w:val="Akapitzlist"/>
        <w:spacing w:after="0"/>
        <w:ind w:left="567"/>
        <w:jc w:val="both"/>
        <w:rPr>
          <w:color w:val="FF0000"/>
        </w:rPr>
      </w:pPr>
    </w:p>
    <w:p w14:paraId="60EBA7BF" w14:textId="77777777" w:rsidR="00E55B2A" w:rsidRDefault="00E55B2A" w:rsidP="00217752">
      <w:pPr>
        <w:pStyle w:val="eNumerowanie1"/>
        <w:numPr>
          <w:ilvl w:val="0"/>
          <w:numId w:val="0"/>
        </w:numPr>
        <w:spacing w:line="276" w:lineRule="auto"/>
        <w:ind w:left="717" w:hanging="360"/>
      </w:pPr>
    </w:p>
    <w:p w14:paraId="4B8F2952" w14:textId="77777777" w:rsidR="00E55B2A" w:rsidRPr="009C698F" w:rsidRDefault="00D117F6" w:rsidP="00217752">
      <w:pPr>
        <w:pStyle w:val="IRysunki-podpis"/>
        <w:spacing w:line="276" w:lineRule="auto"/>
        <w:rPr>
          <w:sz w:val="22"/>
          <w:szCs w:val="22"/>
        </w:rPr>
      </w:pPr>
      <w:bookmarkStart w:id="19" w:name="_Toc515957348"/>
      <w:r w:rsidRPr="009C698F">
        <w:rPr>
          <w:sz w:val="22"/>
          <w:szCs w:val="22"/>
        </w:rPr>
        <w:t>Wzór dokumentu opisu problemu. Wzór protokołu uzgodnienia.</w:t>
      </w:r>
      <w:bookmarkEnd w:id="19"/>
    </w:p>
    <w:tbl>
      <w:tblPr>
        <w:tblW w:w="9117" w:type="dxa"/>
        <w:tblInd w:w="58" w:type="dxa"/>
        <w:tblLayout w:type="fixed"/>
        <w:tblLook w:val="0000" w:firstRow="0" w:lastRow="0" w:firstColumn="0" w:lastColumn="0" w:noHBand="0" w:noVBand="0"/>
      </w:tblPr>
      <w:tblGrid>
        <w:gridCol w:w="1781"/>
        <w:gridCol w:w="112"/>
        <w:gridCol w:w="2673"/>
        <w:gridCol w:w="1765"/>
        <w:gridCol w:w="2786"/>
      </w:tblGrid>
      <w:tr w:rsidR="00E55B2A" w:rsidRPr="009C698F" w14:paraId="18598E86" w14:textId="77777777" w:rsidTr="00217752">
        <w:tc>
          <w:tcPr>
            <w:tcW w:w="9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E310DF3" w14:textId="77777777" w:rsidR="00E55B2A" w:rsidRPr="009C698F" w:rsidRDefault="00D117F6" w:rsidP="00217752">
            <w:pPr>
              <w:pStyle w:val="INagwektabeli"/>
              <w:widowControl w:val="0"/>
              <w:spacing w:line="276" w:lineRule="auto"/>
              <w:rPr>
                <w:szCs w:val="22"/>
              </w:rPr>
            </w:pPr>
            <w:r w:rsidRPr="009C698F">
              <w:rPr>
                <w:szCs w:val="22"/>
              </w:rPr>
              <w:t>Opis problemu/Protokół uzgodnienia</w:t>
            </w:r>
            <w:r w:rsidRPr="009C698F">
              <w:rPr>
                <w:rStyle w:val="Zakotwiczenieprzypisudolnego"/>
                <w:rFonts w:eastAsiaTheme="majorEastAsia"/>
                <w:szCs w:val="22"/>
              </w:rPr>
              <w:footnoteReference w:id="1"/>
            </w:r>
          </w:p>
          <w:p w14:paraId="4AF0F0FA" w14:textId="77777777" w:rsidR="00E55B2A" w:rsidRPr="009C698F" w:rsidRDefault="00D117F6" w:rsidP="00217752">
            <w:pPr>
              <w:pStyle w:val="INagwektabeli"/>
              <w:widowControl w:val="0"/>
              <w:spacing w:line="276" w:lineRule="auto"/>
              <w:rPr>
                <w:szCs w:val="22"/>
              </w:rPr>
            </w:pPr>
            <w:r w:rsidRPr="009C698F">
              <w:rPr>
                <w:szCs w:val="22"/>
              </w:rPr>
              <w:t>Umowa &lt;oznaczenie umowy&gt;</w:t>
            </w:r>
          </w:p>
        </w:tc>
      </w:tr>
      <w:tr w:rsidR="00E55B2A" w:rsidRPr="009C698F" w14:paraId="1005FAF0" w14:textId="77777777" w:rsidTr="00217752"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D6D24" w14:textId="77777777" w:rsidR="00E55B2A" w:rsidRPr="009C698F" w:rsidRDefault="00D117F6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9C698F">
              <w:rPr>
                <w:sz w:val="22"/>
                <w:szCs w:val="22"/>
              </w:rPr>
              <w:t>Nr uzgodnienia: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0DC58" w14:textId="77777777" w:rsidR="00E55B2A" w:rsidRPr="009C698F" w:rsidRDefault="00E55B2A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1BC6A" w14:textId="77777777" w:rsidR="00E55B2A" w:rsidRPr="009C698F" w:rsidRDefault="00D117F6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9C698F">
              <w:rPr>
                <w:sz w:val="22"/>
                <w:szCs w:val="22"/>
              </w:rPr>
              <w:t>&lt;Wykonawca (nazwa, adres)&gt;</w:t>
            </w:r>
          </w:p>
        </w:tc>
      </w:tr>
      <w:tr w:rsidR="00E55B2A" w:rsidRPr="009C698F" w14:paraId="0FC65750" w14:textId="77777777" w:rsidTr="00217752"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88727" w14:textId="77777777" w:rsidR="00E55B2A" w:rsidRPr="009C698F" w:rsidRDefault="00D117F6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9C698F">
              <w:rPr>
                <w:sz w:val="22"/>
                <w:szCs w:val="22"/>
              </w:rPr>
              <w:t>Osoba dokonująca opisu: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5C553" w14:textId="77777777" w:rsidR="00E55B2A" w:rsidRPr="009C698F" w:rsidRDefault="00E55B2A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FD90C" w14:textId="77777777" w:rsidR="00E55B2A" w:rsidRPr="009C698F" w:rsidRDefault="00E55B2A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E55B2A" w:rsidRPr="009C698F" w14:paraId="3DDD6E96" w14:textId="77777777" w:rsidTr="00217752"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04325" w14:textId="77777777" w:rsidR="00E55B2A" w:rsidRPr="009C698F" w:rsidRDefault="00D117F6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9C698F">
              <w:rPr>
                <w:sz w:val="22"/>
                <w:szCs w:val="22"/>
              </w:rPr>
              <w:t>Data sporządzenia: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CCD4A" w14:textId="77777777" w:rsidR="00E55B2A" w:rsidRPr="009C698F" w:rsidRDefault="00E55B2A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C6A78" w14:textId="77777777" w:rsidR="00E55B2A" w:rsidRPr="009C698F" w:rsidRDefault="00E55B2A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E55B2A" w:rsidRPr="009C698F" w14:paraId="3DC00E15" w14:textId="77777777" w:rsidTr="00217752"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84708" w14:textId="77777777" w:rsidR="00E55B2A" w:rsidRPr="009C698F" w:rsidRDefault="00D117F6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9C698F">
              <w:rPr>
                <w:sz w:val="22"/>
                <w:szCs w:val="22"/>
              </w:rPr>
              <w:t>Miejsce sporządzenia: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9F63D" w14:textId="77777777" w:rsidR="00E55B2A" w:rsidRPr="009C698F" w:rsidRDefault="00E55B2A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87793" w14:textId="77777777" w:rsidR="00E55B2A" w:rsidRPr="009C698F" w:rsidRDefault="00E55B2A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E55B2A" w:rsidRPr="009C698F" w14:paraId="60C1027D" w14:textId="77777777" w:rsidTr="00217752">
        <w:trPr>
          <w:trHeight w:val="513"/>
        </w:trPr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900A4" w14:textId="77777777" w:rsidR="00E55B2A" w:rsidRPr="009C698F" w:rsidRDefault="00D117F6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9C698F">
              <w:rPr>
                <w:sz w:val="22"/>
                <w:szCs w:val="22"/>
              </w:rPr>
              <w:t>Podstawa: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5239" w14:textId="77777777" w:rsidR="00E55B2A" w:rsidRPr="009C698F" w:rsidRDefault="00E55B2A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E55B2A" w:rsidRPr="009C698F" w14:paraId="006C4D1D" w14:textId="77777777" w:rsidTr="00217752"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94E93" w14:textId="77777777" w:rsidR="00E55B2A" w:rsidRPr="009C698F" w:rsidRDefault="00D117F6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9C698F">
              <w:rPr>
                <w:sz w:val="22"/>
                <w:szCs w:val="22"/>
              </w:rPr>
              <w:t>Dotyczy: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83D17" w14:textId="77777777" w:rsidR="00E55B2A" w:rsidRPr="009C698F" w:rsidRDefault="00E55B2A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E55B2A" w:rsidRPr="009C698F" w14:paraId="1F950490" w14:textId="77777777" w:rsidTr="00217752">
        <w:trPr>
          <w:trHeight w:val="1980"/>
        </w:trPr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F606" w14:textId="77777777" w:rsidR="00E55B2A" w:rsidRPr="009C698F" w:rsidRDefault="00D117F6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9C698F">
              <w:rPr>
                <w:sz w:val="22"/>
                <w:szCs w:val="22"/>
              </w:rPr>
              <w:t>Opis: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92FA1" w14:textId="77777777" w:rsidR="00E55B2A" w:rsidRPr="009C698F" w:rsidRDefault="00E55B2A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E55B2A" w:rsidRPr="009C698F" w14:paraId="50DB7684" w14:textId="77777777" w:rsidTr="00217752">
        <w:trPr>
          <w:trHeight w:val="1306"/>
        </w:trPr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CD052" w14:textId="77777777" w:rsidR="00E55B2A" w:rsidRPr="009C698F" w:rsidRDefault="00D117F6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9C698F">
              <w:rPr>
                <w:sz w:val="22"/>
                <w:szCs w:val="22"/>
              </w:rPr>
              <w:t>Propozycja: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0A29E" w14:textId="77777777" w:rsidR="00E55B2A" w:rsidRPr="009C698F" w:rsidRDefault="00E55B2A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E55B2A" w:rsidRPr="009C698F" w14:paraId="785DC360" w14:textId="77777777" w:rsidTr="00217752"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E8E1B" w14:textId="77777777" w:rsidR="00E55B2A" w:rsidRPr="009C698F" w:rsidRDefault="00D117F6" w:rsidP="00217752">
            <w:pPr>
              <w:pStyle w:val="IPoletabeli"/>
              <w:widowControl w:val="0"/>
              <w:spacing w:line="276" w:lineRule="auto"/>
              <w:rPr>
                <w:b/>
                <w:sz w:val="22"/>
                <w:szCs w:val="22"/>
              </w:rPr>
            </w:pPr>
            <w:r w:rsidRPr="009C698F">
              <w:rPr>
                <w:b/>
                <w:sz w:val="22"/>
                <w:szCs w:val="22"/>
              </w:rPr>
              <w:t>Treść zalecenia/Treść uzgodnienia: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67B7" w14:textId="77777777" w:rsidR="00E55B2A" w:rsidRPr="009C698F" w:rsidRDefault="00E55B2A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E55B2A" w:rsidRPr="009C698F" w14:paraId="7BFA22F0" w14:textId="77777777" w:rsidTr="00217752"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D294B" w14:textId="77777777" w:rsidR="00E55B2A" w:rsidRPr="009C698F" w:rsidRDefault="00D117F6" w:rsidP="00217752">
            <w:pPr>
              <w:pStyle w:val="IPoletabeli"/>
              <w:widowControl w:val="0"/>
              <w:spacing w:line="276" w:lineRule="auto"/>
              <w:rPr>
                <w:b/>
                <w:sz w:val="22"/>
                <w:szCs w:val="22"/>
              </w:rPr>
            </w:pPr>
            <w:r w:rsidRPr="009C698F">
              <w:rPr>
                <w:b/>
                <w:sz w:val="22"/>
                <w:szCs w:val="22"/>
              </w:rPr>
              <w:t>Data uzgodnienia:</w:t>
            </w:r>
          </w:p>
        </w:tc>
        <w:tc>
          <w:tcPr>
            <w:tcW w:w="7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5FFFB" w14:textId="77777777" w:rsidR="00E55B2A" w:rsidRPr="009C698F" w:rsidRDefault="00E55B2A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E55B2A" w:rsidRPr="009C698F" w14:paraId="1D9EA2A7" w14:textId="77777777" w:rsidTr="00217752">
        <w:tc>
          <w:tcPr>
            <w:tcW w:w="9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61B3A76" w14:textId="77777777" w:rsidR="00E55B2A" w:rsidRPr="009C698F" w:rsidRDefault="00D117F6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9C698F">
              <w:rPr>
                <w:sz w:val="22"/>
                <w:szCs w:val="22"/>
              </w:rPr>
              <w:t>Dokonujący uzgodnienia:</w:t>
            </w:r>
          </w:p>
        </w:tc>
      </w:tr>
      <w:tr w:rsidR="00E55B2A" w:rsidRPr="009C698F" w14:paraId="2FEBDEA1" w14:textId="77777777" w:rsidTr="00217752"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295B7" w14:textId="77777777" w:rsidR="00E55B2A" w:rsidRPr="009C698F" w:rsidRDefault="00D117F6" w:rsidP="00217752">
            <w:pPr>
              <w:pStyle w:val="IPoletabeli"/>
              <w:widowControl w:val="0"/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9C698F">
              <w:rPr>
                <w:i/>
                <w:sz w:val="22"/>
                <w:szCs w:val="22"/>
              </w:rPr>
              <w:t>Po stronie Wykonawcy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67E66" w14:textId="77777777" w:rsidR="00E55B2A" w:rsidRPr="009C698F" w:rsidRDefault="00D117F6" w:rsidP="00217752">
            <w:pPr>
              <w:pStyle w:val="IPoletabeli"/>
              <w:widowControl w:val="0"/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9C698F">
              <w:rPr>
                <w:i/>
                <w:sz w:val="22"/>
                <w:szCs w:val="22"/>
              </w:rPr>
              <w:t>Po stronie Zamawiającego</w:t>
            </w:r>
          </w:p>
        </w:tc>
      </w:tr>
      <w:tr w:rsidR="00E55B2A" w:rsidRPr="009C698F" w14:paraId="2BB6EED4" w14:textId="77777777" w:rsidTr="00217752"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89C96" w14:textId="77777777" w:rsidR="00E55B2A" w:rsidRPr="009C698F" w:rsidRDefault="00D117F6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9C698F">
              <w:rPr>
                <w:sz w:val="22"/>
                <w:szCs w:val="22"/>
              </w:rPr>
              <w:t>Imię i Nazwisko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CEA7" w14:textId="77777777" w:rsidR="00E55B2A" w:rsidRPr="009C698F" w:rsidRDefault="00E55B2A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C44C" w14:textId="77777777" w:rsidR="00E55B2A" w:rsidRPr="009C698F" w:rsidRDefault="00D117F6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9C698F">
              <w:rPr>
                <w:sz w:val="22"/>
                <w:szCs w:val="22"/>
              </w:rPr>
              <w:t>Imię Nazwisko: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E531B" w14:textId="77777777" w:rsidR="00E55B2A" w:rsidRPr="009C698F" w:rsidRDefault="00E55B2A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E55B2A" w:rsidRPr="009C698F" w14:paraId="6C65B119" w14:textId="77777777" w:rsidTr="00217752"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50CF4" w14:textId="77777777" w:rsidR="00E55B2A" w:rsidRPr="009C698F" w:rsidRDefault="00D117F6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9C698F">
              <w:rPr>
                <w:sz w:val="22"/>
                <w:szCs w:val="22"/>
              </w:rPr>
              <w:t>Adres email: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EA4E1" w14:textId="77777777" w:rsidR="00E55B2A" w:rsidRPr="009C698F" w:rsidRDefault="00E55B2A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7F85B" w14:textId="77777777" w:rsidR="00E55B2A" w:rsidRPr="009C698F" w:rsidRDefault="00D117F6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9C698F">
              <w:rPr>
                <w:sz w:val="22"/>
                <w:szCs w:val="22"/>
              </w:rPr>
              <w:t>Adres email: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FAE7C" w14:textId="77777777" w:rsidR="00E55B2A" w:rsidRPr="009C698F" w:rsidRDefault="00E55B2A" w:rsidP="00217752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1447F50F" w14:textId="77777777" w:rsidR="00E55B2A" w:rsidRDefault="00E55B2A" w:rsidP="00217752">
      <w:pPr>
        <w:pStyle w:val="eNumerowanie1"/>
        <w:numPr>
          <w:ilvl w:val="0"/>
          <w:numId w:val="0"/>
        </w:numPr>
        <w:spacing w:line="276" w:lineRule="auto"/>
        <w:ind w:left="717"/>
      </w:pPr>
    </w:p>
    <w:sectPr w:rsidR="00E55B2A" w:rsidSect="00E55B2A">
      <w:footerReference w:type="default" r:id="rId11"/>
      <w:pgSz w:w="11906" w:h="16838"/>
      <w:pgMar w:top="1134" w:right="1134" w:bottom="709" w:left="1134" w:header="0" w:footer="111" w:gutter="113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29475" w14:textId="77777777" w:rsidR="00303EA8" w:rsidRDefault="00303EA8" w:rsidP="00E55B2A">
      <w:pPr>
        <w:spacing w:after="0" w:line="240" w:lineRule="auto"/>
      </w:pPr>
      <w:r>
        <w:separator/>
      </w:r>
    </w:p>
  </w:endnote>
  <w:endnote w:type="continuationSeparator" w:id="0">
    <w:p w14:paraId="21AD4299" w14:textId="77777777" w:rsidR="00303EA8" w:rsidRDefault="00303EA8" w:rsidP="00E55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54B6D" w14:textId="77777777" w:rsidR="00E55B2A" w:rsidRDefault="00D117F6">
    <w:pPr>
      <w:pStyle w:val="Stopka1"/>
      <w:spacing w:line="240" w:lineRule="atLeast"/>
      <w:ind w:left="-505"/>
      <w:jc w:val="center"/>
      <w:textAlignment w:val="baseline"/>
    </w:pPr>
    <w:r>
      <w:t xml:space="preserve">Strona </w:t>
    </w:r>
    <w:r w:rsidR="00141500">
      <w:rPr>
        <w:b/>
      </w:rPr>
      <w:fldChar w:fldCharType="begin"/>
    </w:r>
    <w:r>
      <w:rPr>
        <w:b/>
      </w:rPr>
      <w:instrText>PAGE</w:instrText>
    </w:r>
    <w:r w:rsidR="00141500">
      <w:rPr>
        <w:b/>
      </w:rPr>
      <w:fldChar w:fldCharType="separate"/>
    </w:r>
    <w:r w:rsidR="00217752">
      <w:rPr>
        <w:b/>
        <w:noProof/>
      </w:rPr>
      <w:t>2</w:t>
    </w:r>
    <w:r w:rsidR="00141500">
      <w:rPr>
        <w:b/>
      </w:rPr>
      <w:fldChar w:fldCharType="end"/>
    </w:r>
    <w:r>
      <w:t xml:space="preserve"> z </w:t>
    </w:r>
    <w:r w:rsidR="00141500">
      <w:rPr>
        <w:b/>
      </w:rPr>
      <w:fldChar w:fldCharType="begin"/>
    </w:r>
    <w:r>
      <w:rPr>
        <w:b/>
      </w:rPr>
      <w:instrText>NUMPAGES</w:instrText>
    </w:r>
    <w:r w:rsidR="00141500">
      <w:rPr>
        <w:b/>
      </w:rPr>
      <w:fldChar w:fldCharType="separate"/>
    </w:r>
    <w:r w:rsidR="00217752">
      <w:rPr>
        <w:b/>
        <w:noProof/>
      </w:rPr>
      <w:t>6</w:t>
    </w:r>
    <w:r w:rsidR="00141500">
      <w:rPr>
        <w:b/>
      </w:rPr>
      <w:fldChar w:fldCharType="end"/>
    </w:r>
  </w:p>
  <w:p w14:paraId="3DDB8D28" w14:textId="77777777" w:rsidR="00E55B2A" w:rsidRDefault="00E55B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ED9F5" w14:textId="77777777" w:rsidR="00303EA8" w:rsidRDefault="00303EA8">
      <w:pPr>
        <w:rPr>
          <w:sz w:val="12"/>
        </w:rPr>
      </w:pPr>
      <w:r>
        <w:separator/>
      </w:r>
    </w:p>
  </w:footnote>
  <w:footnote w:type="continuationSeparator" w:id="0">
    <w:p w14:paraId="610FE00A" w14:textId="77777777" w:rsidR="00303EA8" w:rsidRDefault="00303EA8">
      <w:pPr>
        <w:rPr>
          <w:sz w:val="12"/>
        </w:rPr>
      </w:pPr>
      <w:r>
        <w:continuationSeparator/>
      </w:r>
    </w:p>
  </w:footnote>
  <w:footnote w:id="1">
    <w:p w14:paraId="084656ED" w14:textId="77777777" w:rsidR="00E55B2A" w:rsidRDefault="00D117F6">
      <w:pPr>
        <w:pStyle w:val="Tekstprzypisudolnego1"/>
        <w:widowControl w:val="0"/>
      </w:pPr>
      <w:r>
        <w:rPr>
          <w:rStyle w:val="Znakiprzypiswdolnych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931EF"/>
    <w:multiLevelType w:val="multilevel"/>
    <w:tmpl w:val="D2E08B52"/>
    <w:lvl w:ilvl="0">
      <w:start w:val="1"/>
      <w:numFmt w:val="decimal"/>
      <w:pStyle w:val="eNumerowanie3"/>
      <w:lvlText w:val="%1)"/>
      <w:lvlJc w:val="left"/>
      <w:pPr>
        <w:tabs>
          <w:tab w:val="num" w:pos="0"/>
        </w:tabs>
        <w:ind w:left="714" w:hanging="35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71" w:hanging="357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28" w:hanging="357"/>
      </w:pPr>
      <w:rPr>
        <w:rFonts w:ascii="Symbol" w:hAnsi="Symbol"/>
        <w:color w:val="auto"/>
        <w:sz w:val="22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785" w:hanging="357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42" w:hanging="357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499" w:hanging="357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56" w:hanging="357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13" w:hanging="357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570" w:hanging="357"/>
      </w:pPr>
    </w:lvl>
  </w:abstractNum>
  <w:abstractNum w:abstractNumId="1" w15:restartNumberingAfterBreak="0">
    <w:nsid w:val="03700800"/>
    <w:multiLevelType w:val="multilevel"/>
    <w:tmpl w:val="445CD6AC"/>
    <w:lvl w:ilvl="0">
      <w:start w:val="1"/>
      <w:numFmt w:val="decimal"/>
      <w:pStyle w:val="ePodpisRysunku"/>
      <w:lvlText w:val="Rysunek %1."/>
      <w:lvlJc w:val="left"/>
      <w:pPr>
        <w:tabs>
          <w:tab w:val="num" w:pos="0"/>
        </w:tabs>
        <w:ind w:left="107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w w:val="100"/>
        <w:kern w:val="0"/>
        <w:position w:val="0"/>
        <w:sz w:val="20"/>
        <w:szCs w:val="2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" w15:restartNumberingAfterBreak="0">
    <w:nsid w:val="16C0778A"/>
    <w:multiLevelType w:val="multilevel"/>
    <w:tmpl w:val="80409548"/>
    <w:lvl w:ilvl="0">
      <w:start w:val="1"/>
      <w:numFmt w:val="lowerLetter"/>
      <w:lvlText w:val="%1)"/>
      <w:lvlJc w:val="left"/>
      <w:pPr>
        <w:tabs>
          <w:tab w:val="num" w:pos="0"/>
        </w:tabs>
        <w:ind w:left="143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7" w:hanging="180"/>
      </w:pPr>
    </w:lvl>
  </w:abstractNum>
  <w:abstractNum w:abstractNumId="3" w15:restartNumberingAfterBreak="0">
    <w:nsid w:val="397A4878"/>
    <w:multiLevelType w:val="multilevel"/>
    <w:tmpl w:val="CECAAF62"/>
    <w:lvl w:ilvl="0">
      <w:start w:val="1"/>
      <w:numFmt w:val="decimal"/>
      <w:pStyle w:val="eNumerowanie1"/>
      <w:lvlText w:val="%1."/>
      <w:lvlJc w:val="left"/>
      <w:pPr>
        <w:tabs>
          <w:tab w:val="num" w:pos="0"/>
        </w:tabs>
        <w:ind w:left="71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w w:val="100"/>
        <w:kern w:val="0"/>
        <w:position w:val="0"/>
        <w:sz w:val="22"/>
        <w:szCs w:val="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4" w15:restartNumberingAfterBreak="0">
    <w:nsid w:val="4EB41E20"/>
    <w:multiLevelType w:val="multilevel"/>
    <w:tmpl w:val="D4E295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1"/>
      <w:lvlText w:val="%1.%2.%3.%4.%5.%6"/>
      <w:lvlJc w:val="left"/>
      <w:pPr>
        <w:tabs>
          <w:tab w:val="num" w:pos="0"/>
        </w:tabs>
        <w:ind w:left="357" w:hanging="357"/>
      </w:pPr>
    </w:lvl>
    <w:lvl w:ilvl="6">
      <w:start w:val="1"/>
      <w:numFmt w:val="decimal"/>
      <w:pStyle w:val="Nagwek71"/>
      <w:lvlText w:val="%1.%2.%3.%4.%5.%6.%7"/>
      <w:lvlJc w:val="left"/>
      <w:pPr>
        <w:tabs>
          <w:tab w:val="num" w:pos="0"/>
        </w:tabs>
        <w:ind w:left="357" w:hanging="357"/>
      </w:pPr>
    </w:lvl>
    <w:lvl w:ilvl="7">
      <w:start w:val="1"/>
      <w:numFmt w:val="decimal"/>
      <w:pStyle w:val="Nagwek81"/>
      <w:lvlText w:val="%1.%2.%3.%4.%5.%6.%7.%8"/>
      <w:lvlJc w:val="left"/>
      <w:pPr>
        <w:tabs>
          <w:tab w:val="num" w:pos="0"/>
        </w:tabs>
        <w:ind w:left="357" w:hanging="357"/>
      </w:pPr>
    </w:lvl>
    <w:lvl w:ilvl="8">
      <w:start w:val="1"/>
      <w:numFmt w:val="decimal"/>
      <w:pStyle w:val="Nagwek91"/>
      <w:lvlText w:val="%1.%2.%3.%4.%5.%6.%7.%8.%9"/>
      <w:lvlJc w:val="left"/>
      <w:pPr>
        <w:tabs>
          <w:tab w:val="num" w:pos="0"/>
        </w:tabs>
        <w:ind w:left="357" w:hanging="357"/>
      </w:pPr>
    </w:lvl>
  </w:abstractNum>
  <w:abstractNum w:abstractNumId="5" w15:restartNumberingAfterBreak="0">
    <w:nsid w:val="55637F6B"/>
    <w:multiLevelType w:val="multilevel"/>
    <w:tmpl w:val="D31ECB10"/>
    <w:lvl w:ilvl="0">
      <w:start w:val="1"/>
      <w:numFmt w:val="decimal"/>
      <w:pStyle w:val="ePodpisTabeli"/>
      <w:lvlText w:val="Tabela %1.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6" w15:restartNumberingAfterBreak="0">
    <w:nsid w:val="6ACF57D5"/>
    <w:multiLevelType w:val="multilevel"/>
    <w:tmpl w:val="B560AB3C"/>
    <w:lvl w:ilvl="0">
      <w:start w:val="1"/>
      <w:numFmt w:val="decimal"/>
      <w:pStyle w:val="eRozdzial-1"/>
      <w:lvlText w:val="%1"/>
      <w:lvlJc w:val="left"/>
      <w:pPr>
        <w:tabs>
          <w:tab w:val="num" w:pos="0"/>
        </w:tabs>
        <w:ind w:left="357" w:hanging="357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57" w:hanging="357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7" w:hanging="357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57" w:hanging="357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7" w:hanging="357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" w:hanging="357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7" w:hanging="357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7" w:hanging="357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7" w:hanging="357"/>
      </w:pPr>
    </w:lvl>
  </w:abstractNum>
  <w:abstractNum w:abstractNumId="7" w15:restartNumberingAfterBreak="0">
    <w:nsid w:val="6B8C34CE"/>
    <w:multiLevelType w:val="multilevel"/>
    <w:tmpl w:val="0DC6EAA4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60" w:hanging="180"/>
      </w:pPr>
    </w:lvl>
  </w:abstractNum>
  <w:abstractNum w:abstractNumId="8" w15:restartNumberingAfterBreak="0">
    <w:nsid w:val="7C4E0C0B"/>
    <w:multiLevelType w:val="multilevel"/>
    <w:tmpl w:val="7382C756"/>
    <w:lvl w:ilvl="0">
      <w:start w:val="1"/>
      <w:numFmt w:val="decimal"/>
      <w:pStyle w:val="IRysunki-podpis"/>
      <w:lvlText w:val="Załącznik %1: "/>
      <w:lvlJc w:val="center"/>
      <w:pPr>
        <w:tabs>
          <w:tab w:val="num" w:pos="0"/>
        </w:tabs>
        <w:ind w:left="927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86593848">
    <w:abstractNumId w:val="4"/>
  </w:num>
  <w:num w:numId="2" w16cid:durableId="44261867">
    <w:abstractNumId w:val="6"/>
  </w:num>
  <w:num w:numId="3" w16cid:durableId="437136916">
    <w:abstractNumId w:val="5"/>
  </w:num>
  <w:num w:numId="4" w16cid:durableId="735905736">
    <w:abstractNumId w:val="1"/>
  </w:num>
  <w:num w:numId="5" w16cid:durableId="598754163">
    <w:abstractNumId w:val="0"/>
  </w:num>
  <w:num w:numId="6" w16cid:durableId="1651448549">
    <w:abstractNumId w:val="3"/>
  </w:num>
  <w:num w:numId="7" w16cid:durableId="6979212">
    <w:abstractNumId w:val="8"/>
  </w:num>
  <w:num w:numId="8" w16cid:durableId="1518812840">
    <w:abstractNumId w:val="7"/>
  </w:num>
  <w:num w:numId="9" w16cid:durableId="4455820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5B2A"/>
    <w:rsid w:val="00141500"/>
    <w:rsid w:val="00217752"/>
    <w:rsid w:val="00225180"/>
    <w:rsid w:val="00303EA8"/>
    <w:rsid w:val="009C698F"/>
    <w:rsid w:val="00C535B3"/>
    <w:rsid w:val="00D117F6"/>
    <w:rsid w:val="00E55B2A"/>
    <w:rsid w:val="00F4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79083"/>
  <w15:docId w15:val="{40E992A6-32B3-4353-B580-FC1B2D097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90B"/>
    <w:pPr>
      <w:spacing w:after="200" w:line="276" w:lineRule="auto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2970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gwek21">
    <w:name w:val="Nagłówek 21"/>
    <w:basedOn w:val="Normalny"/>
    <w:next w:val="Normalny"/>
    <w:link w:val="Nagwek2Znak"/>
    <w:unhideWhenUsed/>
    <w:qFormat/>
    <w:rsid w:val="004925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agwek31">
    <w:name w:val="Nagłówek 31"/>
    <w:basedOn w:val="Normalny"/>
    <w:next w:val="Normalny"/>
    <w:link w:val="Nagwek3Znak"/>
    <w:unhideWhenUsed/>
    <w:qFormat/>
    <w:rsid w:val="004925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gwek41">
    <w:name w:val="Nagłówek 41"/>
    <w:basedOn w:val="Normalny"/>
    <w:next w:val="Normalny"/>
    <w:link w:val="Nagwek4Znak"/>
    <w:unhideWhenUsed/>
    <w:qFormat/>
    <w:rsid w:val="004925F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agwek51">
    <w:name w:val="Nagłówek 51"/>
    <w:basedOn w:val="Normalny"/>
    <w:next w:val="Normalny"/>
    <w:link w:val="Nagwek5Znak"/>
    <w:unhideWhenUsed/>
    <w:qFormat/>
    <w:rsid w:val="004925F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agwek61">
    <w:name w:val="Nagłówek 61"/>
    <w:basedOn w:val="Normalny"/>
    <w:next w:val="Normalny"/>
    <w:link w:val="Nagwek6Znak"/>
    <w:unhideWhenUsed/>
    <w:qFormat/>
    <w:rsid w:val="002B3C7D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Nagwek71">
    <w:name w:val="Nagłówek 71"/>
    <w:basedOn w:val="Normalny"/>
    <w:next w:val="Normalny"/>
    <w:link w:val="Nagwek7Znak"/>
    <w:unhideWhenUsed/>
    <w:qFormat/>
    <w:rsid w:val="002B3C7D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agwek81">
    <w:name w:val="Nagłówek 81"/>
    <w:basedOn w:val="Normalny"/>
    <w:next w:val="Normalny"/>
    <w:link w:val="Nagwek8Znak"/>
    <w:unhideWhenUsed/>
    <w:qFormat/>
    <w:rsid w:val="002B3C7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customStyle="1" w:styleId="Nagwek91">
    <w:name w:val="Nagłówek 91"/>
    <w:basedOn w:val="Normalny"/>
    <w:next w:val="Normalny"/>
    <w:link w:val="Nagwek9Znak"/>
    <w:unhideWhenUsed/>
    <w:qFormat/>
    <w:rsid w:val="002B3C7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B2C02"/>
  </w:style>
  <w:style w:type="character" w:customStyle="1" w:styleId="StopkaZnak">
    <w:name w:val="Stopka Znak"/>
    <w:basedOn w:val="Domylnaczcionkaakapitu"/>
    <w:link w:val="Stopka1"/>
    <w:uiPriority w:val="99"/>
    <w:qFormat/>
    <w:rsid w:val="00CB2C02"/>
  </w:style>
  <w:style w:type="character" w:customStyle="1" w:styleId="Nagwek1Znak">
    <w:name w:val="Nagłówek 1 Znak"/>
    <w:basedOn w:val="Domylnaczcionkaakapitu"/>
    <w:link w:val="Nagwek11"/>
    <w:uiPriority w:val="9"/>
    <w:qFormat/>
    <w:rsid w:val="002970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eTrescZnak">
    <w:name w:val="eTresc Znak"/>
    <w:basedOn w:val="Domylnaczcionkaakapitu"/>
    <w:qFormat/>
    <w:rsid w:val="00184841"/>
    <w:rPr>
      <w:rFonts w:ascii="Arial" w:hAnsi="Arial"/>
      <w:sz w:val="20"/>
    </w:rPr>
  </w:style>
  <w:style w:type="character" w:customStyle="1" w:styleId="eRozdzial-1Znak">
    <w:name w:val="eRozdzial-1 Znak"/>
    <w:basedOn w:val="eTrescZnak"/>
    <w:qFormat/>
    <w:rsid w:val="002970D6"/>
    <w:rPr>
      <w:rFonts w:ascii="Arial" w:hAnsi="Arial"/>
      <w:sz w:val="20"/>
    </w:rPr>
  </w:style>
  <w:style w:type="character" w:customStyle="1" w:styleId="eRozdzial-2Znak">
    <w:name w:val="eRozdzial-2 Znak"/>
    <w:basedOn w:val="eTrescZnak"/>
    <w:qFormat/>
    <w:rsid w:val="00685A82"/>
    <w:rPr>
      <w:rFonts w:ascii="Arial" w:hAnsi="Arial"/>
      <w:b/>
      <w:sz w:val="28"/>
    </w:rPr>
  </w:style>
  <w:style w:type="character" w:customStyle="1" w:styleId="eRozdzial-3Znak">
    <w:name w:val="eRozdzial-3 Znak"/>
    <w:basedOn w:val="eTrescZnak"/>
    <w:qFormat/>
    <w:rsid w:val="00685A82"/>
    <w:rPr>
      <w:rFonts w:ascii="Arial" w:hAnsi="Arial"/>
      <w:b/>
      <w:sz w:val="20"/>
    </w:rPr>
  </w:style>
  <w:style w:type="character" w:customStyle="1" w:styleId="eRozdzial-1Znak1">
    <w:name w:val="eRozdzial-1 Znak1"/>
    <w:basedOn w:val="eTrescZnak"/>
    <w:qFormat/>
    <w:rsid w:val="00182999"/>
    <w:rPr>
      <w:rFonts w:ascii="Arial" w:hAnsi="Arial"/>
      <w:b/>
      <w:sz w:val="48"/>
    </w:rPr>
  </w:style>
  <w:style w:type="character" w:customStyle="1" w:styleId="eRozdzial-5Znak">
    <w:name w:val="eRozdzial-5 Znak"/>
    <w:basedOn w:val="eTrescZnak"/>
    <w:qFormat/>
    <w:rsid w:val="00C039D2"/>
    <w:rPr>
      <w:rFonts w:ascii="Arial" w:hAnsi="Arial"/>
      <w:b/>
      <w:sz w:val="20"/>
    </w:rPr>
  </w:style>
  <w:style w:type="character" w:customStyle="1" w:styleId="eRozdzial-4Znak">
    <w:name w:val="eRozdzial-4 Znak"/>
    <w:basedOn w:val="eTrescZnak"/>
    <w:qFormat/>
    <w:rsid w:val="00182999"/>
    <w:rPr>
      <w:rFonts w:ascii="Arial" w:hAnsi="Arial"/>
      <w:b/>
      <w:sz w:val="24"/>
    </w:rPr>
  </w:style>
  <w:style w:type="character" w:customStyle="1" w:styleId="Nagwek6Znak">
    <w:name w:val="Nagłówek 6 Znak"/>
    <w:basedOn w:val="Domylnaczcionkaakapitu"/>
    <w:link w:val="Nagwek61"/>
    <w:qFormat/>
    <w:rsid w:val="002B3C7D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1"/>
    <w:qFormat/>
    <w:rsid w:val="002B3C7D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gwek8Znak">
    <w:name w:val="Nagłówek 8 Znak"/>
    <w:basedOn w:val="Domylnaczcionkaakapitu"/>
    <w:link w:val="Nagwek81"/>
    <w:qFormat/>
    <w:rsid w:val="002B3C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1"/>
    <w:qFormat/>
    <w:rsid w:val="002B3C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eWypunktowanieZnak">
    <w:name w:val="eWypunktowanie Znak"/>
    <w:basedOn w:val="eTrescZnak"/>
    <w:qFormat/>
    <w:rsid w:val="00B45AB3"/>
    <w:rPr>
      <w:rFonts w:ascii="Arial" w:hAnsi="Arial"/>
      <w:sz w:val="20"/>
    </w:rPr>
  </w:style>
  <w:style w:type="character" w:customStyle="1" w:styleId="eNumerowanie1Znak">
    <w:name w:val="eNumerowanie1 Znak"/>
    <w:basedOn w:val="eTrescZnak"/>
    <w:qFormat/>
    <w:rsid w:val="005A12BB"/>
    <w:rPr>
      <w:rFonts w:ascii="Arial" w:hAnsi="Arial"/>
      <w:sz w:val="20"/>
    </w:rPr>
  </w:style>
  <w:style w:type="character" w:customStyle="1" w:styleId="eNumerowanie2Znak">
    <w:name w:val="eNumerowanie2 Znak"/>
    <w:basedOn w:val="eTrescZnak"/>
    <w:qFormat/>
    <w:rsid w:val="00093686"/>
    <w:rPr>
      <w:rFonts w:ascii="Arial" w:hAnsi="Arial"/>
      <w:sz w:val="20"/>
    </w:rPr>
  </w:style>
  <w:style w:type="character" w:customStyle="1" w:styleId="eDoZrobienia">
    <w:name w:val="eDoZrobienia"/>
    <w:basedOn w:val="Domylnaczcionkaakapitu"/>
    <w:uiPriority w:val="1"/>
    <w:qFormat/>
    <w:rsid w:val="005A290B"/>
    <w:rPr>
      <w:rFonts w:ascii="Arial" w:hAnsi="Arial"/>
      <w:b/>
      <w:color w:val="FF0000"/>
      <w:sz w:val="20"/>
      <w:u w:val="wavyDouble" w:color="FF0000"/>
      <w:shd w:val="clear" w:color="auto" w:fill="FFFF00"/>
    </w:rPr>
  </w:style>
  <w:style w:type="character" w:customStyle="1" w:styleId="eNaglowekTabeli">
    <w:name w:val="eNaglowekTabeli"/>
    <w:basedOn w:val="Domylnaczcionkaakapitu"/>
    <w:uiPriority w:val="1"/>
    <w:qFormat/>
    <w:rsid w:val="005A290B"/>
    <w:rPr>
      <w:rFonts w:ascii="Arial" w:hAnsi="Arial"/>
      <w:b/>
      <w:sz w:val="20"/>
    </w:rPr>
  </w:style>
  <w:style w:type="character" w:customStyle="1" w:styleId="ePoleTabeli">
    <w:name w:val="ePoleTabeli"/>
    <w:basedOn w:val="Domylnaczcionkaakapitu"/>
    <w:uiPriority w:val="1"/>
    <w:qFormat/>
    <w:rsid w:val="005A290B"/>
    <w:rPr>
      <w:rFonts w:ascii="Arial" w:hAnsi="Arial"/>
      <w:sz w:val="20"/>
    </w:rPr>
  </w:style>
  <w:style w:type="character" w:customStyle="1" w:styleId="ePodpisRysunkuZnak">
    <w:name w:val="ePodpisRysunku Znak"/>
    <w:basedOn w:val="eTrescZnak"/>
    <w:qFormat/>
    <w:rsid w:val="00510F59"/>
    <w:rPr>
      <w:rFonts w:ascii="Arial" w:hAnsi="Arial"/>
      <w:sz w:val="20"/>
    </w:rPr>
  </w:style>
  <w:style w:type="character" w:customStyle="1" w:styleId="ePodpisTabeliZnak">
    <w:name w:val="ePodpisTabeli Znak"/>
    <w:basedOn w:val="eTrescZnak"/>
    <w:qFormat/>
    <w:rsid w:val="0000448C"/>
    <w:rPr>
      <w:rFonts w:ascii="Arial" w:hAnsi="Arial"/>
      <w:sz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B54D6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316D16"/>
    <w:rPr>
      <w:color w:val="0000FF" w:themeColor="hyperlink"/>
      <w:u w:val="single"/>
    </w:rPr>
  </w:style>
  <w:style w:type="character" w:customStyle="1" w:styleId="eWyroznienie1">
    <w:name w:val="eWyroznienie1"/>
    <w:basedOn w:val="eTrescZnak"/>
    <w:uiPriority w:val="1"/>
    <w:qFormat/>
    <w:rsid w:val="00EB6333"/>
    <w:rPr>
      <w:rFonts w:ascii="Arial" w:hAnsi="Arial"/>
      <w:b/>
      <w:sz w:val="20"/>
    </w:rPr>
  </w:style>
  <w:style w:type="character" w:customStyle="1" w:styleId="Nagwek2Znak">
    <w:name w:val="Nagłówek 2 Znak"/>
    <w:basedOn w:val="Domylnaczcionkaakapitu"/>
    <w:link w:val="Nagwek21"/>
    <w:uiPriority w:val="9"/>
    <w:semiHidden/>
    <w:qFormat/>
    <w:rsid w:val="004925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1"/>
    <w:uiPriority w:val="9"/>
    <w:semiHidden/>
    <w:qFormat/>
    <w:rsid w:val="004925F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4925F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4925F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eWyroznienie2">
    <w:name w:val="eWyroznienie2"/>
    <w:basedOn w:val="eTrescZnak"/>
    <w:uiPriority w:val="1"/>
    <w:qFormat/>
    <w:rsid w:val="00EB6333"/>
    <w:rPr>
      <w:rFonts w:ascii="Arial" w:hAnsi="Arial"/>
      <w:sz w:val="20"/>
      <w:u w:val="single"/>
    </w:rPr>
  </w:style>
  <w:style w:type="character" w:customStyle="1" w:styleId="eWyroznienie3">
    <w:name w:val="eWyroznienie3"/>
    <w:basedOn w:val="eTrescZnak"/>
    <w:uiPriority w:val="1"/>
    <w:qFormat/>
    <w:rsid w:val="00150E97"/>
    <w:rPr>
      <w:rFonts w:ascii="Arial" w:hAnsi="Arial"/>
      <w:spacing w:val="38"/>
      <w:sz w:val="20"/>
    </w:rPr>
  </w:style>
  <w:style w:type="character" w:styleId="Pogrubienie">
    <w:name w:val="Strong"/>
    <w:basedOn w:val="Domylnaczcionkaakapitu"/>
    <w:qFormat/>
    <w:rsid w:val="000F311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2025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2025B"/>
    <w:rPr>
      <w:rFonts w:ascii="Arial" w:hAnsi="Arial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2025B"/>
    <w:rPr>
      <w:rFonts w:ascii="Arial" w:hAnsi="Arial"/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semiHidden/>
    <w:qFormat/>
    <w:rsid w:val="00282218"/>
    <w:rPr>
      <w:rFonts w:ascii="Arial" w:eastAsia="Times New Roman" w:hAnsi="Arial" w:cs="Times New Roman"/>
      <w:sz w:val="20"/>
      <w:szCs w:val="20"/>
    </w:rPr>
  </w:style>
  <w:style w:type="character" w:customStyle="1" w:styleId="Zakotwiczenieprzypisudolnego">
    <w:name w:val="Zakotwiczenie przypisu dolnego"/>
    <w:rsid w:val="00E55B2A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sid w:val="00282218"/>
    <w:rPr>
      <w:vertAlign w:val="superscript"/>
    </w:rPr>
  </w:style>
  <w:style w:type="character" w:customStyle="1" w:styleId="Znakiprzypiswdolnych">
    <w:name w:val="Znaki przypisów dolnych"/>
    <w:qFormat/>
    <w:rsid w:val="00E55B2A"/>
  </w:style>
  <w:style w:type="character" w:customStyle="1" w:styleId="Zakotwiczenieprzypisukocowego">
    <w:name w:val="Zakotwiczenie przypisu końcowego"/>
    <w:rsid w:val="00E55B2A"/>
    <w:rPr>
      <w:vertAlign w:val="superscript"/>
    </w:rPr>
  </w:style>
  <w:style w:type="character" w:customStyle="1" w:styleId="Znakiprzypiswkocowych">
    <w:name w:val="Znaki przypisów końcowych"/>
    <w:qFormat/>
    <w:rsid w:val="00E55B2A"/>
  </w:style>
  <w:style w:type="paragraph" w:styleId="Nagwek">
    <w:name w:val="header"/>
    <w:basedOn w:val="Normalny"/>
    <w:next w:val="Tekstpodstawowy"/>
    <w:link w:val="NagwekZnak"/>
    <w:qFormat/>
    <w:rsid w:val="00E55B2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E55B2A"/>
    <w:pPr>
      <w:spacing w:after="140"/>
    </w:pPr>
  </w:style>
  <w:style w:type="paragraph" w:styleId="Lista">
    <w:name w:val="List"/>
    <w:basedOn w:val="Tekstpodstawowy"/>
    <w:rsid w:val="00E55B2A"/>
    <w:rPr>
      <w:rFonts w:cs="Lucida Sans"/>
    </w:rPr>
  </w:style>
  <w:style w:type="paragraph" w:customStyle="1" w:styleId="Legenda1">
    <w:name w:val="Legenda1"/>
    <w:basedOn w:val="Normalny"/>
    <w:qFormat/>
    <w:rsid w:val="00E55B2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55B2A"/>
    <w:pPr>
      <w:suppressLineNumbers/>
    </w:pPr>
    <w:rPr>
      <w:rFonts w:cs="Lucida Sans"/>
    </w:rPr>
  </w:style>
  <w:style w:type="paragraph" w:customStyle="1" w:styleId="eTresc">
    <w:name w:val="eTresc"/>
    <w:basedOn w:val="Normalny"/>
    <w:qFormat/>
    <w:rsid w:val="00184841"/>
    <w:pPr>
      <w:spacing w:after="120" w:line="240" w:lineRule="auto"/>
    </w:pPr>
  </w:style>
  <w:style w:type="paragraph" w:customStyle="1" w:styleId="eNumerowanie3">
    <w:name w:val="eNumerowanie3"/>
    <w:basedOn w:val="eTresc"/>
    <w:autoRedefine/>
    <w:qFormat/>
    <w:rsid w:val="000F3119"/>
    <w:pPr>
      <w:numPr>
        <w:numId w:val="5"/>
      </w:numPr>
      <w:jc w:val="both"/>
    </w:pPr>
  </w:style>
  <w:style w:type="paragraph" w:customStyle="1" w:styleId="eNumerowanie1">
    <w:name w:val="eNumerowanie1"/>
    <w:basedOn w:val="eTresc"/>
    <w:qFormat/>
    <w:rsid w:val="009C698F"/>
    <w:pPr>
      <w:numPr>
        <w:numId w:val="6"/>
      </w:numPr>
    </w:pPr>
    <w:rPr>
      <w:sz w:val="22"/>
    </w:rPr>
  </w:style>
  <w:style w:type="paragraph" w:customStyle="1" w:styleId="eTytul">
    <w:name w:val="eTytul"/>
    <w:basedOn w:val="Normalny"/>
    <w:qFormat/>
    <w:rsid w:val="00DF4D22"/>
    <w:pPr>
      <w:spacing w:before="240"/>
    </w:pPr>
    <w:rPr>
      <w:b/>
      <w:sz w:val="48"/>
    </w:rPr>
  </w:style>
  <w:style w:type="paragraph" w:customStyle="1" w:styleId="ePodtytul">
    <w:name w:val="ePodtytul"/>
    <w:basedOn w:val="Normalny"/>
    <w:next w:val="eTresc"/>
    <w:qFormat/>
    <w:rsid w:val="00DF4D22"/>
    <w:rPr>
      <w:i/>
      <w:sz w:val="36"/>
    </w:rPr>
  </w:style>
  <w:style w:type="paragraph" w:customStyle="1" w:styleId="Gwkaistopka">
    <w:name w:val="Główka i stopka"/>
    <w:basedOn w:val="Normalny"/>
    <w:qFormat/>
    <w:rsid w:val="00E55B2A"/>
  </w:style>
  <w:style w:type="paragraph" w:customStyle="1" w:styleId="Nagwek1">
    <w:name w:val="Nagłówek1"/>
    <w:basedOn w:val="Normalny"/>
    <w:uiPriority w:val="99"/>
    <w:semiHidden/>
    <w:unhideWhenUsed/>
    <w:rsid w:val="00CB2C0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CB2C0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aglowekStrony">
    <w:name w:val="eNaglowekStrony"/>
    <w:basedOn w:val="Normalny"/>
    <w:qFormat/>
    <w:rsid w:val="00B04555"/>
    <w:pPr>
      <w:spacing w:after="0" w:line="240" w:lineRule="auto"/>
    </w:pPr>
    <w:rPr>
      <w:color w:val="808080" w:themeColor="background1" w:themeShade="80"/>
      <w:sz w:val="16"/>
    </w:rPr>
  </w:style>
  <w:style w:type="paragraph" w:customStyle="1" w:styleId="eRozdzial-1">
    <w:name w:val="eRozdzial-1"/>
    <w:basedOn w:val="eTresc"/>
    <w:next w:val="eTresc"/>
    <w:qFormat/>
    <w:rsid w:val="00182999"/>
    <w:pPr>
      <w:numPr>
        <w:numId w:val="2"/>
      </w:numPr>
    </w:pPr>
    <w:rPr>
      <w:b/>
      <w:sz w:val="48"/>
    </w:rPr>
  </w:style>
  <w:style w:type="paragraph" w:customStyle="1" w:styleId="eRozdzial-2">
    <w:name w:val="eRozdzial-2"/>
    <w:basedOn w:val="eTresc"/>
    <w:next w:val="eTresc"/>
    <w:qFormat/>
    <w:rsid w:val="00685A82"/>
    <w:pPr>
      <w:tabs>
        <w:tab w:val="num" w:pos="0"/>
      </w:tabs>
      <w:ind w:left="357" w:hanging="357"/>
    </w:pPr>
    <w:rPr>
      <w:b/>
      <w:sz w:val="28"/>
    </w:rPr>
  </w:style>
  <w:style w:type="paragraph" w:customStyle="1" w:styleId="eRozdzial-3">
    <w:name w:val="eRozdzial-3"/>
    <w:basedOn w:val="eTresc"/>
    <w:next w:val="eTresc"/>
    <w:qFormat/>
    <w:rsid w:val="00685A82"/>
    <w:pPr>
      <w:tabs>
        <w:tab w:val="num" w:pos="0"/>
      </w:tabs>
      <w:ind w:left="357" w:hanging="357"/>
    </w:pPr>
    <w:rPr>
      <w:b/>
      <w:sz w:val="22"/>
    </w:rPr>
  </w:style>
  <w:style w:type="paragraph" w:customStyle="1" w:styleId="eRozdzial-4">
    <w:name w:val="eRozdzial-4"/>
    <w:basedOn w:val="eTresc"/>
    <w:next w:val="eTresc"/>
    <w:qFormat/>
    <w:rsid w:val="00182999"/>
    <w:pPr>
      <w:tabs>
        <w:tab w:val="num" w:pos="0"/>
      </w:tabs>
      <w:ind w:left="357" w:hanging="357"/>
    </w:pPr>
    <w:rPr>
      <w:b/>
      <w:sz w:val="24"/>
    </w:rPr>
  </w:style>
  <w:style w:type="paragraph" w:customStyle="1" w:styleId="eRozdzial-5">
    <w:name w:val="eRozdzial-5"/>
    <w:basedOn w:val="eTresc"/>
    <w:next w:val="eTresc"/>
    <w:qFormat/>
    <w:rsid w:val="00C039D2"/>
    <w:pPr>
      <w:tabs>
        <w:tab w:val="num" w:pos="0"/>
      </w:tabs>
      <w:ind w:left="357" w:hanging="357"/>
    </w:pPr>
    <w:rPr>
      <w:b/>
    </w:rPr>
  </w:style>
  <w:style w:type="paragraph" w:customStyle="1" w:styleId="eWypunktowanie">
    <w:name w:val="eWypunktowanie"/>
    <w:basedOn w:val="eTresc"/>
    <w:autoRedefine/>
    <w:qFormat/>
    <w:rsid w:val="00B45AB3"/>
    <w:pPr>
      <w:tabs>
        <w:tab w:val="left" w:pos="357"/>
        <w:tab w:val="left" w:pos="720"/>
      </w:tabs>
      <w:ind w:left="1077"/>
    </w:pPr>
  </w:style>
  <w:style w:type="paragraph" w:customStyle="1" w:styleId="eNumerowanie2">
    <w:name w:val="eNumerowanie2"/>
    <w:basedOn w:val="eNumerowanie1"/>
    <w:autoRedefine/>
    <w:qFormat/>
    <w:rsid w:val="00093686"/>
    <w:pPr>
      <w:ind w:left="709" w:hanging="567"/>
    </w:pPr>
  </w:style>
  <w:style w:type="paragraph" w:customStyle="1" w:styleId="eStopkaStrony">
    <w:name w:val="eStopkaStrony"/>
    <w:basedOn w:val="eNaglowekStrony"/>
    <w:qFormat/>
    <w:rsid w:val="00182999"/>
  </w:style>
  <w:style w:type="paragraph" w:customStyle="1" w:styleId="ePodpisRysunku">
    <w:name w:val="ePodpisRysunku"/>
    <w:basedOn w:val="eTresc"/>
    <w:next w:val="eTresc"/>
    <w:autoRedefine/>
    <w:qFormat/>
    <w:rsid w:val="00510F59"/>
    <w:pPr>
      <w:numPr>
        <w:numId w:val="4"/>
      </w:numPr>
      <w:ind w:left="714" w:hanging="357"/>
    </w:pPr>
  </w:style>
  <w:style w:type="paragraph" w:customStyle="1" w:styleId="ePodpisTabeli">
    <w:name w:val="ePodpisTabeli"/>
    <w:basedOn w:val="eTresc"/>
    <w:autoRedefine/>
    <w:qFormat/>
    <w:rsid w:val="009C698F"/>
    <w:pPr>
      <w:numPr>
        <w:numId w:val="3"/>
      </w:numPr>
      <w:spacing w:before="60"/>
      <w:ind w:left="357" w:firstLine="0"/>
    </w:pPr>
    <w:rPr>
      <w:sz w:val="22"/>
    </w:rPr>
  </w:style>
  <w:style w:type="paragraph" w:customStyle="1" w:styleId="eNaglowekTabeliPodstawowej">
    <w:name w:val="eNaglowekTabeliPodstawowej"/>
    <w:basedOn w:val="eTresc"/>
    <w:qFormat/>
    <w:rsid w:val="007B0F4A"/>
    <w:pPr>
      <w:spacing w:after="0"/>
    </w:pPr>
    <w:rPr>
      <w:b/>
    </w:rPr>
  </w:style>
  <w:style w:type="paragraph" w:customStyle="1" w:styleId="ePoleTabeliPodstawowej">
    <w:name w:val="ePoleTabeliPodstawowej"/>
    <w:basedOn w:val="eTresc"/>
    <w:qFormat/>
    <w:rsid w:val="007B0F4A"/>
    <w:pPr>
      <w:spacing w:after="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B54D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rsid w:val="000D386A"/>
    <w:pPr>
      <w:tabs>
        <w:tab w:val="left" w:pos="1320"/>
        <w:tab w:val="right" w:leader="dot" w:pos="9515"/>
      </w:tabs>
      <w:spacing w:after="60" w:line="240" w:lineRule="auto"/>
    </w:pPr>
    <w:rPr>
      <w:bCs/>
      <w:sz w:val="24"/>
      <w:szCs w:val="20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rsid w:val="000D386A"/>
    <w:pPr>
      <w:spacing w:after="0" w:line="240" w:lineRule="auto"/>
      <w:ind w:left="221"/>
    </w:pPr>
    <w:rPr>
      <w:szCs w:val="20"/>
    </w:rPr>
  </w:style>
  <w:style w:type="paragraph" w:customStyle="1" w:styleId="Spistreci31">
    <w:name w:val="Spis treści 31"/>
    <w:basedOn w:val="Normalny"/>
    <w:next w:val="Normalny"/>
    <w:autoRedefine/>
    <w:uiPriority w:val="39"/>
    <w:unhideWhenUsed/>
    <w:rsid w:val="000D386A"/>
    <w:pPr>
      <w:tabs>
        <w:tab w:val="left" w:pos="1100"/>
        <w:tab w:val="right" w:leader="dot" w:pos="9515"/>
      </w:tabs>
      <w:spacing w:after="60" w:line="240" w:lineRule="auto"/>
      <w:ind w:left="442"/>
    </w:pPr>
    <w:rPr>
      <w:iCs/>
      <w:szCs w:val="20"/>
    </w:rPr>
  </w:style>
  <w:style w:type="paragraph" w:customStyle="1" w:styleId="Spistreci41">
    <w:name w:val="Spis treści 41"/>
    <w:basedOn w:val="Normalny"/>
    <w:next w:val="Normalny"/>
    <w:autoRedefine/>
    <w:uiPriority w:val="39"/>
    <w:unhideWhenUsed/>
    <w:rsid w:val="000D386A"/>
    <w:pPr>
      <w:tabs>
        <w:tab w:val="left" w:pos="1540"/>
        <w:tab w:val="right" w:leader="dot" w:pos="9515"/>
      </w:tabs>
      <w:spacing w:after="60" w:line="240" w:lineRule="auto"/>
      <w:ind w:left="658"/>
    </w:pPr>
    <w:rPr>
      <w:szCs w:val="18"/>
    </w:rPr>
  </w:style>
  <w:style w:type="paragraph" w:customStyle="1" w:styleId="Spistreci51">
    <w:name w:val="Spis treści 51"/>
    <w:basedOn w:val="Normalny"/>
    <w:next w:val="Normalny"/>
    <w:autoRedefine/>
    <w:uiPriority w:val="39"/>
    <w:unhideWhenUsed/>
    <w:rsid w:val="000D386A"/>
    <w:pPr>
      <w:tabs>
        <w:tab w:val="left" w:pos="1760"/>
        <w:tab w:val="right" w:leader="dot" w:pos="9515"/>
      </w:tabs>
      <w:spacing w:after="60" w:line="240" w:lineRule="auto"/>
      <w:ind w:left="879"/>
    </w:pPr>
    <w:rPr>
      <w:szCs w:val="18"/>
    </w:rPr>
  </w:style>
  <w:style w:type="paragraph" w:customStyle="1" w:styleId="Spisrysunkw">
    <w:name w:val="Spis rysunków"/>
    <w:basedOn w:val="Spistreci11"/>
    <w:autoRedefine/>
    <w:qFormat/>
    <w:rsid w:val="007E3C99"/>
    <w:rPr>
      <w:caps/>
    </w:rPr>
  </w:style>
  <w:style w:type="paragraph" w:customStyle="1" w:styleId="Spistreci61">
    <w:name w:val="Spis treści 61"/>
    <w:basedOn w:val="Normalny"/>
    <w:next w:val="Normalny"/>
    <w:autoRedefine/>
    <w:uiPriority w:val="39"/>
    <w:unhideWhenUsed/>
    <w:rsid w:val="007E3C99"/>
    <w:pPr>
      <w:spacing w:after="0"/>
      <w:ind w:left="1100"/>
    </w:pPr>
    <w:rPr>
      <w:sz w:val="18"/>
      <w:szCs w:val="18"/>
    </w:rPr>
  </w:style>
  <w:style w:type="paragraph" w:customStyle="1" w:styleId="Spistreci71">
    <w:name w:val="Spis treści 71"/>
    <w:basedOn w:val="Normalny"/>
    <w:next w:val="Normalny"/>
    <w:autoRedefine/>
    <w:uiPriority w:val="39"/>
    <w:unhideWhenUsed/>
    <w:rsid w:val="007E3C99"/>
    <w:pPr>
      <w:spacing w:after="0"/>
      <w:ind w:left="1320"/>
    </w:pPr>
    <w:rPr>
      <w:sz w:val="18"/>
      <w:szCs w:val="18"/>
    </w:rPr>
  </w:style>
  <w:style w:type="paragraph" w:customStyle="1" w:styleId="Spistreci81">
    <w:name w:val="Spis treści 81"/>
    <w:basedOn w:val="Normalny"/>
    <w:next w:val="Normalny"/>
    <w:autoRedefine/>
    <w:uiPriority w:val="39"/>
    <w:unhideWhenUsed/>
    <w:rsid w:val="007E3C99"/>
    <w:pPr>
      <w:spacing w:after="0"/>
      <w:ind w:left="1540"/>
    </w:pPr>
    <w:rPr>
      <w:sz w:val="18"/>
      <w:szCs w:val="18"/>
    </w:rPr>
  </w:style>
  <w:style w:type="paragraph" w:customStyle="1" w:styleId="Spistreci91">
    <w:name w:val="Spis treści 91"/>
    <w:basedOn w:val="Normalny"/>
    <w:next w:val="Normalny"/>
    <w:autoRedefine/>
    <w:uiPriority w:val="39"/>
    <w:unhideWhenUsed/>
    <w:rsid w:val="007E3C99"/>
    <w:pPr>
      <w:spacing w:after="0"/>
      <w:ind w:left="1760"/>
    </w:pPr>
    <w:rPr>
      <w:sz w:val="18"/>
      <w:szCs w:val="18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qFormat/>
    <w:rsid w:val="00316D16"/>
    <w:pPr>
      <w:spacing w:after="0" w:line="240" w:lineRule="auto"/>
      <w:ind w:left="220" w:hanging="220"/>
    </w:pPr>
  </w:style>
  <w:style w:type="paragraph" w:customStyle="1" w:styleId="eNaglowekSpisu">
    <w:name w:val="eNaglowekSpisu"/>
    <w:basedOn w:val="eTresc"/>
    <w:next w:val="eTresc"/>
    <w:qFormat/>
    <w:rsid w:val="008664F2"/>
    <w:rPr>
      <w:b/>
      <w:sz w:val="28"/>
      <w:u w:val="single"/>
    </w:rPr>
  </w:style>
  <w:style w:type="paragraph" w:styleId="Listapunktowana2">
    <w:name w:val="List Bullet 2"/>
    <w:basedOn w:val="Normalny"/>
    <w:autoRedefine/>
    <w:qFormat/>
    <w:rsid w:val="000F3119"/>
    <w:pPr>
      <w:tabs>
        <w:tab w:val="left" w:pos="643"/>
      </w:tabs>
      <w:spacing w:before="60" w:after="0" w:line="240" w:lineRule="auto"/>
      <w:ind w:left="641" w:hanging="357"/>
      <w:jc w:val="both"/>
    </w:pPr>
    <w:rPr>
      <w:rFonts w:ascii="Verdana" w:eastAsia="Times New Roman" w:hAnsi="Verdana" w:cs="Times New Roman"/>
      <w:szCs w:val="20"/>
      <w:lang w:eastAsia="pl-PL"/>
    </w:rPr>
  </w:style>
  <w:style w:type="paragraph" w:styleId="Listanumerowana2">
    <w:name w:val="List Number 2"/>
    <w:basedOn w:val="Normalny"/>
    <w:qFormat/>
    <w:rsid w:val="000F3119"/>
    <w:pPr>
      <w:tabs>
        <w:tab w:val="left" w:pos="643"/>
      </w:tabs>
      <w:spacing w:before="60" w:after="0" w:line="240" w:lineRule="auto"/>
      <w:ind w:left="643" w:hanging="360"/>
    </w:pPr>
    <w:rPr>
      <w:rFonts w:ascii="Verdana" w:eastAsia="Times New Roman" w:hAnsi="Verdana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2025B"/>
    <w:pPr>
      <w:spacing w:line="240" w:lineRule="auto"/>
    </w:pPr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2025B"/>
    <w:rPr>
      <w:b/>
      <w:bCs/>
    </w:rPr>
  </w:style>
  <w:style w:type="paragraph" w:customStyle="1" w:styleId="eTre">
    <w:name w:val="eTreść"/>
    <w:qFormat/>
    <w:rsid w:val="0087348A"/>
    <w:pPr>
      <w:spacing w:after="120"/>
    </w:pPr>
    <w:rPr>
      <w:rFonts w:ascii="Arial" w:eastAsia="Times New Roman" w:hAnsi="Arial" w:cs="Times New Roman"/>
      <w:sz w:val="20"/>
      <w:szCs w:val="20"/>
    </w:rPr>
  </w:style>
  <w:style w:type="paragraph" w:customStyle="1" w:styleId="eTytuDokumentu">
    <w:name w:val="eTytułDokumentu"/>
    <w:next w:val="eTre"/>
    <w:qFormat/>
    <w:rsid w:val="0087348A"/>
    <w:pPr>
      <w:spacing w:before="120" w:after="240"/>
    </w:pPr>
    <w:rPr>
      <w:rFonts w:ascii="Arial" w:eastAsia="Times New Roman" w:hAnsi="Arial" w:cs="Times New Roman"/>
      <w:b/>
      <w:sz w:val="32"/>
      <w:szCs w:val="20"/>
    </w:rPr>
  </w:style>
  <w:style w:type="paragraph" w:styleId="Akapitzlist">
    <w:name w:val="List Paragraph"/>
    <w:basedOn w:val="Normalny"/>
    <w:uiPriority w:val="99"/>
    <w:qFormat/>
    <w:rsid w:val="00D1293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CE410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agwektabeli">
    <w:name w:val="INagłówek tabeli"/>
    <w:qFormat/>
    <w:rsid w:val="00282218"/>
    <w:pPr>
      <w:keepNext/>
      <w:spacing w:before="80" w:after="40"/>
    </w:pPr>
    <w:rPr>
      <w:rFonts w:ascii="Arial" w:eastAsia="Times New Roman" w:hAnsi="Arial" w:cs="Times New Roman"/>
      <w:b/>
      <w:szCs w:val="20"/>
    </w:rPr>
  </w:style>
  <w:style w:type="paragraph" w:customStyle="1" w:styleId="IPoletabeli">
    <w:name w:val="IPole tabeli"/>
    <w:qFormat/>
    <w:rsid w:val="00282218"/>
    <w:pPr>
      <w:spacing w:before="40" w:after="40"/>
    </w:pPr>
    <w:rPr>
      <w:rFonts w:ascii="Arial" w:eastAsia="Times New Roman" w:hAnsi="Arial" w:cs="Times New Roman"/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semiHidden/>
    <w:unhideWhenUsed/>
    <w:rsid w:val="00282218"/>
    <w:pPr>
      <w:spacing w:after="0" w:line="240" w:lineRule="auto"/>
      <w:ind w:left="-505"/>
      <w:textAlignment w:val="baseline"/>
    </w:pPr>
    <w:rPr>
      <w:rFonts w:eastAsia="Times New Roman" w:cs="Times New Roman"/>
      <w:szCs w:val="20"/>
    </w:rPr>
  </w:style>
  <w:style w:type="paragraph" w:customStyle="1" w:styleId="IRysunki-podpis">
    <w:name w:val="IRysunki - podpis"/>
    <w:next w:val="eTre"/>
    <w:qFormat/>
    <w:rsid w:val="00282218"/>
    <w:pPr>
      <w:numPr>
        <w:numId w:val="7"/>
      </w:numPr>
      <w:tabs>
        <w:tab w:val="left" w:pos="864"/>
      </w:tabs>
      <w:spacing w:after="240"/>
    </w:pPr>
    <w:rPr>
      <w:rFonts w:ascii="Arial" w:eastAsia="Times New Roman" w:hAnsi="Arial" w:cs="Times New Roman"/>
      <w:sz w:val="20"/>
      <w:szCs w:val="20"/>
    </w:rPr>
  </w:style>
  <w:style w:type="numbering" w:customStyle="1" w:styleId="eListaNumerowana1">
    <w:name w:val="eListaNumerowana1"/>
    <w:uiPriority w:val="99"/>
    <w:qFormat/>
    <w:rsid w:val="0073260B"/>
  </w:style>
  <w:style w:type="table" w:styleId="Tabela-Siatka">
    <w:name w:val="Table Grid"/>
    <w:basedOn w:val="Standardowy"/>
    <w:uiPriority w:val="59"/>
    <w:rsid w:val="00732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gik.gov.pl/prawo/obowiazujce-akty-prawne/ustawa-z-dnia-17-maja-1989-r.-prawo-geodezyjne-i-kartograficzne-dz.u.-1989-nr-30-poz.-16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C6C00-69B0-4153-B5A7-09CA446D5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6</Pages>
  <Words>1821</Words>
  <Characters>10931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Częstochowy</Company>
  <LinksUpToDate>false</LinksUpToDate>
  <CharactersWithSpaces>12727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 Augustowski</dc:creator>
  <dc:description/>
  <cp:lastModifiedBy>Magdalena Wawrzynowicz</cp:lastModifiedBy>
  <cp:revision>25</cp:revision>
  <cp:lastPrinted>2022-03-22T13:02:00Z</cp:lastPrinted>
  <dcterms:created xsi:type="dcterms:W3CDTF">2022-03-28T11:15:00Z</dcterms:created>
  <dcterms:modified xsi:type="dcterms:W3CDTF">2022-06-01T08:51:00Z</dcterms:modified>
  <dc:language>pl-PL</dc:language>
</cp:coreProperties>
</file>