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43" w:rsidRPr="00BA01E2" w:rsidRDefault="00B55D36" w:rsidP="00BA01E2">
      <w:pPr>
        <w:rPr>
          <w:rFonts w:asciiTheme="minorHAnsi" w:hAnsiTheme="minorHAnsi"/>
          <w:b/>
          <w:w w:val="105"/>
          <w:lang w:val="pl-PL"/>
        </w:rPr>
      </w:pPr>
      <w:r w:rsidRPr="00BA01E2">
        <w:rPr>
          <w:rFonts w:asciiTheme="minorHAnsi" w:hAnsiTheme="minorHAnsi"/>
          <w:b/>
          <w:w w:val="105"/>
          <w:lang w:val="pl-PL"/>
        </w:rPr>
        <w:t>WNIOSKI PRZYJĘTE DO REALIZACJI W RAMACH INICJATYWY LOKALNEJ W 2020 r.</w:t>
      </w:r>
    </w:p>
    <w:p w:rsidR="00B55D36" w:rsidRPr="00BA01E2" w:rsidRDefault="00B55D36" w:rsidP="00BA01E2">
      <w:pPr>
        <w:spacing w:before="360" w:after="240"/>
        <w:rPr>
          <w:rFonts w:asciiTheme="minorHAnsi" w:hAnsiTheme="minorHAnsi"/>
          <w:b/>
          <w:w w:val="105"/>
        </w:rPr>
      </w:pPr>
      <w:proofErr w:type="spellStart"/>
      <w:r w:rsidRPr="00BA01E2">
        <w:rPr>
          <w:rFonts w:asciiTheme="minorHAnsi" w:hAnsiTheme="minorHAnsi"/>
          <w:b/>
          <w:w w:val="105"/>
        </w:rPr>
        <w:t>Zadanie</w:t>
      </w:r>
      <w:proofErr w:type="spellEnd"/>
      <w:r w:rsidRPr="00BA01E2">
        <w:rPr>
          <w:rFonts w:asciiTheme="minorHAnsi" w:hAnsiTheme="minorHAnsi"/>
          <w:b/>
          <w:w w:val="105"/>
        </w:rPr>
        <w:t xml:space="preserve"> </w:t>
      </w:r>
      <w:proofErr w:type="spellStart"/>
      <w:r w:rsidRPr="00BA01E2">
        <w:rPr>
          <w:rFonts w:asciiTheme="minorHAnsi" w:hAnsiTheme="minorHAnsi"/>
          <w:b/>
          <w:w w:val="105"/>
        </w:rPr>
        <w:t>bieżące</w:t>
      </w:r>
      <w:proofErr w:type="spellEnd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Zadania bieżące"/>
      </w:tblPr>
      <w:tblGrid>
        <w:gridCol w:w="494"/>
        <w:gridCol w:w="2924"/>
        <w:gridCol w:w="4172"/>
        <w:gridCol w:w="1341"/>
      </w:tblGrid>
      <w:tr w:rsidR="00B55D36" w:rsidRPr="00BA01E2" w:rsidTr="00B55D36">
        <w:trPr>
          <w:trHeight w:val="551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b/>
                <w:w w:val="104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4"/>
                <w:lang w:val="pl-PL"/>
              </w:rPr>
              <w:t>Lp.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Nazwa oferenta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Nazwa zadania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Wnioskowana kwota</w:t>
            </w:r>
          </w:p>
        </w:tc>
      </w:tr>
      <w:tr w:rsidR="00B55D36" w:rsidRPr="00BA01E2" w:rsidTr="00B55D36">
        <w:trPr>
          <w:trHeight w:val="551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1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Stowarzyszenie Pomocy Osobom z Autyzmem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Organizacja obchodów Światowego Dnia Wiedzy na temat </w:t>
            </w:r>
            <w:proofErr w:type="spellStart"/>
            <w:r w:rsidRPr="00BA01E2">
              <w:rPr>
                <w:rFonts w:asciiTheme="minorHAnsi" w:hAnsiTheme="minorHAnsi"/>
                <w:w w:val="105"/>
                <w:lang w:val="pl-PL"/>
              </w:rPr>
              <w:t>Autyzmy</w:t>
            </w:r>
            <w:proofErr w:type="spellEnd"/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 - "Zapal się na niebiesko dla autyzmu"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8 000,00 zł</w:t>
            </w:r>
          </w:p>
        </w:tc>
      </w:tr>
      <w:tr w:rsidR="00B55D36" w:rsidRPr="00BA01E2" w:rsidTr="00B55D36">
        <w:trPr>
          <w:trHeight w:val="587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2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Stowarzyszenie Sportowa Częstochowa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Częstochowa </w:t>
            </w:r>
            <w:proofErr w:type="spellStart"/>
            <w:r w:rsidRPr="00BA01E2">
              <w:rPr>
                <w:rFonts w:asciiTheme="minorHAnsi" w:hAnsiTheme="minorHAnsi"/>
                <w:w w:val="105"/>
                <w:lang w:val="pl-PL"/>
              </w:rPr>
              <w:t>Streetball</w:t>
            </w:r>
            <w:proofErr w:type="spellEnd"/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 CUP VOL.8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25 500,00 zł</w:t>
            </w:r>
          </w:p>
        </w:tc>
      </w:tr>
      <w:tr w:rsidR="00B55D36" w:rsidRPr="00BA01E2" w:rsidTr="00B55D36">
        <w:trPr>
          <w:trHeight w:val="520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3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Klub Sportowy Spin Częstochowa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V turniej tenisa stołowego o puchar Klubu Sportowego SPIN Częstochowa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12 500,00 zł</w:t>
            </w:r>
          </w:p>
        </w:tc>
      </w:tr>
      <w:tr w:rsidR="00B55D36" w:rsidRPr="00BA01E2" w:rsidTr="00B55D36">
        <w:trPr>
          <w:trHeight w:val="592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4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Klub Sportowy ORIENT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XIII Gwiazdkowy Puchar ORIENTU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24 400,00 zł</w:t>
            </w:r>
          </w:p>
        </w:tc>
      </w:tr>
      <w:tr w:rsidR="00B55D36" w:rsidRPr="00BA01E2" w:rsidTr="00B55D36">
        <w:trPr>
          <w:trHeight w:val="558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spacing w:before="6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5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before="6" w:line="247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Klub Sportowy City Cross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before="6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8. City Cross Częstochowa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spacing w:before="6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30 000,00 zł</w:t>
            </w:r>
          </w:p>
        </w:tc>
      </w:tr>
      <w:tr w:rsidR="00B55D36" w:rsidRPr="00BA01E2" w:rsidTr="00B55D36">
        <w:trPr>
          <w:trHeight w:val="520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6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Stowarzyszenie Aktywna Częstochowa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Żyj Aktywnie i Zdrowo nasza Częstochowo! Vol.4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49 600,00 zł</w:t>
            </w:r>
          </w:p>
        </w:tc>
      </w:tr>
      <w:tr w:rsidR="00B55D36" w:rsidRPr="00BA01E2" w:rsidTr="00B55D36">
        <w:trPr>
          <w:trHeight w:val="520"/>
          <w:tblHeader/>
        </w:trPr>
        <w:tc>
          <w:tcPr>
            <w:tcW w:w="494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7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 w:rsidR="00BA01E2">
              <w:rPr>
                <w:rFonts w:asciiTheme="minorHAnsi" w:hAnsiTheme="minorHAnsi"/>
                <w:w w:val="105"/>
                <w:lang w:val="pl-PL"/>
              </w:rPr>
              <w:t>mieszkańców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Drugi etap wykonania zazielenia terenu przy budynku ul. Botaniczna 23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24 500,00 zł</w:t>
            </w:r>
          </w:p>
        </w:tc>
      </w:tr>
    </w:tbl>
    <w:p w:rsidR="00B55D36" w:rsidRPr="00BA01E2" w:rsidRDefault="00B55D36" w:rsidP="00BA01E2">
      <w:pPr>
        <w:spacing w:before="240" w:after="240"/>
        <w:rPr>
          <w:rFonts w:asciiTheme="minorHAnsi" w:hAnsiTheme="minorHAnsi"/>
          <w:b/>
          <w:lang w:val="pl-PL"/>
        </w:rPr>
      </w:pPr>
      <w:r w:rsidRPr="00BA01E2">
        <w:rPr>
          <w:rFonts w:asciiTheme="minorHAnsi" w:hAnsiTheme="minorHAnsi"/>
          <w:b/>
          <w:lang w:val="pl-PL"/>
        </w:rPr>
        <w:t>Zadania inwestycyjne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Zadania inwestycyjne"/>
      </w:tblPr>
      <w:tblGrid>
        <w:gridCol w:w="395"/>
        <w:gridCol w:w="2924"/>
        <w:gridCol w:w="4172"/>
        <w:gridCol w:w="1341"/>
      </w:tblGrid>
      <w:tr w:rsidR="00B55D36" w:rsidRPr="00BA01E2" w:rsidTr="00B55D36">
        <w:trPr>
          <w:trHeight w:val="637"/>
          <w:tblHeader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b/>
                <w:w w:val="104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4"/>
                <w:lang w:val="pl-PL"/>
              </w:rPr>
              <w:t>Lp.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Nazwa oferenta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Nazwa zadania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b/>
                <w:w w:val="105"/>
                <w:lang w:val="pl-PL"/>
              </w:rPr>
            </w:pPr>
            <w:r w:rsidRPr="00BA01E2">
              <w:rPr>
                <w:rFonts w:asciiTheme="minorHAnsi" w:hAnsiTheme="minorHAnsi"/>
                <w:b/>
                <w:w w:val="105"/>
                <w:lang w:val="pl-PL"/>
              </w:rPr>
              <w:t>Wnioskowana kwota</w:t>
            </w:r>
          </w:p>
        </w:tc>
      </w:tr>
      <w:tr w:rsidR="00B55D36" w:rsidRPr="00BA01E2" w:rsidTr="00B55D36">
        <w:trPr>
          <w:trHeight w:val="637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1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Fundację Dla Rozwoju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Biblioteka dla wszystkich - budowa pochylni dla osób z niepełnosprawnością i matek z dziećmi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18 150,00 zł</w:t>
            </w:r>
          </w:p>
        </w:tc>
      </w:tr>
      <w:tr w:rsidR="00B55D36" w:rsidRPr="00BA01E2" w:rsidTr="00B55D36">
        <w:trPr>
          <w:trHeight w:val="681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spacing w:before="6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4"/>
                <w:lang w:val="pl-PL"/>
              </w:rPr>
              <w:t>2</w:t>
            </w:r>
          </w:p>
        </w:tc>
        <w:tc>
          <w:tcPr>
            <w:tcW w:w="2924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1" w:right="22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Grupa inicjatywna reprezentowana przez Ludowy Klub Sportowy "Płomień</w:t>
            </w:r>
            <w:r w:rsidRPr="00BA01E2">
              <w:rPr>
                <w:rFonts w:asciiTheme="minorHAnsi" w:hAnsiTheme="minorHAnsi"/>
                <w:spacing w:val="-24"/>
                <w:w w:val="105"/>
                <w:lang w:val="pl-PL"/>
              </w:rPr>
              <w:t xml:space="preserve"> </w:t>
            </w:r>
            <w:r w:rsidRPr="00BA01E2">
              <w:rPr>
                <w:rFonts w:asciiTheme="minorHAnsi" w:hAnsiTheme="minorHAnsi"/>
                <w:w w:val="105"/>
                <w:lang w:val="pl-PL"/>
              </w:rPr>
              <w:t>Kuźnica Marianowa"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Rozbudowa obiektu sportowego przy ul. Kopalnianej 4a w dzielnicy Dźbów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110 000,00 zł</w:t>
            </w:r>
          </w:p>
        </w:tc>
      </w:tr>
      <w:tr w:rsidR="00B55D36" w:rsidRPr="00BA01E2" w:rsidTr="00B55D36">
        <w:trPr>
          <w:trHeight w:val="520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mieszkankę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 w:right="-4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kanalizacji sanitarnej w ul. Mazowieckiej i ul. Krynickiej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38 965,00 zł</w:t>
            </w:r>
          </w:p>
        </w:tc>
      </w:tr>
      <w:tr w:rsidR="00B55D36" w:rsidRPr="00BA01E2" w:rsidTr="00B55D36">
        <w:trPr>
          <w:trHeight w:val="443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Budowa odcinka kanału sanitarnego w ul. </w:t>
            </w:r>
            <w:proofErr w:type="spellStart"/>
            <w:r w:rsidRPr="00BA01E2">
              <w:rPr>
                <w:rFonts w:asciiTheme="minorHAnsi" w:hAnsiTheme="minorHAnsi"/>
                <w:w w:val="105"/>
                <w:lang w:val="pl-PL"/>
              </w:rPr>
              <w:t>Kawodrzańskiej</w:t>
            </w:r>
            <w:proofErr w:type="spellEnd"/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14 270,00 zł</w:t>
            </w:r>
          </w:p>
        </w:tc>
      </w:tr>
      <w:tr w:rsidR="00B55D36" w:rsidRPr="00BA01E2" w:rsidTr="00B55D36">
        <w:trPr>
          <w:trHeight w:val="546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spacing w:before="6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lastRenderedPageBreak/>
              <w:t>5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before="6" w:line="247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before="6" w:line="247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odcinka sieci kanalizacji sanitarnej z sięgaczami w Częstochowie w ul. Reduty Częstochowskiej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spacing w:before="6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58 600,00 zł</w:t>
            </w:r>
          </w:p>
        </w:tc>
      </w:tr>
      <w:tr w:rsidR="00B55D36" w:rsidRPr="00BA01E2" w:rsidTr="00B55D36">
        <w:trPr>
          <w:trHeight w:val="520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sieci kanalizacji sanitarnej w rejonie ul. Zuchów w Częstochowie - II etap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70 000,00 zł</w:t>
            </w:r>
          </w:p>
        </w:tc>
      </w:tr>
      <w:tr w:rsidR="00B55D36" w:rsidRPr="00BA01E2" w:rsidTr="00B55D36">
        <w:trPr>
          <w:trHeight w:val="419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mieszkankę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Rozbudowa placu zabaw w Miejskim Przedszkolu nr 30 w Dźbowie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40 000,00 zł</w:t>
            </w:r>
          </w:p>
        </w:tc>
      </w:tr>
      <w:tr w:rsidR="00B55D36" w:rsidRPr="00BA01E2" w:rsidTr="00B55D36">
        <w:trPr>
          <w:trHeight w:val="613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spacing w:before="6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Wykonanie sieci kanalizacji sanitarnej wraz z przyłączami w ul. Warchałowskiego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123 600,00 zł</w:t>
            </w:r>
          </w:p>
        </w:tc>
      </w:tr>
      <w:tr w:rsidR="00B55D36" w:rsidRPr="00BA01E2" w:rsidTr="00B55D36">
        <w:trPr>
          <w:trHeight w:val="539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spacing w:before="6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mieszkankę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kanalizacji sanitarnej w drodze bocznej od ulicy Przestrzennej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76 838,00 zł</w:t>
            </w:r>
          </w:p>
        </w:tc>
      </w:tr>
      <w:tr w:rsidR="00B55D36" w:rsidRPr="00BA01E2" w:rsidTr="00B55D36">
        <w:trPr>
          <w:trHeight w:val="613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odcinka sieci kanalizacji sanitarnej z zasięgiem do granicy działki w drodze bocznej od ul. Konwaliowej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22 484,98 zł</w:t>
            </w:r>
          </w:p>
        </w:tc>
      </w:tr>
      <w:tr w:rsidR="00B55D36" w:rsidRPr="00BA01E2" w:rsidTr="00B55D36">
        <w:trPr>
          <w:trHeight w:val="537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mieszkańców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sieci kanalizacji sanitarnej w drodze wewnętrznej bocznej od ul. Gruszowej 38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101 493,00 zł</w:t>
            </w:r>
          </w:p>
        </w:tc>
      </w:tr>
      <w:tr w:rsidR="00B55D36" w:rsidRPr="00BA01E2" w:rsidTr="00B55D36">
        <w:trPr>
          <w:trHeight w:val="419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12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mieszkankę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Budowa sieci kanalizacji sanitarnej w ul. Miętowej w Częstochowie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65 517,00 zł</w:t>
            </w:r>
          </w:p>
        </w:tc>
      </w:tr>
      <w:tr w:rsidR="00B55D36" w:rsidRPr="00BA01E2" w:rsidTr="00B55D36">
        <w:trPr>
          <w:trHeight w:val="650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13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mieszkańca</w:t>
            </w:r>
            <w:r>
              <w:rPr>
                <w:rFonts w:asciiTheme="minorHAnsi" w:hAnsiTheme="minorHAnsi"/>
                <w:w w:val="105"/>
                <w:lang w:val="pl-PL"/>
              </w:rPr>
              <w:t xml:space="preserve"> Częstochowy</w:t>
            </w:r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 w:right="-13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Wykonanie zagospodarowania terenu na działce nr 57/6 </w:t>
            </w:r>
            <w:proofErr w:type="spellStart"/>
            <w:r w:rsidRPr="00BA01E2">
              <w:rPr>
                <w:rFonts w:asciiTheme="minorHAnsi" w:hAnsiTheme="minorHAnsi"/>
                <w:w w:val="105"/>
                <w:lang w:val="pl-PL"/>
              </w:rPr>
              <w:t>obr</w:t>
            </w:r>
            <w:proofErr w:type="spellEnd"/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 311 przy ul. Andersena 3 w Częstochowie poprzez utwardzenie terenu oraz nasadzenie zieleni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40 000,00 zł</w:t>
            </w:r>
          </w:p>
        </w:tc>
      </w:tr>
      <w:tr w:rsidR="00B55D36" w:rsidRPr="00BA01E2" w:rsidTr="00B55D36">
        <w:trPr>
          <w:trHeight w:val="606"/>
        </w:trPr>
        <w:tc>
          <w:tcPr>
            <w:tcW w:w="395" w:type="dxa"/>
          </w:tcPr>
          <w:p w:rsidR="00B55D36" w:rsidRPr="00BA01E2" w:rsidRDefault="00B55D36" w:rsidP="00BA01E2">
            <w:pPr>
              <w:pStyle w:val="TableParagraph"/>
              <w:ind w:right="10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lang w:val="pl-PL"/>
              </w:rPr>
              <w:t>14</w:t>
            </w:r>
          </w:p>
        </w:tc>
        <w:tc>
          <w:tcPr>
            <w:tcW w:w="2924" w:type="dxa"/>
          </w:tcPr>
          <w:p w:rsidR="00B55D36" w:rsidRPr="00BA01E2" w:rsidRDefault="00BA01E2" w:rsidP="00BA01E2">
            <w:pPr>
              <w:pStyle w:val="TableParagraph"/>
              <w:spacing w:line="242" w:lineRule="auto"/>
              <w:ind w:left="21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 xml:space="preserve">Grupa inicjatywna reprezentowana przez </w:t>
            </w:r>
            <w:r>
              <w:rPr>
                <w:rFonts w:asciiTheme="minorHAnsi" w:hAnsiTheme="minorHAnsi"/>
                <w:w w:val="105"/>
                <w:lang w:val="pl-PL"/>
              </w:rPr>
              <w:t>mieszkańców Częstochowy</w:t>
            </w:r>
            <w:bookmarkStart w:id="0" w:name="_GoBack"/>
            <w:bookmarkEnd w:id="0"/>
          </w:p>
        </w:tc>
        <w:tc>
          <w:tcPr>
            <w:tcW w:w="4172" w:type="dxa"/>
          </w:tcPr>
          <w:p w:rsidR="00B55D36" w:rsidRPr="00BA01E2" w:rsidRDefault="00B55D36" w:rsidP="00BA01E2">
            <w:pPr>
              <w:pStyle w:val="TableParagraph"/>
              <w:spacing w:line="242" w:lineRule="auto"/>
              <w:ind w:left="20" w:right="686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Zagospodarowanie terenu na działce nr 55/5 przy ul. Jasnorzewskiej- Pawlikowskiej 1 - etap II</w:t>
            </w:r>
          </w:p>
        </w:tc>
        <w:tc>
          <w:tcPr>
            <w:tcW w:w="1341" w:type="dxa"/>
          </w:tcPr>
          <w:p w:rsidR="00B55D36" w:rsidRPr="00BA01E2" w:rsidRDefault="00B55D36" w:rsidP="00BA01E2">
            <w:pPr>
              <w:pStyle w:val="TableParagraph"/>
              <w:ind w:right="52"/>
              <w:rPr>
                <w:rFonts w:asciiTheme="minorHAnsi" w:hAnsiTheme="minorHAnsi"/>
                <w:lang w:val="pl-PL"/>
              </w:rPr>
            </w:pPr>
            <w:r w:rsidRPr="00BA01E2">
              <w:rPr>
                <w:rFonts w:asciiTheme="minorHAnsi" w:hAnsiTheme="minorHAnsi"/>
                <w:w w:val="105"/>
                <w:lang w:val="pl-PL"/>
              </w:rPr>
              <w:t>35 000,00 zł</w:t>
            </w:r>
          </w:p>
        </w:tc>
      </w:tr>
    </w:tbl>
    <w:p w:rsidR="00B55D36" w:rsidRPr="00BA01E2" w:rsidRDefault="00B55D36" w:rsidP="00BA01E2">
      <w:pPr>
        <w:spacing w:before="240" w:after="240"/>
        <w:rPr>
          <w:rFonts w:asciiTheme="minorHAnsi" w:hAnsiTheme="minorHAnsi"/>
          <w:b/>
          <w:lang w:val="pl-PL"/>
        </w:rPr>
      </w:pPr>
    </w:p>
    <w:sectPr w:rsidR="00B55D36" w:rsidRPr="00BA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36"/>
    <w:rsid w:val="00B55D36"/>
    <w:rsid w:val="00BA01E2"/>
    <w:rsid w:val="00D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DD89"/>
  <w15:chartTrackingRefBased/>
  <w15:docId w15:val="{21B7DE80-AD79-4AD8-893B-A90F272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55D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5D36"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E042-8C06-4DFE-9FAB-54F4B579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WNIOSKI PRZYJĘTE DO REALIZACJI W RAMACH INICJATYWY LOKALNEJ W 2020 r.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/>
  <dc:creator>Urząd Miasta Częstochowy</dc:creator>
  <cp:keywords/>
  <dc:description/>
  <cp:lastModifiedBy>Urząd Miasta Częstochowy</cp:lastModifiedBy>
  <cp:revision>2</cp:revision>
  <dcterms:created xsi:type="dcterms:W3CDTF">2022-10-19T11:57:00Z</dcterms:created>
  <dcterms:modified xsi:type="dcterms:W3CDTF">2022-10-19T11:57:00Z</dcterms:modified>
</cp:coreProperties>
</file>