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E3591F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662EEB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662EEB">
      <w:pPr>
        <w:spacing w:before="280" w:after="280" w:line="360" w:lineRule="auto"/>
        <w:jc w:val="center"/>
        <w:rPr>
          <w:b/>
          <w:caps/>
        </w:rPr>
      </w:pPr>
      <w:r>
        <w:t>z dnia 8 maja 2023 r.</w:t>
      </w:r>
    </w:p>
    <w:p w:rsidR="00A77B3E" w:rsidRDefault="00662EEB">
      <w:pPr>
        <w:keepNext/>
        <w:spacing w:after="480" w:line="360" w:lineRule="auto"/>
        <w:jc w:val="center"/>
      </w:pPr>
      <w:r>
        <w:rPr>
          <w:b/>
        </w:rPr>
        <w:t>w sprawie uchylenia uchwały nr 250/XXIII/2008 Rady Miasta Częstochowy z dnia 25 lutego 2008 r. w sprawie wzniesienia pomnika poświęconego pamięci żołnierzy Armii Krajowej</w:t>
      </w:r>
    </w:p>
    <w:p w:rsidR="00A77B3E" w:rsidRDefault="00662EEB">
      <w:pPr>
        <w:keepLines/>
        <w:spacing w:before="120" w:after="120" w:line="360" w:lineRule="auto"/>
        <w:ind w:left="283" w:firstLine="283"/>
      </w:pPr>
      <w:r>
        <w:t xml:space="preserve">Na </w:t>
      </w:r>
      <w:r>
        <w:t>podstawie art. 18 ust. 2 pkt 13, art. 40 ust. 1 i art. 42 ustawy z dnia 8 marca 1990 r. o samorządzie gminnym (jt. Dz. U. z 2023 r. poz. 40 z późn. zm.)</w:t>
      </w:r>
    </w:p>
    <w:p w:rsidR="00A77B3E" w:rsidRDefault="00662EEB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662EEB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Uchyla się uchwałę nr 250/XXIII/2008 Rady Miasta Częstochowy z dn</w:t>
      </w:r>
      <w:r>
        <w:t>ia 25 lutego 2008 r. w sprawie wzniesienia pomnika poświęconego pamięci żołnierzy Armii Krajowej.</w:t>
      </w:r>
    </w:p>
    <w:p w:rsidR="00A77B3E" w:rsidRDefault="00662EEB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A77B3E" w:rsidRDefault="00662EEB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po upływie 14 dni od dnia jej ogłoszenia w Dzienniku Urzędow</w:t>
      </w:r>
      <w:r>
        <w:t>ym Województwa Śląskiego.</w:t>
      </w:r>
    </w:p>
    <w:p w:rsidR="00CB117D" w:rsidRDefault="00CB117D">
      <w:pPr>
        <w:keepLines/>
        <w:spacing w:before="120" w:after="120" w:line="360" w:lineRule="auto"/>
        <w:ind w:firstLine="283"/>
      </w:pPr>
      <w:bookmarkStart w:id="0" w:name="_GoBack"/>
      <w:bookmarkEnd w:id="0"/>
    </w:p>
    <w:p w:rsidR="00CB117D" w:rsidRPr="00CB117D" w:rsidRDefault="00CB117D" w:rsidP="00CB117D">
      <w:pPr>
        <w:keepLines/>
        <w:ind w:firstLine="283"/>
        <w:jc w:val="right"/>
      </w:pPr>
      <w:r w:rsidRPr="00CB117D">
        <w:t xml:space="preserve">Z up. Prezydenta Miasta </w:t>
      </w:r>
    </w:p>
    <w:p w:rsidR="00CB117D" w:rsidRPr="00CB117D" w:rsidRDefault="00CB117D" w:rsidP="00CB117D">
      <w:pPr>
        <w:keepLines/>
        <w:ind w:firstLine="283"/>
        <w:jc w:val="right"/>
      </w:pPr>
    </w:p>
    <w:p w:rsidR="00CB117D" w:rsidRPr="00CB117D" w:rsidRDefault="00CB117D" w:rsidP="00CB117D">
      <w:pPr>
        <w:keepLines/>
        <w:ind w:firstLine="283"/>
        <w:jc w:val="right"/>
      </w:pPr>
      <w:r w:rsidRPr="00CB117D">
        <w:t xml:space="preserve">         (-)  Ryszard Stefaniak</w:t>
      </w:r>
    </w:p>
    <w:p w:rsidR="00CB117D" w:rsidRPr="00CB117D" w:rsidRDefault="00CB117D" w:rsidP="00CB117D">
      <w:pPr>
        <w:keepLines/>
        <w:ind w:firstLine="283"/>
        <w:jc w:val="right"/>
      </w:pPr>
      <w:r w:rsidRPr="00CB117D">
        <w:t xml:space="preserve">        Zastępca Prezydenta </w:t>
      </w:r>
    </w:p>
    <w:p w:rsidR="00CB117D" w:rsidRPr="00CB117D" w:rsidRDefault="00CB117D" w:rsidP="00CB117D">
      <w:pPr>
        <w:keepLines/>
        <w:ind w:firstLine="283"/>
        <w:jc w:val="right"/>
      </w:pPr>
      <w:r w:rsidRPr="00CB117D">
        <w:t xml:space="preserve"> Miasta Częstochowy</w:t>
      </w:r>
    </w:p>
    <w:p w:rsidR="00CB117D" w:rsidRDefault="00CB117D">
      <w:pPr>
        <w:keepLines/>
        <w:spacing w:before="120" w:after="120" w:line="360" w:lineRule="auto"/>
        <w:ind w:firstLine="283"/>
      </w:pPr>
    </w:p>
    <w:p w:rsidR="00A77B3E" w:rsidRDefault="00662EEB">
      <w:pPr>
        <w:spacing w:before="120" w:after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UZASADNIENIE DO UCHWAŁY RADY MIASTA CZĘSTOCHOWY</w:t>
      </w:r>
      <w:r>
        <w:rPr>
          <w:b/>
        </w:rPr>
        <w:br/>
        <w:t>w sprawie uchylenia uchwały nr 250/XXIII/2008 Rady Miasta Częstochowy z dnia 25 lutego 2008 r. w sprawie wzniesienia pomnika poświęconego pamięci żołnierzy Armii Krajowej</w:t>
      </w:r>
    </w:p>
    <w:p w:rsidR="00A77B3E" w:rsidRDefault="00662EEB">
      <w:pPr>
        <w:spacing w:before="120" w:after="120" w:line="360" w:lineRule="auto"/>
        <w:ind w:firstLine="283"/>
      </w:pPr>
      <w:r>
        <w:t>Uchwała nr</w:t>
      </w:r>
      <w:r>
        <w:t xml:space="preserve"> 250/XXIII/2008 Rady Miasta Częstochowy z dnia 25 lutego 2008 r. w sprawie wzniesienia pomnika poświęconego pamięci żołnierzy Armii Krajowej, wyrażała zgodę na jego wzniesienie i jednocześnie ustalała lokalizację „przy południowo-wschodnim skrzyżowaniu Ale</w:t>
      </w:r>
      <w:r>
        <w:t>i Armii Krajowej i Alei Jana Pawła II”.</w:t>
      </w:r>
    </w:p>
    <w:p w:rsidR="00A77B3E" w:rsidRDefault="00662EEB">
      <w:pPr>
        <w:spacing w:before="120" w:after="120" w:line="360" w:lineRule="auto"/>
        <w:ind w:firstLine="283"/>
      </w:pPr>
      <w:r>
        <w:t>Należy zauważyć, że w tym miejscu własność terenu należącego do gminy ogranicza się do działek, które nie pozwalają na realizację tego rodzaju inwestycji. Taki stan rzeczy obowiązywał również w dacie podejmowania uch</w:t>
      </w:r>
      <w:r>
        <w:t>wały, a więc w 2008 roku, a wątpliwości co do budowy pomnika wyrażali wówczas sami radni podczas sesji Rady Miasta Częstochowy. Wzniesienie pomnika planowano na gruncie tylko częściowo należącym do gminy, co – należy jeszcze raz podkreślić - wyklucza możli</w:t>
      </w:r>
      <w:r>
        <w:t>wość realizacji tego rodzaju inwestycji.</w:t>
      </w:r>
    </w:p>
    <w:p w:rsidR="00A77B3E" w:rsidRDefault="00662EEB">
      <w:pPr>
        <w:spacing w:before="120" w:after="120" w:line="360" w:lineRule="auto"/>
        <w:ind w:firstLine="283"/>
        <w:rPr>
          <w:color w:val="000000"/>
          <w:u w:color="000000"/>
        </w:rPr>
      </w:pPr>
      <w:r>
        <w:t xml:space="preserve">Działki sąsiadujące z nieruchomościami gminy stanowią własność osób prywatnych, których zamierzeniem jest realizacja inwestycji budowy obiektu biurowego. Inwestor zainteresowany jest poszerzeniem zasięgu inwestycji </w:t>
      </w:r>
      <w:r>
        <w:t>poprzez dołączenie do niego nieruchomości gminy, po ich uprzednim nabyciu (działka nr 78/3 w obrębie 107 o pow. 527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działka nr 51/6 w obrębie 75 o pow. 158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). Powyższe umożliwia prowadzenie przez Wydział Mienia i Nadzoru Właścicielskiego </w:t>
      </w:r>
      <w:r>
        <w:rPr>
          <w:color w:val="000000"/>
          <w:u w:color="000000"/>
        </w:rPr>
        <w:t xml:space="preserve">procedury zbycia nieruchomości gminy, które zarządzeniem Prezydenta Miasta Częstochowy zostały już przeznaczone do zbycia. Przetarg jednak nie został ogłoszony, z uwagi na konieczność uregulowania kwestii pomnika. W konsekwencji wykonania uchwały, wkopany </w:t>
      </w:r>
      <w:r>
        <w:rPr>
          <w:color w:val="000000"/>
          <w:u w:color="000000"/>
        </w:rPr>
        <w:t xml:space="preserve">akt erekcyjny zostanie wykopany oraz przeniesiony i zdeponowany w Muzeum Częstochowskim. 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EB" w:rsidRDefault="00662EEB">
      <w:r>
        <w:separator/>
      </w:r>
    </w:p>
  </w:endnote>
  <w:endnote w:type="continuationSeparator" w:id="0">
    <w:p w:rsidR="00662EEB" w:rsidRDefault="0066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3591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3591F" w:rsidRDefault="00662EEB">
          <w:pPr>
            <w:rPr>
              <w:sz w:val="18"/>
            </w:rPr>
          </w:pPr>
          <w:r>
            <w:rPr>
              <w:sz w:val="18"/>
            </w:rPr>
            <w:t>Id: C0A87CBD-4BB9-4EDD-B560-40FCAB11DBE6.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3591F" w:rsidRDefault="00662E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117D">
            <w:rPr>
              <w:sz w:val="18"/>
            </w:rPr>
            <w:fldChar w:fldCharType="separate"/>
          </w:r>
          <w:r w:rsidR="00CB117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3591F" w:rsidRDefault="00E359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EB" w:rsidRDefault="00662EEB">
      <w:r>
        <w:separator/>
      </w:r>
    </w:p>
  </w:footnote>
  <w:footnote w:type="continuationSeparator" w:id="0">
    <w:p w:rsidR="00662EEB" w:rsidRDefault="0066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62EEB"/>
    <w:rsid w:val="00A77B3E"/>
    <w:rsid w:val="00CA2A55"/>
    <w:rsid w:val="00CB117D"/>
    <w:rsid w:val="00E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3EA10-DF69-4DAB-8852-25104BE6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CB1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8 maja 2023 r.</vt:lpstr>
      <vt:lpstr/>
    </vt:vector>
  </TitlesOfParts>
  <Company>Rada Miasta Częstochowy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2023 r.</dc:title>
  <dc:subject>w sprawie uchylenia uchwały nr 250/XXIII/2008 Rady Miasta Częstochowy z^dnia 25^lutego 2008^r. w^sprawie wzniesienia pomnika poświęconego pamięci żołnierzy Armii Krajowej</dc:subject>
  <dc:creator>alipinska</dc:creator>
  <cp:lastModifiedBy>Joanna Rekwirewicz</cp:lastModifiedBy>
  <cp:revision>2</cp:revision>
  <cp:lastPrinted>2023-05-18T12:58:00Z</cp:lastPrinted>
  <dcterms:created xsi:type="dcterms:W3CDTF">2023-05-18T12:58:00Z</dcterms:created>
  <dcterms:modified xsi:type="dcterms:W3CDTF">2023-05-18T12:58:00Z</dcterms:modified>
  <cp:category>Akt prawny</cp:category>
</cp:coreProperties>
</file>