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D0A97" w:rsidRDefault="006D0A97" w:rsidP="00C271A0">
      <w:pPr>
        <w:autoSpaceDE w:val="0"/>
        <w:spacing w:line="360" w:lineRule="auto"/>
        <w:jc w:val="center"/>
      </w:pPr>
      <w:r>
        <w:rPr>
          <w:rFonts w:ascii="Calibri" w:eastAsia="Verdana-Bold" w:hAnsi="Calibri" w:cs="Calibri"/>
          <w:b/>
          <w:bCs/>
          <w:color w:val="000000"/>
          <w:sz w:val="22"/>
          <w:szCs w:val="22"/>
          <w:lang/>
        </w:rPr>
        <w:t xml:space="preserve">ZARZĄDZENIE Nr </w:t>
      </w:r>
      <w:r w:rsidR="00384A8E">
        <w:rPr>
          <w:rFonts w:ascii="Calibri" w:eastAsia="Verdana-Bold" w:hAnsi="Calibri" w:cs="Calibri"/>
          <w:b/>
          <w:bCs/>
          <w:color w:val="000000"/>
          <w:sz w:val="22"/>
          <w:szCs w:val="22"/>
          <w:lang/>
        </w:rPr>
        <w:t>42.2024</w:t>
      </w:r>
    </w:p>
    <w:p w:rsidR="006D0A97" w:rsidRDefault="006D0A97" w:rsidP="00C271A0">
      <w:pPr>
        <w:autoSpaceDE w:val="0"/>
        <w:spacing w:line="360" w:lineRule="auto"/>
        <w:jc w:val="center"/>
      </w:pPr>
      <w:r>
        <w:rPr>
          <w:rFonts w:ascii="Calibri" w:eastAsia="Verdana-Bold" w:hAnsi="Calibri" w:cs="Calibri"/>
          <w:b/>
          <w:bCs/>
          <w:sz w:val="22"/>
          <w:szCs w:val="22"/>
          <w:lang/>
        </w:rPr>
        <w:t>PREZYDENTA MIASTA CZĘSTOCHOWY</w:t>
      </w:r>
    </w:p>
    <w:p w:rsidR="006D0A97" w:rsidRDefault="006D0A97" w:rsidP="00C271A0">
      <w:pPr>
        <w:autoSpaceDE w:val="0"/>
        <w:spacing w:line="360" w:lineRule="auto"/>
        <w:jc w:val="center"/>
      </w:pPr>
      <w:r>
        <w:rPr>
          <w:rFonts w:ascii="Calibri" w:eastAsia="Verdana-Bold" w:hAnsi="Calibri" w:cs="Calibri"/>
          <w:b/>
          <w:bCs/>
          <w:sz w:val="22"/>
          <w:szCs w:val="22"/>
          <w:lang/>
        </w:rPr>
        <w:t xml:space="preserve">z dnia </w:t>
      </w:r>
      <w:r w:rsidR="00384A8E">
        <w:rPr>
          <w:rFonts w:ascii="Calibri" w:eastAsia="Verdana-Bold" w:hAnsi="Calibri" w:cs="Calibri"/>
          <w:b/>
          <w:bCs/>
          <w:sz w:val="22"/>
          <w:szCs w:val="22"/>
          <w:lang/>
        </w:rPr>
        <w:t>5 czerwca 2024 r.</w:t>
      </w:r>
    </w:p>
    <w:p w:rsidR="006D0A97" w:rsidRDefault="006D0A97" w:rsidP="00C271A0">
      <w:pPr>
        <w:autoSpaceDE w:val="0"/>
        <w:spacing w:line="360" w:lineRule="auto"/>
        <w:jc w:val="center"/>
      </w:pPr>
      <w:r>
        <w:rPr>
          <w:rFonts w:ascii="Calibri" w:eastAsia="Verdana-Bold" w:hAnsi="Calibri" w:cs="Calibri"/>
          <w:b/>
          <w:bCs/>
          <w:sz w:val="22"/>
          <w:szCs w:val="22"/>
          <w:lang/>
        </w:rPr>
        <w:t xml:space="preserve">w sprawie zatwierdzenia rocznego sprawozdania finansowego Filharmonii Częstochowskiej im. Bronisława Hubermana </w:t>
      </w:r>
      <w:r>
        <w:rPr>
          <w:rFonts w:ascii="Calibri" w:eastAsia="Verdana-Bold" w:hAnsi="Calibri" w:cs="Calibri"/>
          <w:b/>
          <w:bCs/>
          <w:color w:val="000000"/>
          <w:sz w:val="22"/>
          <w:szCs w:val="22"/>
          <w:lang/>
        </w:rPr>
        <w:t>za rok 2023</w:t>
      </w:r>
    </w:p>
    <w:p w:rsidR="006D0A97" w:rsidRDefault="006D0A97" w:rsidP="00C271A0">
      <w:pPr>
        <w:autoSpaceDE w:val="0"/>
        <w:spacing w:before="57" w:after="57" w:line="360" w:lineRule="auto"/>
        <w:ind w:firstLine="284"/>
      </w:pPr>
      <w:r>
        <w:rPr>
          <w:rFonts w:ascii="Calibri" w:eastAsia="Verdana-Bold" w:hAnsi="Calibri" w:cs="Calibri"/>
          <w:bCs/>
          <w:color w:val="000000"/>
          <w:sz w:val="22"/>
          <w:szCs w:val="22"/>
          <w:lang/>
        </w:rPr>
        <w:t xml:space="preserve">Na podstawie art. 30 ust. 2 </w:t>
      </w:r>
      <w:proofErr w:type="spellStart"/>
      <w:r>
        <w:rPr>
          <w:rFonts w:ascii="Calibri" w:eastAsia="Verdana-Bold" w:hAnsi="Calibri" w:cs="Calibri"/>
          <w:bCs/>
          <w:color w:val="000000"/>
          <w:sz w:val="22"/>
          <w:szCs w:val="22"/>
          <w:lang/>
        </w:rPr>
        <w:t>pkt</w:t>
      </w:r>
      <w:proofErr w:type="spellEnd"/>
      <w:r>
        <w:rPr>
          <w:rFonts w:ascii="Calibri" w:eastAsia="Verdana-Bold" w:hAnsi="Calibri" w:cs="Calibri"/>
          <w:bCs/>
          <w:color w:val="000000"/>
          <w:sz w:val="22"/>
          <w:szCs w:val="22"/>
          <w:lang/>
        </w:rPr>
        <w:t xml:space="preserve"> 4 ustawy z dnia 8 marca 1990 r. o samorządzie gminnym </w:t>
      </w:r>
      <w:r>
        <w:rPr>
          <w:rFonts w:ascii="Calibri" w:eastAsia="Verdana-Bold" w:hAnsi="Calibri" w:cs="Calibri"/>
          <w:bCs/>
          <w:color w:val="000000"/>
          <w:sz w:val="22"/>
          <w:szCs w:val="22"/>
          <w:lang/>
        </w:rPr>
        <w:br/>
        <w:t>(</w:t>
      </w:r>
      <w:proofErr w:type="spellStart"/>
      <w:r w:rsidR="008D09C5">
        <w:rPr>
          <w:rFonts w:ascii="Calibri" w:eastAsia="Verdana-Bold" w:hAnsi="Calibri" w:cs="Calibri"/>
          <w:bCs/>
          <w:color w:val="000000"/>
          <w:sz w:val="22"/>
          <w:szCs w:val="22"/>
          <w:lang/>
        </w:rPr>
        <w:t>jt</w:t>
      </w:r>
      <w:proofErr w:type="spellEnd"/>
      <w:r w:rsidR="008D09C5">
        <w:rPr>
          <w:rFonts w:ascii="Calibri" w:eastAsia="Verdana-Bold" w:hAnsi="Calibri" w:cs="Calibri"/>
          <w:bCs/>
          <w:color w:val="000000"/>
          <w:sz w:val="22"/>
          <w:szCs w:val="22"/>
          <w:lang/>
        </w:rPr>
        <w:t xml:space="preserve">. </w:t>
      </w:r>
      <w:proofErr w:type="spellStart"/>
      <w:r w:rsidR="008D09C5">
        <w:rPr>
          <w:rFonts w:ascii="Calibri" w:eastAsia="Verdana-Bold" w:hAnsi="Calibri" w:cs="Calibri"/>
          <w:bCs/>
          <w:color w:val="000000"/>
          <w:sz w:val="22"/>
          <w:szCs w:val="22"/>
          <w:lang/>
        </w:rPr>
        <w:t>Dz.U</w:t>
      </w:r>
      <w:proofErr w:type="spellEnd"/>
      <w:r w:rsidR="008D09C5">
        <w:rPr>
          <w:rFonts w:ascii="Calibri" w:eastAsia="Verdana-Bold" w:hAnsi="Calibri" w:cs="Calibri"/>
          <w:bCs/>
          <w:color w:val="000000"/>
          <w:sz w:val="22"/>
          <w:szCs w:val="22"/>
          <w:lang/>
        </w:rPr>
        <w:t>. z 2024 r. poz. 609</w:t>
      </w:r>
      <w:r w:rsidR="00C271A0" w:rsidRPr="00C271A0">
        <w:rPr>
          <w:rFonts w:ascii="Calibri" w:eastAsia="Verdana-Bold" w:hAnsi="Calibri" w:cs="Calibri"/>
          <w:bCs/>
          <w:color w:val="000000"/>
          <w:sz w:val="22"/>
          <w:szCs w:val="22"/>
          <w:lang/>
        </w:rPr>
        <w:t xml:space="preserve"> </w:t>
      </w:r>
      <w:r w:rsidR="00C271A0">
        <w:rPr>
          <w:rFonts w:ascii="Calibri" w:eastAsia="Verdana-Bold" w:hAnsi="Calibri" w:cs="Calibri"/>
          <w:bCs/>
          <w:color w:val="000000"/>
          <w:sz w:val="22"/>
          <w:szCs w:val="22"/>
          <w:lang/>
        </w:rPr>
        <w:t xml:space="preserve">z </w:t>
      </w:r>
      <w:proofErr w:type="spellStart"/>
      <w:r w:rsidR="00C271A0">
        <w:rPr>
          <w:rFonts w:ascii="Calibri" w:eastAsia="Verdana-Bold" w:hAnsi="Calibri" w:cs="Calibri"/>
          <w:bCs/>
          <w:color w:val="000000"/>
          <w:sz w:val="22"/>
          <w:szCs w:val="22"/>
          <w:lang/>
        </w:rPr>
        <w:t>późn</w:t>
      </w:r>
      <w:proofErr w:type="spellEnd"/>
      <w:r w:rsidR="00C271A0">
        <w:rPr>
          <w:rFonts w:ascii="Calibri" w:eastAsia="Verdana-Bold" w:hAnsi="Calibri" w:cs="Calibri"/>
          <w:bCs/>
          <w:color w:val="000000"/>
          <w:sz w:val="22"/>
          <w:szCs w:val="22"/>
          <w:lang/>
        </w:rPr>
        <w:t>. zm.</w:t>
      </w:r>
      <w:r>
        <w:rPr>
          <w:rFonts w:ascii="Calibri" w:hAnsi="Calibri" w:cs="Calibri"/>
          <w:color w:val="000000"/>
          <w:sz w:val="22"/>
          <w:szCs w:val="22"/>
        </w:rPr>
        <w:t>)</w:t>
      </w:r>
      <w:r>
        <w:rPr>
          <w:rFonts w:ascii="Calibri" w:eastAsia="Verdana-Bold" w:hAnsi="Calibri" w:cs="Calibri"/>
          <w:bCs/>
          <w:color w:val="000000"/>
          <w:sz w:val="22"/>
          <w:szCs w:val="22"/>
          <w:lang/>
        </w:rPr>
        <w:t>, art. 52 i 53 ustawy z dnia 29 września 1994 r. o rachunkowości (</w:t>
      </w:r>
      <w:proofErr w:type="spellStart"/>
      <w:r>
        <w:rPr>
          <w:rFonts w:ascii="Calibri" w:eastAsia="Verdana-Bold" w:hAnsi="Calibri" w:cs="Calibri"/>
          <w:bCs/>
          <w:color w:val="000000"/>
          <w:sz w:val="22"/>
          <w:szCs w:val="22"/>
          <w:lang/>
        </w:rPr>
        <w:t>jt</w:t>
      </w:r>
      <w:proofErr w:type="spellEnd"/>
      <w:r>
        <w:rPr>
          <w:rFonts w:ascii="Calibri" w:eastAsia="Verdana-Bold" w:hAnsi="Calibri" w:cs="Calibri"/>
          <w:bCs/>
          <w:color w:val="000000"/>
          <w:sz w:val="22"/>
          <w:szCs w:val="22"/>
          <w:lang/>
        </w:rPr>
        <w:t xml:space="preserve">. </w:t>
      </w:r>
      <w:proofErr w:type="spellStart"/>
      <w:r>
        <w:rPr>
          <w:rFonts w:ascii="Calibri" w:eastAsia="Verdana-Bold" w:hAnsi="Calibri" w:cs="Calibri"/>
          <w:bCs/>
          <w:color w:val="000000"/>
          <w:sz w:val="22"/>
          <w:szCs w:val="22"/>
          <w:lang/>
        </w:rPr>
        <w:t>Dz.U</w:t>
      </w:r>
      <w:proofErr w:type="spellEnd"/>
      <w:r>
        <w:rPr>
          <w:rFonts w:ascii="Calibri" w:eastAsia="Verdana-Bold" w:hAnsi="Calibri" w:cs="Calibri"/>
          <w:bCs/>
          <w:color w:val="000000"/>
          <w:sz w:val="22"/>
          <w:szCs w:val="22"/>
          <w:lang/>
        </w:rPr>
        <w:t xml:space="preserve">. z 2023 poz. 120 z </w:t>
      </w:r>
      <w:proofErr w:type="spellStart"/>
      <w:r>
        <w:rPr>
          <w:rFonts w:ascii="Calibri" w:eastAsia="Verdana-Bold" w:hAnsi="Calibri" w:cs="Calibri"/>
          <w:bCs/>
          <w:color w:val="000000"/>
          <w:sz w:val="22"/>
          <w:szCs w:val="22"/>
          <w:lang/>
        </w:rPr>
        <w:t>późn</w:t>
      </w:r>
      <w:proofErr w:type="spellEnd"/>
      <w:r>
        <w:rPr>
          <w:rFonts w:ascii="Calibri" w:eastAsia="Verdana-Bold" w:hAnsi="Calibri" w:cs="Calibri"/>
          <w:bCs/>
          <w:color w:val="000000"/>
          <w:sz w:val="22"/>
          <w:szCs w:val="22"/>
          <w:lang/>
        </w:rPr>
        <w:t>. zm.) oraz art. 9 ust. 2 i art. 27, 28 i 29 ustawy z dnia 25 października 1991 r. o organizowaniu i prowadzeniu działalności kulturalnej (</w:t>
      </w:r>
      <w:proofErr w:type="spellStart"/>
      <w:r>
        <w:rPr>
          <w:rFonts w:ascii="Calibri" w:eastAsia="Verdana-Bold" w:hAnsi="Calibri" w:cs="Calibri"/>
          <w:bCs/>
          <w:color w:val="000000"/>
          <w:sz w:val="22"/>
          <w:szCs w:val="22"/>
          <w:lang/>
        </w:rPr>
        <w:t>jt</w:t>
      </w:r>
      <w:proofErr w:type="spellEnd"/>
      <w:r>
        <w:rPr>
          <w:rFonts w:ascii="Calibri" w:eastAsia="Verdana-Bold" w:hAnsi="Calibri" w:cs="Calibri"/>
          <w:bCs/>
          <w:color w:val="000000"/>
          <w:sz w:val="22"/>
          <w:szCs w:val="22"/>
          <w:lang/>
        </w:rPr>
        <w:t>. Dz. U. z</w:t>
      </w:r>
      <w:r w:rsidR="008D09C5">
        <w:rPr>
          <w:rFonts w:ascii="Calibri" w:eastAsia="Verdana-Bold" w:hAnsi="Calibri" w:cs="Calibri"/>
          <w:bCs/>
          <w:color w:val="000000"/>
          <w:sz w:val="22"/>
          <w:szCs w:val="22"/>
          <w:lang/>
        </w:rPr>
        <w:t xml:space="preserve"> 2024 r., poz. 87</w:t>
      </w:r>
      <w:r>
        <w:rPr>
          <w:rFonts w:ascii="Calibri" w:eastAsia="Verdana-Bold" w:hAnsi="Calibri" w:cs="Calibri"/>
          <w:bCs/>
          <w:color w:val="000000"/>
          <w:sz w:val="22"/>
          <w:szCs w:val="22"/>
          <w:lang/>
        </w:rPr>
        <w:t>)</w:t>
      </w:r>
    </w:p>
    <w:p w:rsidR="006D0A97" w:rsidRDefault="006D0A97" w:rsidP="00C271A0">
      <w:pPr>
        <w:autoSpaceDE w:val="0"/>
        <w:spacing w:line="360" w:lineRule="auto"/>
        <w:jc w:val="center"/>
      </w:pPr>
      <w:r>
        <w:rPr>
          <w:rFonts w:ascii="Calibri" w:eastAsia="Verdana-Bold" w:hAnsi="Calibri" w:cs="Calibri"/>
          <w:b/>
          <w:bCs/>
          <w:color w:val="000000"/>
          <w:sz w:val="22"/>
          <w:szCs w:val="22"/>
          <w:lang/>
        </w:rPr>
        <w:t>Prezydent Miasta Częstochowy zarządza:</w:t>
      </w:r>
    </w:p>
    <w:p w:rsidR="006D0A97" w:rsidRDefault="006D0A97" w:rsidP="00C271A0">
      <w:pPr>
        <w:autoSpaceDE w:val="0"/>
        <w:spacing w:line="360" w:lineRule="auto"/>
      </w:pPr>
      <w:r>
        <w:rPr>
          <w:rFonts w:ascii="Calibri" w:eastAsia="Verdana-Bold" w:hAnsi="Calibri" w:cs="Calibri"/>
          <w:b/>
          <w:bCs/>
          <w:sz w:val="22"/>
          <w:szCs w:val="22"/>
          <w:lang/>
        </w:rPr>
        <w:t xml:space="preserve">§ 1. </w:t>
      </w:r>
      <w:r>
        <w:rPr>
          <w:rFonts w:ascii="Calibri" w:eastAsia="Verdana" w:hAnsi="Calibri" w:cs="Calibri"/>
          <w:sz w:val="22"/>
          <w:szCs w:val="22"/>
          <w:lang/>
        </w:rPr>
        <w:t xml:space="preserve">Zatwierdzić roczne sprawozdanie finansowe za 2023 rok </w:t>
      </w:r>
      <w:r>
        <w:rPr>
          <w:rFonts w:ascii="Calibri" w:eastAsia="Verdana-Bold" w:hAnsi="Calibri" w:cs="Calibri"/>
          <w:color w:val="000000"/>
          <w:sz w:val="22"/>
          <w:szCs w:val="22"/>
          <w:lang/>
        </w:rPr>
        <w:t>Filharmonii Częstochowskiej im. Bronisława Hubermana składające się z:</w:t>
      </w:r>
    </w:p>
    <w:p w:rsidR="006D0A97" w:rsidRDefault="006D0A97" w:rsidP="00C271A0">
      <w:pPr>
        <w:autoSpaceDE w:val="0"/>
        <w:spacing w:line="360" w:lineRule="auto"/>
        <w:ind w:left="14"/>
      </w:pPr>
      <w:r>
        <w:rPr>
          <w:rFonts w:ascii="Calibri" w:eastAsia="Verdana-Bold" w:hAnsi="Calibri" w:cs="Calibri"/>
          <w:color w:val="000000"/>
          <w:sz w:val="22"/>
          <w:szCs w:val="22"/>
          <w:lang/>
        </w:rPr>
        <w:t xml:space="preserve">1) </w:t>
      </w:r>
      <w:r>
        <w:rPr>
          <w:rFonts w:ascii="Calibri" w:eastAsia="Verdana" w:hAnsi="Calibri" w:cs="Calibri"/>
          <w:sz w:val="22"/>
          <w:szCs w:val="22"/>
          <w:lang/>
        </w:rPr>
        <w:t>rachunku zysków i strat zamykającego rok zyskiem netto w kwocie 61 653,61 zł</w:t>
      </w:r>
    </w:p>
    <w:p w:rsidR="006D0A97" w:rsidRDefault="006D0A97" w:rsidP="00C271A0">
      <w:pPr>
        <w:autoSpaceDE w:val="0"/>
        <w:spacing w:line="360" w:lineRule="auto"/>
        <w:ind w:left="14"/>
      </w:pPr>
      <w:r>
        <w:rPr>
          <w:rFonts w:ascii="Calibri" w:eastAsia="Verdana" w:hAnsi="Calibri" w:cs="Calibri"/>
          <w:sz w:val="22"/>
          <w:szCs w:val="22"/>
          <w:lang/>
        </w:rPr>
        <w:t>(słownie: sześćdziesiąt jeden tysięcy sześćset pięćdziesiąt trzy złote 61/100).</w:t>
      </w:r>
    </w:p>
    <w:p w:rsidR="006D0A97" w:rsidRDefault="006D0A97" w:rsidP="00C271A0">
      <w:pPr>
        <w:autoSpaceDE w:val="0"/>
        <w:spacing w:line="360" w:lineRule="auto"/>
      </w:pPr>
      <w:r>
        <w:rPr>
          <w:rFonts w:ascii="Calibri" w:eastAsia="Times New Roman" w:hAnsi="Calibri" w:cs="Calibri"/>
          <w:color w:val="000000"/>
          <w:sz w:val="22"/>
          <w:szCs w:val="22"/>
          <w:lang/>
        </w:rPr>
        <w:t>2)</w:t>
      </w:r>
      <w:r>
        <w:rPr>
          <w:rFonts w:ascii="Calibri" w:eastAsia="Verdana" w:hAnsi="Calibri" w:cs="Calibri"/>
          <w:sz w:val="22"/>
          <w:szCs w:val="22"/>
          <w:lang/>
        </w:rPr>
        <w:t xml:space="preserve"> bilansu wykazującego po stronie aktywów i pasywów sumę 26 243 479,29 zł (słownie: dwadzieścia sześć milionów dwieście czterdzieści trzy tysiące czterysta siedemdziesiąt dziewięć złotych 29/100);</w:t>
      </w:r>
    </w:p>
    <w:p w:rsidR="006D0A97" w:rsidRDefault="006D0A97" w:rsidP="00C271A0">
      <w:pPr>
        <w:autoSpaceDE w:val="0"/>
        <w:spacing w:line="360" w:lineRule="auto"/>
        <w:ind w:left="-14"/>
      </w:pPr>
      <w:r>
        <w:rPr>
          <w:rFonts w:ascii="Calibri" w:eastAsia="Verdana" w:hAnsi="Calibri" w:cs="Calibri"/>
          <w:sz w:val="22"/>
          <w:szCs w:val="22"/>
          <w:lang/>
        </w:rPr>
        <w:t xml:space="preserve">3) </w:t>
      </w:r>
      <w:r>
        <w:rPr>
          <w:rFonts w:ascii="Calibri" w:eastAsia="Times New Roman" w:hAnsi="Calibri" w:cs="Calibri"/>
          <w:color w:val="000000"/>
          <w:sz w:val="22"/>
          <w:szCs w:val="22"/>
          <w:lang/>
        </w:rPr>
        <w:t>rachunku przepływów pieniężnych</w:t>
      </w:r>
      <w:r>
        <w:rPr>
          <w:rFonts w:ascii="Calibri" w:eastAsia="Verdana-Bold" w:hAnsi="Calibri" w:cs="Calibri"/>
          <w:b/>
          <w:bCs/>
          <w:color w:val="000000"/>
          <w:sz w:val="22"/>
          <w:szCs w:val="22"/>
          <w:lang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  <w:lang/>
        </w:rPr>
        <w:t>wykazującego zwiększenie stanu środków pieniężnych o kwotę 103 644,73 zł (słownie: sto trzy tysiące sześćset czterdzieści cztery złote 73/100);</w:t>
      </w:r>
    </w:p>
    <w:p w:rsidR="006D0A97" w:rsidRDefault="006D0A97" w:rsidP="00C271A0">
      <w:pPr>
        <w:autoSpaceDE w:val="0"/>
        <w:spacing w:line="360" w:lineRule="auto"/>
        <w:ind w:left="-14"/>
      </w:pPr>
      <w:r>
        <w:rPr>
          <w:rFonts w:ascii="Calibri" w:eastAsia="Times New Roman" w:hAnsi="Calibri" w:cs="Calibri"/>
          <w:color w:val="000000"/>
          <w:sz w:val="22"/>
          <w:szCs w:val="22"/>
          <w:lang/>
        </w:rPr>
        <w:t xml:space="preserve">4) zestawienia zmian w kapitale własnym </w:t>
      </w:r>
      <w:r>
        <w:rPr>
          <w:rFonts w:ascii="Calibri" w:eastAsia="Verdana-Bold" w:hAnsi="Calibri" w:cs="Calibri"/>
          <w:b/>
          <w:bCs/>
          <w:color w:val="000000"/>
          <w:sz w:val="22"/>
          <w:szCs w:val="22"/>
          <w:lang/>
        </w:rPr>
        <w:t xml:space="preserve"> </w:t>
      </w:r>
      <w:r>
        <w:rPr>
          <w:rFonts w:ascii="Calibri" w:eastAsia="Verdana" w:hAnsi="Calibri" w:cs="Calibri"/>
          <w:color w:val="000000"/>
          <w:sz w:val="22"/>
          <w:szCs w:val="22"/>
          <w:lang/>
        </w:rPr>
        <w:t>wykazującego zwiększenie wartości kapitału własnego o kwotę 61 653,61 zł (słownie:</w:t>
      </w:r>
      <w:r w:rsidR="008D09C5">
        <w:rPr>
          <w:rFonts w:ascii="Calibri" w:eastAsia="Verdana" w:hAnsi="Calibri" w:cs="Calibri"/>
          <w:color w:val="000000"/>
          <w:sz w:val="22"/>
          <w:szCs w:val="22"/>
          <w:lang/>
        </w:rPr>
        <w:t xml:space="preserve"> </w:t>
      </w:r>
      <w:r>
        <w:rPr>
          <w:rFonts w:ascii="Calibri" w:eastAsia="Verdana" w:hAnsi="Calibri" w:cs="Calibri"/>
          <w:color w:val="000000"/>
          <w:sz w:val="22"/>
          <w:szCs w:val="22"/>
          <w:lang/>
        </w:rPr>
        <w:t xml:space="preserve">sześćdziesiąt jeden tysięcy sześćset pięćdziesiąt trzy złote 61/100); </w:t>
      </w:r>
    </w:p>
    <w:p w:rsidR="006D0A97" w:rsidRDefault="006D0A97" w:rsidP="00C271A0">
      <w:pPr>
        <w:autoSpaceDE w:val="0"/>
        <w:spacing w:line="360" w:lineRule="auto"/>
      </w:pPr>
      <w:r>
        <w:rPr>
          <w:rFonts w:ascii="Calibri" w:eastAsia="Verdana" w:hAnsi="Calibri" w:cs="Calibri"/>
          <w:color w:val="000000"/>
          <w:sz w:val="22"/>
          <w:szCs w:val="22"/>
          <w:lang/>
        </w:rPr>
        <w:t>5) dodatkowych informacji i objaśnień oraz wprowadzenia do sprawozdania finansowego .</w:t>
      </w:r>
    </w:p>
    <w:p w:rsidR="006D0A97" w:rsidRDefault="006D0A97" w:rsidP="00C271A0">
      <w:pPr>
        <w:autoSpaceDE w:val="0"/>
        <w:spacing w:line="360" w:lineRule="auto"/>
      </w:pPr>
      <w:r>
        <w:rPr>
          <w:rFonts w:ascii="Calibri" w:eastAsia="Verdana-Bold" w:hAnsi="Calibri" w:cs="Calibri"/>
          <w:b/>
          <w:bCs/>
          <w:color w:val="000000"/>
          <w:sz w:val="22"/>
          <w:szCs w:val="22"/>
          <w:shd w:val="clear" w:color="auto" w:fill="FFFFFF"/>
          <w:lang/>
        </w:rPr>
        <w:t xml:space="preserve">§ 2. </w:t>
      </w:r>
      <w:r>
        <w:rPr>
          <w:rFonts w:ascii="Calibri" w:eastAsia="Verdana-Bold" w:hAnsi="Calibri" w:cs="Calibri"/>
          <w:color w:val="000000"/>
          <w:sz w:val="22"/>
          <w:szCs w:val="22"/>
          <w:shd w:val="clear" w:color="auto" w:fill="FFFFFF"/>
          <w:lang/>
        </w:rPr>
        <w:t>Zwiększyć fundusz rezerwowy o zysk netto z działalności w roku 2023.</w:t>
      </w:r>
    </w:p>
    <w:p w:rsidR="006D0A97" w:rsidRDefault="006D0A97" w:rsidP="00C271A0">
      <w:pPr>
        <w:autoSpaceDE w:val="0"/>
        <w:spacing w:line="360" w:lineRule="auto"/>
      </w:pPr>
      <w:r>
        <w:rPr>
          <w:rFonts w:ascii="Calibri" w:eastAsia="Verdana-Bold" w:hAnsi="Calibri" w:cs="Calibri"/>
          <w:b/>
          <w:bCs/>
          <w:sz w:val="22"/>
          <w:szCs w:val="22"/>
          <w:lang/>
        </w:rPr>
        <w:t xml:space="preserve">§ 3. </w:t>
      </w:r>
      <w:r>
        <w:rPr>
          <w:rFonts w:ascii="Calibri" w:eastAsia="Verdana" w:hAnsi="Calibri" w:cs="Calibri"/>
          <w:sz w:val="22"/>
          <w:szCs w:val="22"/>
          <w:lang/>
        </w:rPr>
        <w:t>Wykonanie zarządzenia powierzyć Naczelnikowi Wydziału Kultury i Sportu.</w:t>
      </w:r>
    </w:p>
    <w:p w:rsidR="006D0A97" w:rsidRDefault="006D0A97" w:rsidP="00C271A0">
      <w:pPr>
        <w:autoSpaceDE w:val="0"/>
        <w:spacing w:line="360" w:lineRule="auto"/>
      </w:pPr>
      <w:r>
        <w:rPr>
          <w:rFonts w:ascii="Calibri" w:eastAsia="Verdana-Bold" w:hAnsi="Calibri" w:cs="Calibri"/>
          <w:b/>
          <w:bCs/>
          <w:sz w:val="22"/>
          <w:szCs w:val="22"/>
          <w:lang/>
        </w:rPr>
        <w:t xml:space="preserve">§ 4. </w:t>
      </w:r>
      <w:r>
        <w:rPr>
          <w:rFonts w:ascii="Calibri" w:eastAsia="Verdana-Bold" w:hAnsi="Calibri" w:cs="Calibri"/>
          <w:sz w:val="22"/>
          <w:szCs w:val="22"/>
          <w:lang/>
        </w:rPr>
        <w:t>Z</w:t>
      </w:r>
      <w:r>
        <w:rPr>
          <w:rFonts w:ascii="Calibri" w:eastAsia="Verdana" w:hAnsi="Calibri" w:cs="Calibri"/>
          <w:sz w:val="22"/>
          <w:szCs w:val="22"/>
          <w:lang/>
        </w:rPr>
        <w:t>arządzenie wchodzi w życie z dniem podpisania.</w:t>
      </w:r>
    </w:p>
    <w:p w:rsidR="006D0A97" w:rsidRDefault="006D0A97" w:rsidP="00C271A0">
      <w:pPr>
        <w:autoSpaceDE w:val="0"/>
        <w:spacing w:after="80" w:line="360" w:lineRule="auto"/>
      </w:pPr>
      <w:r>
        <w:rPr>
          <w:rFonts w:ascii="Calibri" w:eastAsia="Verdana-Bold" w:hAnsi="Calibri" w:cs="Calibri"/>
          <w:b/>
          <w:bCs/>
          <w:color w:val="000000"/>
          <w:sz w:val="22"/>
          <w:szCs w:val="22"/>
          <w:lang/>
        </w:rPr>
        <w:t xml:space="preserve">§ 5. </w:t>
      </w:r>
      <w:r>
        <w:rPr>
          <w:rFonts w:ascii="Calibri" w:eastAsia="Verdana" w:hAnsi="Calibri" w:cs="Calibri"/>
          <w:color w:val="000000"/>
          <w:sz w:val="22"/>
          <w:szCs w:val="22"/>
          <w:lang/>
        </w:rPr>
        <w:t>Zarządzenie sporządzono w trzech jednobrzmiących egzemplarzach.</w:t>
      </w:r>
    </w:p>
    <w:p w:rsidR="006D0A97" w:rsidRDefault="006D0A97" w:rsidP="00C271A0">
      <w:pPr>
        <w:autoSpaceDE w:val="0"/>
        <w:spacing w:line="360" w:lineRule="auto"/>
        <w:rPr>
          <w:rFonts w:ascii="Calibri" w:eastAsia="Verdana-Bold" w:hAnsi="Calibri" w:cs="Calibri"/>
          <w:b/>
          <w:bCs/>
          <w:sz w:val="22"/>
          <w:szCs w:val="22"/>
          <w:lang/>
        </w:rPr>
      </w:pPr>
    </w:p>
    <w:p w:rsidR="00BB33B6" w:rsidRDefault="00BB33B6" w:rsidP="00BB33B6">
      <w:pPr>
        <w:pStyle w:val="Tekstpodstawowy31"/>
        <w:spacing w:after="120" w:line="324" w:lineRule="auto"/>
        <w:ind w:left="4956"/>
        <w:jc w:val="left"/>
      </w:pPr>
      <w:r>
        <w:rPr>
          <w:rFonts w:ascii="Calibri" w:hAnsi="Calibri" w:cs="Calibri"/>
          <w:sz w:val="22"/>
        </w:rPr>
        <w:t>Z up.</w:t>
      </w:r>
      <w:r>
        <w:rPr>
          <w:rFonts w:ascii="Calibri" w:hAnsi="Calibri" w:cs="Calibri"/>
          <w:sz w:val="22"/>
          <w:lang/>
        </w:rPr>
        <w:t xml:space="preserve"> Prezydenta </w:t>
      </w:r>
      <w:r>
        <w:rPr>
          <w:rFonts w:ascii="Calibri" w:hAnsi="Calibri" w:cs="Calibri"/>
          <w:sz w:val="22"/>
          <w:lang/>
        </w:rPr>
        <w:br/>
        <w:t>Miasta Częstochowy</w:t>
      </w:r>
      <w:r>
        <w:rPr>
          <w:rFonts w:ascii="Calibri" w:hAnsi="Calibri" w:cs="Calibri"/>
          <w:sz w:val="22"/>
          <w:lang/>
        </w:rPr>
        <w:br/>
        <w:t>(-) Łukasz Kot</w:t>
      </w:r>
      <w:r>
        <w:rPr>
          <w:rFonts w:ascii="Calibri" w:hAnsi="Calibri" w:cs="Calibri"/>
          <w:sz w:val="22"/>
          <w:lang/>
        </w:rPr>
        <w:br/>
        <w:t>Zastępca Prezydenta</w:t>
      </w:r>
      <w:r>
        <w:rPr>
          <w:rFonts w:ascii="Calibri" w:hAnsi="Calibri" w:cs="Calibri"/>
          <w:sz w:val="22"/>
          <w:lang/>
        </w:rPr>
        <w:br/>
        <w:t>Miasta Częstochowy</w:t>
      </w:r>
    </w:p>
    <w:p w:rsidR="006D0A97" w:rsidRDefault="006D0A97" w:rsidP="00384A8E">
      <w:pPr>
        <w:autoSpaceDE w:val="0"/>
        <w:spacing w:line="360" w:lineRule="auto"/>
      </w:pPr>
    </w:p>
    <w:sectPr w:rsidR="006D0A97">
      <w:footerReference w:type="default" r:id="rId6"/>
      <w:pgSz w:w="11906" w:h="16838"/>
      <w:pgMar w:top="1214" w:right="1418" w:bottom="1418" w:left="1418" w:header="708" w:footer="680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526" w:rsidRDefault="00295526">
      <w:r>
        <w:separator/>
      </w:r>
    </w:p>
  </w:endnote>
  <w:endnote w:type="continuationSeparator" w:id="0">
    <w:p w:rsidR="00295526" w:rsidRDefault="00295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703020204020201"/>
    <w:charset w:val="86"/>
    <w:family w:val="swiss"/>
    <w:pitch w:val="variable"/>
    <w:sig w:usb0="80000287" w:usb1="0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-Bold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A97" w:rsidRDefault="006D0A97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</w:pPr>
    <w:r>
      <w:rPr>
        <w:rFonts w:ascii="Arial" w:hAnsi="Arial" w:cs="Arial"/>
        <w:sz w:val="16"/>
        <w:lang/>
      </w:rPr>
      <w:t xml:space="preserve">ZARZĄDZENIE Nr </w:t>
    </w:r>
    <w:r w:rsidR="00384A8E">
      <w:rPr>
        <w:rFonts w:ascii="Arial" w:hAnsi="Arial" w:cs="Arial"/>
        <w:sz w:val="16"/>
        <w:lang/>
      </w:rPr>
      <w:t>42.2024</w:t>
    </w:r>
    <w:r>
      <w:rPr>
        <w:rFonts w:ascii="Arial" w:hAnsi="Arial" w:cs="Arial"/>
        <w:sz w:val="16"/>
        <w:lang/>
      </w:rPr>
      <w:t xml:space="preserve"> PREZYDENTA MIASTA CZĘSTOCHOWY z dnia </w:t>
    </w:r>
    <w:r w:rsidR="00384A8E">
      <w:rPr>
        <w:rFonts w:ascii="Arial" w:hAnsi="Arial" w:cs="Arial"/>
        <w:sz w:val="16"/>
        <w:lang/>
      </w:rPr>
      <w:t>5 czerwca 2024 r.</w:t>
    </w:r>
  </w:p>
  <w:p w:rsidR="006D0A97" w:rsidRDefault="006D0A97">
    <w:pPr>
      <w:jc w:val="right"/>
    </w:pPr>
    <w:r>
      <w:rPr>
        <w:rFonts w:ascii="Arial" w:eastAsia="Arial Unicode MS" w:hAnsi="Arial" w:cs="Arial"/>
        <w:sz w:val="16"/>
        <w:szCs w:val="16"/>
        <w:lang/>
      </w:rPr>
      <w:t xml:space="preserve">Strona </w:t>
    </w:r>
    <w:r>
      <w:rPr>
        <w:rFonts w:eastAsia="Arial Unicode MS" w:cs="Arial"/>
        <w:sz w:val="16"/>
        <w:szCs w:val="16"/>
        <w:lang/>
      </w:rPr>
      <w:fldChar w:fldCharType="begin"/>
    </w:r>
    <w:r>
      <w:rPr>
        <w:rFonts w:eastAsia="Arial Unicode MS" w:cs="Arial"/>
        <w:sz w:val="16"/>
        <w:szCs w:val="16"/>
        <w:lang/>
      </w:rPr>
      <w:instrText xml:space="preserve"> PAGE </w:instrText>
    </w:r>
    <w:r>
      <w:rPr>
        <w:rFonts w:eastAsia="Arial Unicode MS" w:cs="Arial"/>
        <w:sz w:val="16"/>
        <w:szCs w:val="16"/>
        <w:lang/>
      </w:rPr>
      <w:fldChar w:fldCharType="separate"/>
    </w:r>
    <w:r w:rsidR="00BB33B6">
      <w:rPr>
        <w:rFonts w:eastAsia="Arial Unicode MS" w:cs="Arial"/>
        <w:noProof/>
        <w:sz w:val="16"/>
        <w:szCs w:val="16"/>
        <w:lang/>
      </w:rPr>
      <w:t>1</w:t>
    </w:r>
    <w:r>
      <w:rPr>
        <w:rFonts w:eastAsia="Arial Unicode MS" w:cs="Arial"/>
        <w:sz w:val="16"/>
        <w:szCs w:val="16"/>
        <w:lang/>
      </w:rPr>
      <w:fldChar w:fldCharType="end"/>
    </w:r>
    <w:r>
      <w:rPr>
        <w:rFonts w:ascii="Arial" w:eastAsia="Arial Unicode MS" w:hAnsi="Arial" w:cs="Arial"/>
        <w:sz w:val="16"/>
        <w:szCs w:val="16"/>
        <w:lang/>
      </w:rPr>
      <w:t xml:space="preserve"> z </w:t>
    </w:r>
    <w:r>
      <w:rPr>
        <w:rFonts w:eastAsia="Arial Unicode MS" w:cs="Arial"/>
        <w:sz w:val="16"/>
        <w:szCs w:val="16"/>
        <w:lang/>
      </w:rPr>
      <w:fldChar w:fldCharType="begin"/>
    </w:r>
    <w:r>
      <w:rPr>
        <w:rFonts w:eastAsia="Arial Unicode MS" w:cs="Arial"/>
        <w:sz w:val="16"/>
        <w:szCs w:val="16"/>
        <w:lang/>
      </w:rPr>
      <w:instrText xml:space="preserve"> NUMPAGES \* ARABIC </w:instrText>
    </w:r>
    <w:r>
      <w:rPr>
        <w:rFonts w:eastAsia="Arial Unicode MS" w:cs="Arial"/>
        <w:sz w:val="16"/>
        <w:szCs w:val="16"/>
        <w:lang/>
      </w:rPr>
      <w:fldChar w:fldCharType="separate"/>
    </w:r>
    <w:r w:rsidR="00BB33B6">
      <w:rPr>
        <w:rFonts w:eastAsia="Arial Unicode MS" w:cs="Arial"/>
        <w:noProof/>
        <w:sz w:val="16"/>
        <w:szCs w:val="16"/>
        <w:lang/>
      </w:rPr>
      <w:t>1</w:t>
    </w:r>
    <w:r>
      <w:rPr>
        <w:rFonts w:eastAsia="Arial Unicode MS" w:cs="Arial"/>
        <w:sz w:val="16"/>
        <w:szCs w:val="16"/>
        <w:lang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526" w:rsidRDefault="00295526">
      <w:r>
        <w:separator/>
      </w:r>
    </w:p>
  </w:footnote>
  <w:footnote w:type="continuationSeparator" w:id="0">
    <w:p w:rsidR="00295526" w:rsidRDefault="002955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D09C5"/>
    <w:rsid w:val="00065BE8"/>
    <w:rsid w:val="00295526"/>
    <w:rsid w:val="00384A8E"/>
    <w:rsid w:val="00585BB1"/>
    <w:rsid w:val="006D0A97"/>
    <w:rsid w:val="008D09C5"/>
    <w:rsid w:val="00BB33B6"/>
    <w:rsid w:val="00C2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Domylnaczcionkaakapitu14">
    <w:name w:val="Domyślna czcionka akapitu14"/>
  </w:style>
  <w:style w:type="character" w:customStyle="1" w:styleId="Domylnaczcionkaakapitu13">
    <w:name w:val="Domyślna czcionka akapitu13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2">
    <w:name w:val="Domyślna czcionka akapitu12"/>
  </w:style>
  <w:style w:type="character" w:customStyle="1" w:styleId="Domylnaczcionkaakapitu11">
    <w:name w:val="Domyślna czcionka akapitu11"/>
  </w:style>
  <w:style w:type="character" w:customStyle="1" w:styleId="Domylnaczcionkaakapitu10">
    <w:name w:val="Domyślna czcionka akapitu10"/>
  </w:style>
  <w:style w:type="character" w:customStyle="1" w:styleId="Domylnaczcionkaakapitu9">
    <w:name w:val="Domyślna czcionka akapitu9"/>
  </w:style>
  <w:style w:type="character" w:customStyle="1" w:styleId="Domylnaczcionkaakapitu8">
    <w:name w:val="Domyślna czcionka akapitu8"/>
  </w:style>
  <w:style w:type="character" w:customStyle="1" w:styleId="Domylnaczcionkaakapitu7">
    <w:name w:val="Domyślna czcionka akapitu7"/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Absatz-Standardschriftart">
    <w:name w:val="Absatz-Standardschriftart"/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omylnaczcionkaakapitu3">
    <w:name w:val="Domyślna czcionka akapitu3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2">
    <w:name w:val="Domyślna czcionka akapitu2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Domylnaczcionkaakapitu">
    <w:name w:val="WW-Domyślna czcionka akapitu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Domylnaczcionkaakapitu1">
    <w:name w:val="WW-Domyślna czcionka akapitu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Domylnaczcionkaakapitu11">
    <w:name w:val="WW-Domyślna czcionka akapitu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Nagwek14">
    <w:name w:val="Nagłówek1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3">
    <w:name w:val="Nagłówek1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3">
    <w:name w:val="Podpis1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2">
    <w:name w:val="Nagłówek1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2">
    <w:name w:val="Podpis1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1">
    <w:name w:val="Nagłówek1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1">
    <w:name w:val="Podpis1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0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0">
    <w:name w:val="Podpis10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9">
    <w:name w:val="Nagłówek9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9">
    <w:name w:val="Podpis9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8">
    <w:name w:val="Nagłówek8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8">
    <w:name w:val="Podpis8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Liniapozioma">
    <w:name w:val="Linia pozioma"/>
    <w:basedOn w:val="Normalny"/>
    <w:next w:val="Tekstpodstawowy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styleId="Tekstpodstawowywcity">
    <w:name w:val="Body Text Indent"/>
    <w:basedOn w:val="Normalny"/>
    <w:pPr>
      <w:ind w:firstLine="284"/>
      <w:jc w:val="both"/>
    </w:pPr>
    <w:rPr>
      <w:rFonts w:ascii="Arial" w:eastAsia="Times New Roman" w:hAnsi="Arial"/>
      <w:sz w:val="20"/>
      <w:szCs w:val="20"/>
    </w:rPr>
  </w:style>
  <w:style w:type="paragraph" w:customStyle="1" w:styleId="Tekstpodstawowy31">
    <w:name w:val="Tekst podstawowy 31"/>
    <w:basedOn w:val="Normalny"/>
    <w:rsid w:val="00BB33B6"/>
    <w:pPr>
      <w:widowControl/>
      <w:jc w:val="both"/>
    </w:pPr>
    <w:rPr>
      <w:rFonts w:ascii="Verdana" w:eastAsia="SimSun" w:hAnsi="Verdana" w:cs="Verdana"/>
      <w:kern w:val="1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MCz</dc:creator>
  <cp:lastModifiedBy>kmajtyka</cp:lastModifiedBy>
  <cp:revision>3</cp:revision>
  <cp:lastPrinted>2024-06-05T08:35:00Z</cp:lastPrinted>
  <dcterms:created xsi:type="dcterms:W3CDTF">2024-06-05T10:39:00Z</dcterms:created>
  <dcterms:modified xsi:type="dcterms:W3CDTF">2024-06-05T10:39:00Z</dcterms:modified>
</cp:coreProperties>
</file>