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14" w:rsidRPr="009E3714" w:rsidRDefault="00D0186D" w:rsidP="009E3714">
      <w:pPr>
        <w:spacing w:after="0" w:line="240" w:lineRule="auto"/>
        <w:ind w:firstLine="5103"/>
        <w:rPr>
          <w:rFonts w:ascii="Arial" w:hAnsi="Arial" w:cs="Arial"/>
          <w:b/>
          <w:szCs w:val="26"/>
        </w:rPr>
      </w:pPr>
      <w:r w:rsidRPr="009E3714">
        <w:rPr>
          <w:rFonts w:ascii="Arial" w:hAnsi="Arial" w:cs="Arial"/>
          <w:b/>
          <w:szCs w:val="26"/>
        </w:rPr>
        <w:t xml:space="preserve">Załącznik </w:t>
      </w:r>
    </w:p>
    <w:p w:rsidR="009E3714" w:rsidRPr="009E3714" w:rsidRDefault="009E3714" w:rsidP="009E3714">
      <w:pPr>
        <w:spacing w:after="0" w:line="240" w:lineRule="auto"/>
        <w:ind w:firstLine="5103"/>
        <w:rPr>
          <w:rFonts w:ascii="Arial" w:hAnsi="Arial" w:cs="Arial"/>
          <w:b/>
          <w:szCs w:val="26"/>
        </w:rPr>
      </w:pPr>
      <w:r w:rsidRPr="009E3714">
        <w:rPr>
          <w:rFonts w:ascii="Arial" w:hAnsi="Arial" w:cs="Arial"/>
          <w:b/>
          <w:szCs w:val="26"/>
        </w:rPr>
        <w:t>do Uchwały Nr</w:t>
      </w:r>
    </w:p>
    <w:p w:rsidR="009E3714" w:rsidRPr="009E3714" w:rsidRDefault="00D0186D" w:rsidP="009E3714">
      <w:pPr>
        <w:spacing w:after="0" w:line="240" w:lineRule="auto"/>
        <w:ind w:firstLine="5103"/>
        <w:rPr>
          <w:rFonts w:ascii="Arial" w:hAnsi="Arial" w:cs="Arial"/>
          <w:b/>
          <w:szCs w:val="26"/>
        </w:rPr>
      </w:pPr>
      <w:r w:rsidRPr="009E3714">
        <w:rPr>
          <w:rFonts w:ascii="Arial" w:hAnsi="Arial" w:cs="Arial"/>
          <w:b/>
          <w:szCs w:val="26"/>
        </w:rPr>
        <w:t xml:space="preserve">Rady </w:t>
      </w:r>
      <w:r w:rsidR="009E3714" w:rsidRPr="009E3714">
        <w:rPr>
          <w:rFonts w:ascii="Arial" w:hAnsi="Arial" w:cs="Arial"/>
          <w:b/>
          <w:szCs w:val="26"/>
        </w:rPr>
        <w:t>Miasta Częstochowy</w:t>
      </w:r>
    </w:p>
    <w:p w:rsidR="00D0186D" w:rsidRPr="009E3714" w:rsidRDefault="009E3714" w:rsidP="009E3714">
      <w:pPr>
        <w:spacing w:after="0" w:line="240" w:lineRule="auto"/>
        <w:ind w:firstLine="5103"/>
        <w:rPr>
          <w:rFonts w:ascii="Arial" w:hAnsi="Arial" w:cs="Arial"/>
          <w:b/>
          <w:szCs w:val="26"/>
        </w:rPr>
      </w:pPr>
      <w:r w:rsidRPr="009E3714">
        <w:rPr>
          <w:rFonts w:ascii="Arial" w:hAnsi="Arial" w:cs="Arial"/>
          <w:b/>
          <w:szCs w:val="26"/>
        </w:rPr>
        <w:t xml:space="preserve">z </w:t>
      </w:r>
      <w:r w:rsidR="00D0186D" w:rsidRPr="009E3714">
        <w:rPr>
          <w:rFonts w:ascii="Arial" w:hAnsi="Arial" w:cs="Arial"/>
          <w:b/>
          <w:szCs w:val="26"/>
        </w:rPr>
        <w:t>dnia</w:t>
      </w:r>
    </w:p>
    <w:p w:rsidR="00D0186D" w:rsidRDefault="00D0186D" w:rsidP="00D0186D">
      <w:pPr>
        <w:spacing w:after="0" w:line="360" w:lineRule="auto"/>
        <w:rPr>
          <w:b/>
          <w:sz w:val="28"/>
        </w:rPr>
      </w:pPr>
    </w:p>
    <w:p w:rsidR="009E3714" w:rsidRDefault="009E3714" w:rsidP="00D0186D">
      <w:pPr>
        <w:spacing w:after="0" w:line="360" w:lineRule="auto"/>
        <w:rPr>
          <w:b/>
          <w:sz w:val="28"/>
        </w:rPr>
      </w:pPr>
      <w:r>
        <w:rPr>
          <w:b/>
          <w:noProof/>
          <w:sz w:val="28"/>
          <w:lang w:eastAsia="pl-PL"/>
        </w:rPr>
        <w:drawing>
          <wp:anchor distT="0" distB="0" distL="114300" distR="114300" simplePos="0" relativeHeight="251658240" behindDoc="0" locked="0" layoutInCell="1" allowOverlap="1" wp14:anchorId="312A4657" wp14:editId="3DD93592">
            <wp:simplePos x="0" y="0"/>
            <wp:positionH relativeFrom="margin">
              <wp:posOffset>4140835</wp:posOffset>
            </wp:positionH>
            <wp:positionV relativeFrom="page">
              <wp:posOffset>1980565</wp:posOffset>
            </wp:positionV>
            <wp:extent cx="1620000" cy="1440000"/>
            <wp:effectExtent l="0" t="0" r="0" b="825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tytułu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440000"/>
                    </a:xfrm>
                    <a:prstGeom prst="rect">
                      <a:avLst/>
                    </a:prstGeom>
                  </pic:spPr>
                </pic:pic>
              </a:graphicData>
            </a:graphic>
            <wp14:sizeRelH relativeFrom="page">
              <wp14:pctWidth>0</wp14:pctWidth>
            </wp14:sizeRelH>
            <wp14:sizeRelV relativeFrom="topMargin">
              <wp14:pctHeight>0</wp14:pctHeight>
            </wp14:sizeRelV>
          </wp:anchor>
        </w:drawing>
      </w:r>
      <w:r w:rsidR="008657FC">
        <w:rPr>
          <w:b/>
          <w:noProof/>
          <w:sz w:val="28"/>
          <w:lang w:eastAsia="pl-PL"/>
        </w:rPr>
        <w:drawing>
          <wp:anchor distT="0" distB="0" distL="114300" distR="114300" simplePos="0" relativeHeight="251659264" behindDoc="0" locked="0" layoutInCell="1" allowOverlap="1">
            <wp:simplePos x="0" y="0"/>
            <wp:positionH relativeFrom="rightMargin">
              <wp:posOffset>-5763895</wp:posOffset>
            </wp:positionH>
            <wp:positionV relativeFrom="page">
              <wp:posOffset>1866900</wp:posOffset>
            </wp:positionV>
            <wp:extent cx="2934000" cy="1440000"/>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tytułu.jpg"/>
                    <pic:cNvPicPr/>
                  </pic:nvPicPr>
                  <pic:blipFill>
                    <a:blip r:embed="rId9">
                      <a:extLst>
                        <a:ext uri="{28A0092B-C50C-407E-A947-70E740481C1C}">
                          <a14:useLocalDpi xmlns:a14="http://schemas.microsoft.com/office/drawing/2010/main" val="0"/>
                        </a:ext>
                      </a:extLst>
                    </a:blip>
                    <a:stretch>
                      <a:fillRect/>
                    </a:stretch>
                  </pic:blipFill>
                  <pic:spPr>
                    <a:xfrm>
                      <a:off x="0" y="0"/>
                      <a:ext cx="2934000" cy="1440000"/>
                    </a:xfrm>
                    <a:prstGeom prst="rect">
                      <a:avLst/>
                    </a:prstGeom>
                  </pic:spPr>
                </pic:pic>
              </a:graphicData>
            </a:graphic>
            <wp14:sizeRelH relativeFrom="margin">
              <wp14:pctWidth>0</wp14:pctWidth>
            </wp14:sizeRelH>
            <wp14:sizeRelV relativeFrom="margin">
              <wp14:pctHeight>0</wp14:pctHeight>
            </wp14:sizeRelV>
          </wp:anchor>
        </w:drawing>
      </w: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Pr="009E3714" w:rsidRDefault="009E3714" w:rsidP="009E3714">
      <w:pPr>
        <w:spacing w:after="0" w:line="360" w:lineRule="auto"/>
        <w:jc w:val="center"/>
        <w:rPr>
          <w:rFonts w:ascii="Times New Roman" w:eastAsia="Times New Roman" w:hAnsi="Times New Roman" w:cs="Times New Roman"/>
          <w:spacing w:val="60"/>
          <w:sz w:val="28"/>
          <w:szCs w:val="24"/>
          <w:lang w:eastAsia="pl-PL"/>
        </w:rPr>
      </w:pPr>
      <w:r w:rsidRPr="009E3714">
        <w:rPr>
          <w:rFonts w:ascii="Arial" w:eastAsia="Times New Roman" w:hAnsi="Arial" w:cs="Arial"/>
          <w:b/>
          <w:bCs/>
          <w:spacing w:val="60"/>
          <w:sz w:val="28"/>
          <w:szCs w:val="27"/>
          <w:lang w:eastAsia="pl-PL"/>
        </w:rPr>
        <w:t xml:space="preserve">MIEJSKI PROGRAM </w:t>
      </w:r>
      <w:r w:rsidRPr="009E3714">
        <w:rPr>
          <w:rFonts w:ascii="Arial" w:eastAsia="Times New Roman" w:hAnsi="Arial" w:cs="Arial"/>
          <w:b/>
          <w:bCs/>
          <w:spacing w:val="60"/>
          <w:sz w:val="28"/>
          <w:szCs w:val="27"/>
          <w:lang w:eastAsia="pl-PL"/>
        </w:rPr>
        <w:br/>
        <w:t xml:space="preserve">PROFILAKTYKI I ROZWIĄZYWANIA </w:t>
      </w:r>
      <w:r w:rsidRPr="009E3714">
        <w:rPr>
          <w:rFonts w:ascii="Arial" w:eastAsia="Times New Roman" w:hAnsi="Arial" w:cs="Arial"/>
          <w:b/>
          <w:bCs/>
          <w:spacing w:val="60"/>
          <w:sz w:val="28"/>
          <w:szCs w:val="27"/>
          <w:lang w:eastAsia="pl-PL"/>
        </w:rPr>
        <w:br/>
        <w:t xml:space="preserve">PROBLEMÓW ALKOHOLOWYCH </w:t>
      </w:r>
      <w:r w:rsidRPr="009E3714">
        <w:rPr>
          <w:rFonts w:ascii="Arial" w:eastAsia="Times New Roman" w:hAnsi="Arial" w:cs="Arial"/>
          <w:b/>
          <w:bCs/>
          <w:spacing w:val="60"/>
          <w:sz w:val="28"/>
          <w:szCs w:val="27"/>
          <w:lang w:eastAsia="pl-PL"/>
        </w:rPr>
        <w:br/>
        <w:t xml:space="preserve">MIASTA CZĘSTOCHOWY </w:t>
      </w:r>
      <w:r w:rsidRPr="009E3714">
        <w:rPr>
          <w:rFonts w:ascii="Arial" w:eastAsia="Times New Roman" w:hAnsi="Arial" w:cs="Arial"/>
          <w:b/>
          <w:bCs/>
          <w:spacing w:val="60"/>
          <w:sz w:val="28"/>
          <w:szCs w:val="27"/>
          <w:lang w:eastAsia="pl-PL"/>
        </w:rPr>
        <w:br/>
        <w:t>NA ROK 2019</w:t>
      </w: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9E3714" w:rsidRDefault="009E3714" w:rsidP="00D0186D">
      <w:pPr>
        <w:spacing w:after="0" w:line="360" w:lineRule="auto"/>
        <w:rPr>
          <w:b/>
          <w:sz w:val="28"/>
        </w:rPr>
      </w:pPr>
    </w:p>
    <w:p w:rsidR="00683A1A" w:rsidRDefault="00683A1A" w:rsidP="00D0186D">
      <w:pPr>
        <w:spacing w:after="0" w:line="360" w:lineRule="auto"/>
        <w:rPr>
          <w:b/>
          <w:sz w:val="28"/>
        </w:rPr>
      </w:pPr>
    </w:p>
    <w:p w:rsidR="00D0186D" w:rsidRPr="00683A1A" w:rsidRDefault="00683A1A" w:rsidP="00D0186D">
      <w:pPr>
        <w:spacing w:after="0" w:line="360" w:lineRule="auto"/>
        <w:jc w:val="center"/>
        <w:rPr>
          <w:rFonts w:ascii="Arial" w:hAnsi="Arial" w:cs="Arial"/>
          <w:b/>
        </w:rPr>
      </w:pPr>
      <w:r>
        <w:rPr>
          <w:rFonts w:ascii="Arial" w:hAnsi="Arial" w:cs="Arial"/>
          <w:b/>
        </w:rPr>
        <w:t xml:space="preserve">CZĘSTOCHOWA </w:t>
      </w:r>
      <w:r w:rsidR="00D0186D" w:rsidRPr="00683A1A">
        <w:rPr>
          <w:rFonts w:ascii="Arial" w:hAnsi="Arial" w:cs="Arial"/>
          <w:b/>
        </w:rPr>
        <w:t>2018</w:t>
      </w:r>
    </w:p>
    <w:p w:rsidR="00252020" w:rsidRPr="00683A1A" w:rsidRDefault="00843958" w:rsidP="005D3903">
      <w:pPr>
        <w:spacing w:after="0" w:line="360" w:lineRule="auto"/>
        <w:rPr>
          <w:rFonts w:ascii="Arial" w:hAnsi="Arial" w:cs="Arial"/>
          <w:b/>
          <w:sz w:val="24"/>
          <w:szCs w:val="26"/>
        </w:rPr>
      </w:pPr>
      <w:r w:rsidRPr="00683A1A">
        <w:rPr>
          <w:rFonts w:ascii="Arial" w:hAnsi="Arial" w:cs="Arial"/>
          <w:b/>
          <w:sz w:val="24"/>
          <w:szCs w:val="26"/>
        </w:rPr>
        <w:lastRenderedPageBreak/>
        <w:t>SPIS TREŚCI</w:t>
      </w:r>
    </w:p>
    <w:p w:rsidR="00252020" w:rsidRPr="00843958" w:rsidRDefault="00252020" w:rsidP="00843958">
      <w:pPr>
        <w:spacing w:after="0" w:line="360" w:lineRule="auto"/>
      </w:pPr>
    </w:p>
    <w:p w:rsidR="007B4F45" w:rsidRDefault="00C27298">
      <w:pPr>
        <w:pStyle w:val="Spistreci1"/>
        <w:rPr>
          <w:rFonts w:asciiTheme="minorHAnsi" w:eastAsiaTheme="minorEastAsia" w:hAnsiTheme="minorHAnsi"/>
          <w:b w:val="0"/>
          <w:noProof/>
          <w:lang w:eastAsia="pl-PL"/>
        </w:rPr>
      </w:pPr>
      <w:r>
        <w:rPr>
          <w:sz w:val="24"/>
        </w:rPr>
        <w:fldChar w:fldCharType="begin"/>
      </w:r>
      <w:r>
        <w:rPr>
          <w:sz w:val="24"/>
        </w:rPr>
        <w:instrText xml:space="preserve"> TOC \h \z \t "MPPiRPA - poziom 1;1;MPPiRPA - poziom 2;2;MPPiRPA - poziom 3;3" </w:instrText>
      </w:r>
      <w:r>
        <w:rPr>
          <w:sz w:val="24"/>
        </w:rPr>
        <w:fldChar w:fldCharType="separate"/>
      </w:r>
      <w:hyperlink w:anchor="_Toc530656800" w:history="1">
        <w:r w:rsidR="007B4F45" w:rsidRPr="00BE5482">
          <w:rPr>
            <w:rStyle w:val="Hipercze"/>
            <w:rFonts w:cs="Arial"/>
            <w:noProof/>
          </w:rPr>
          <w:t>WPROWADZENIE</w:t>
        </w:r>
        <w:r w:rsidR="007B4F45">
          <w:rPr>
            <w:noProof/>
            <w:webHidden/>
          </w:rPr>
          <w:tab/>
        </w:r>
        <w:r w:rsidR="007B4F45">
          <w:rPr>
            <w:noProof/>
            <w:webHidden/>
          </w:rPr>
          <w:fldChar w:fldCharType="begin"/>
        </w:r>
        <w:r w:rsidR="007B4F45">
          <w:rPr>
            <w:noProof/>
            <w:webHidden/>
          </w:rPr>
          <w:instrText xml:space="preserve"> PAGEREF _Toc530656800 \h </w:instrText>
        </w:r>
        <w:r w:rsidR="007B4F45">
          <w:rPr>
            <w:noProof/>
            <w:webHidden/>
          </w:rPr>
        </w:r>
        <w:r w:rsidR="007B4F45">
          <w:rPr>
            <w:noProof/>
            <w:webHidden/>
          </w:rPr>
          <w:fldChar w:fldCharType="separate"/>
        </w:r>
        <w:r w:rsidR="00591CC6">
          <w:rPr>
            <w:noProof/>
            <w:webHidden/>
          </w:rPr>
          <w:t>3</w:t>
        </w:r>
        <w:r w:rsidR="007B4F45">
          <w:rPr>
            <w:noProof/>
            <w:webHidden/>
          </w:rPr>
          <w:fldChar w:fldCharType="end"/>
        </w:r>
      </w:hyperlink>
    </w:p>
    <w:p w:rsidR="007B4F45" w:rsidRDefault="009D6485">
      <w:pPr>
        <w:pStyle w:val="Spistreci1"/>
        <w:rPr>
          <w:rFonts w:asciiTheme="minorHAnsi" w:eastAsiaTheme="minorEastAsia" w:hAnsiTheme="minorHAnsi"/>
          <w:b w:val="0"/>
          <w:noProof/>
          <w:lang w:eastAsia="pl-PL"/>
        </w:rPr>
      </w:pPr>
      <w:hyperlink w:anchor="_Toc530656801" w:history="1">
        <w:r w:rsidR="007B4F45" w:rsidRPr="00BE5482">
          <w:rPr>
            <w:rStyle w:val="Hipercze"/>
            <w:rFonts w:cs="Arial"/>
            <w:noProof/>
          </w:rPr>
          <w:t>I. PODSTAWY PRAWNE PROGRAMU</w:t>
        </w:r>
        <w:r w:rsidR="007B4F45">
          <w:rPr>
            <w:noProof/>
            <w:webHidden/>
          </w:rPr>
          <w:tab/>
        </w:r>
        <w:r w:rsidR="007B4F45">
          <w:rPr>
            <w:noProof/>
            <w:webHidden/>
          </w:rPr>
          <w:fldChar w:fldCharType="begin"/>
        </w:r>
        <w:r w:rsidR="007B4F45">
          <w:rPr>
            <w:noProof/>
            <w:webHidden/>
          </w:rPr>
          <w:instrText xml:space="preserve"> PAGEREF _Toc530656801 \h </w:instrText>
        </w:r>
        <w:r w:rsidR="007B4F45">
          <w:rPr>
            <w:noProof/>
            <w:webHidden/>
          </w:rPr>
        </w:r>
        <w:r w:rsidR="007B4F45">
          <w:rPr>
            <w:noProof/>
            <w:webHidden/>
          </w:rPr>
          <w:fldChar w:fldCharType="separate"/>
        </w:r>
        <w:r w:rsidR="00591CC6">
          <w:rPr>
            <w:noProof/>
            <w:webHidden/>
          </w:rPr>
          <w:t>4</w:t>
        </w:r>
        <w:r w:rsidR="007B4F45">
          <w:rPr>
            <w:noProof/>
            <w:webHidden/>
          </w:rPr>
          <w:fldChar w:fldCharType="end"/>
        </w:r>
      </w:hyperlink>
    </w:p>
    <w:p w:rsidR="007B4F45" w:rsidRDefault="009D6485">
      <w:pPr>
        <w:pStyle w:val="Spistreci1"/>
        <w:rPr>
          <w:rFonts w:asciiTheme="minorHAnsi" w:eastAsiaTheme="minorEastAsia" w:hAnsiTheme="minorHAnsi"/>
          <w:b w:val="0"/>
          <w:noProof/>
          <w:lang w:eastAsia="pl-PL"/>
        </w:rPr>
      </w:pPr>
      <w:hyperlink w:anchor="_Toc530656802" w:history="1">
        <w:r w:rsidR="007B4F45" w:rsidRPr="00BE5482">
          <w:rPr>
            <w:rStyle w:val="Hipercze"/>
            <w:rFonts w:cs="Arial"/>
            <w:noProof/>
          </w:rPr>
          <w:t>II. DIAGNOZA PROBLEMU ALKOHOLIZMU W MIEŚCIE</w:t>
        </w:r>
        <w:r w:rsidR="007B4F45">
          <w:rPr>
            <w:noProof/>
            <w:webHidden/>
          </w:rPr>
          <w:tab/>
        </w:r>
        <w:r w:rsidR="007B4F45">
          <w:rPr>
            <w:noProof/>
            <w:webHidden/>
          </w:rPr>
          <w:fldChar w:fldCharType="begin"/>
        </w:r>
        <w:r w:rsidR="007B4F45">
          <w:rPr>
            <w:noProof/>
            <w:webHidden/>
          </w:rPr>
          <w:instrText xml:space="preserve"> PAGEREF _Toc530656802 \h </w:instrText>
        </w:r>
        <w:r w:rsidR="007B4F45">
          <w:rPr>
            <w:noProof/>
            <w:webHidden/>
          </w:rPr>
        </w:r>
        <w:r w:rsidR="007B4F45">
          <w:rPr>
            <w:noProof/>
            <w:webHidden/>
          </w:rPr>
          <w:fldChar w:fldCharType="separate"/>
        </w:r>
        <w:r w:rsidR="00591CC6">
          <w:rPr>
            <w:noProof/>
            <w:webHidden/>
          </w:rPr>
          <w:t>4</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03" w:history="1">
        <w:r w:rsidR="007B4F45" w:rsidRPr="00BE5482">
          <w:rPr>
            <w:rStyle w:val="Hipercze"/>
            <w:noProof/>
          </w:rPr>
          <w:t>1. Rynek napojów alkoholowych w mieście</w:t>
        </w:r>
        <w:r w:rsidR="007B4F45">
          <w:rPr>
            <w:noProof/>
            <w:webHidden/>
          </w:rPr>
          <w:tab/>
        </w:r>
        <w:r w:rsidR="007B4F45">
          <w:rPr>
            <w:noProof/>
            <w:webHidden/>
          </w:rPr>
          <w:fldChar w:fldCharType="begin"/>
        </w:r>
        <w:r w:rsidR="007B4F45">
          <w:rPr>
            <w:noProof/>
            <w:webHidden/>
          </w:rPr>
          <w:instrText xml:space="preserve"> PAGEREF _Toc530656803 \h </w:instrText>
        </w:r>
        <w:r w:rsidR="007B4F45">
          <w:rPr>
            <w:noProof/>
            <w:webHidden/>
          </w:rPr>
        </w:r>
        <w:r w:rsidR="007B4F45">
          <w:rPr>
            <w:noProof/>
            <w:webHidden/>
          </w:rPr>
          <w:fldChar w:fldCharType="separate"/>
        </w:r>
        <w:r w:rsidR="00591CC6">
          <w:rPr>
            <w:noProof/>
            <w:webHidden/>
          </w:rPr>
          <w:t>4</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04" w:history="1">
        <w:r w:rsidR="007B4F45" w:rsidRPr="00BE5482">
          <w:rPr>
            <w:rStyle w:val="Hipercze"/>
            <w:noProof/>
          </w:rPr>
          <w:t>2. Działalność Miejskiej Komisji Rozwiązywania Problemów Alkoholowych</w:t>
        </w:r>
        <w:r w:rsidR="007B4F45">
          <w:rPr>
            <w:noProof/>
            <w:webHidden/>
          </w:rPr>
          <w:tab/>
        </w:r>
        <w:r w:rsidR="007B4F45">
          <w:rPr>
            <w:noProof/>
            <w:webHidden/>
          </w:rPr>
          <w:fldChar w:fldCharType="begin"/>
        </w:r>
        <w:r w:rsidR="007B4F45">
          <w:rPr>
            <w:noProof/>
            <w:webHidden/>
          </w:rPr>
          <w:instrText xml:space="preserve"> PAGEREF _Toc530656804 \h </w:instrText>
        </w:r>
        <w:r w:rsidR="007B4F45">
          <w:rPr>
            <w:noProof/>
            <w:webHidden/>
          </w:rPr>
        </w:r>
        <w:r w:rsidR="007B4F45">
          <w:rPr>
            <w:noProof/>
            <w:webHidden/>
          </w:rPr>
          <w:fldChar w:fldCharType="separate"/>
        </w:r>
        <w:r w:rsidR="00591CC6">
          <w:rPr>
            <w:noProof/>
            <w:webHidden/>
          </w:rPr>
          <w:t>6</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05" w:history="1">
        <w:r w:rsidR="007B4F45" w:rsidRPr="00BE5482">
          <w:rPr>
            <w:rStyle w:val="Hipercze"/>
            <w:noProof/>
          </w:rPr>
          <w:t>3. Pomoc terapeutyczna i rehabilitacyjna</w:t>
        </w:r>
        <w:r w:rsidR="007B4F45">
          <w:rPr>
            <w:noProof/>
            <w:webHidden/>
          </w:rPr>
          <w:tab/>
        </w:r>
        <w:r w:rsidR="007B4F45">
          <w:rPr>
            <w:noProof/>
            <w:webHidden/>
          </w:rPr>
          <w:fldChar w:fldCharType="begin"/>
        </w:r>
        <w:r w:rsidR="007B4F45">
          <w:rPr>
            <w:noProof/>
            <w:webHidden/>
          </w:rPr>
          <w:instrText xml:space="preserve"> PAGEREF _Toc530656805 \h </w:instrText>
        </w:r>
        <w:r w:rsidR="007B4F45">
          <w:rPr>
            <w:noProof/>
            <w:webHidden/>
          </w:rPr>
        </w:r>
        <w:r w:rsidR="007B4F45">
          <w:rPr>
            <w:noProof/>
            <w:webHidden/>
          </w:rPr>
          <w:fldChar w:fldCharType="separate"/>
        </w:r>
        <w:r w:rsidR="00591CC6">
          <w:rPr>
            <w:noProof/>
            <w:webHidden/>
          </w:rPr>
          <w:t>7</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06" w:history="1">
        <w:r w:rsidR="007B4F45" w:rsidRPr="00BE5482">
          <w:rPr>
            <w:rStyle w:val="Hipercze"/>
            <w:noProof/>
          </w:rPr>
          <w:t>4. Pomoc społeczna oraz reintegracja społeczno-zawodowa</w:t>
        </w:r>
        <w:r w:rsidR="007B4F45">
          <w:rPr>
            <w:noProof/>
            <w:webHidden/>
          </w:rPr>
          <w:tab/>
        </w:r>
        <w:r w:rsidR="007B4F45">
          <w:rPr>
            <w:noProof/>
            <w:webHidden/>
          </w:rPr>
          <w:fldChar w:fldCharType="begin"/>
        </w:r>
        <w:r w:rsidR="007B4F45">
          <w:rPr>
            <w:noProof/>
            <w:webHidden/>
          </w:rPr>
          <w:instrText xml:space="preserve"> PAGEREF _Toc530656806 \h </w:instrText>
        </w:r>
        <w:r w:rsidR="007B4F45">
          <w:rPr>
            <w:noProof/>
            <w:webHidden/>
          </w:rPr>
        </w:r>
        <w:r w:rsidR="007B4F45">
          <w:rPr>
            <w:noProof/>
            <w:webHidden/>
          </w:rPr>
          <w:fldChar w:fldCharType="separate"/>
        </w:r>
        <w:r w:rsidR="00591CC6">
          <w:rPr>
            <w:noProof/>
            <w:webHidden/>
          </w:rPr>
          <w:t>8</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07" w:history="1">
        <w:r w:rsidR="007B4F45" w:rsidRPr="00BE5482">
          <w:rPr>
            <w:rStyle w:val="Hipercze"/>
            <w:noProof/>
          </w:rPr>
          <w:t>5. Działalność Zespołu Interdyscyplinarnego ds. Przeciwdziałania Przemocy w Rodzinie</w:t>
        </w:r>
        <w:r w:rsidR="007B4F45">
          <w:rPr>
            <w:noProof/>
            <w:webHidden/>
          </w:rPr>
          <w:tab/>
        </w:r>
        <w:r w:rsidR="007B4F45">
          <w:rPr>
            <w:noProof/>
            <w:webHidden/>
          </w:rPr>
          <w:fldChar w:fldCharType="begin"/>
        </w:r>
        <w:r w:rsidR="007B4F45">
          <w:rPr>
            <w:noProof/>
            <w:webHidden/>
          </w:rPr>
          <w:instrText xml:space="preserve"> PAGEREF _Toc530656807 \h </w:instrText>
        </w:r>
        <w:r w:rsidR="007B4F45">
          <w:rPr>
            <w:noProof/>
            <w:webHidden/>
          </w:rPr>
        </w:r>
        <w:r w:rsidR="007B4F45">
          <w:rPr>
            <w:noProof/>
            <w:webHidden/>
          </w:rPr>
          <w:fldChar w:fldCharType="separate"/>
        </w:r>
        <w:r w:rsidR="00591CC6">
          <w:rPr>
            <w:noProof/>
            <w:webHidden/>
          </w:rPr>
          <w:t>11</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08" w:history="1">
        <w:r w:rsidR="007B4F45" w:rsidRPr="00BE5482">
          <w:rPr>
            <w:rStyle w:val="Hipercze"/>
            <w:noProof/>
          </w:rPr>
          <w:t>6. Działalność podejmowana przez Policję, Straż Miejską i Sąd Rejonowy</w:t>
        </w:r>
        <w:r w:rsidR="007B4F45">
          <w:rPr>
            <w:noProof/>
            <w:webHidden/>
          </w:rPr>
          <w:tab/>
        </w:r>
        <w:r w:rsidR="007B4F45">
          <w:rPr>
            <w:noProof/>
            <w:webHidden/>
          </w:rPr>
          <w:fldChar w:fldCharType="begin"/>
        </w:r>
        <w:r w:rsidR="007B4F45">
          <w:rPr>
            <w:noProof/>
            <w:webHidden/>
          </w:rPr>
          <w:instrText xml:space="preserve"> PAGEREF _Toc530656808 \h </w:instrText>
        </w:r>
        <w:r w:rsidR="007B4F45">
          <w:rPr>
            <w:noProof/>
            <w:webHidden/>
          </w:rPr>
        </w:r>
        <w:r w:rsidR="007B4F45">
          <w:rPr>
            <w:noProof/>
            <w:webHidden/>
          </w:rPr>
          <w:fldChar w:fldCharType="separate"/>
        </w:r>
        <w:r w:rsidR="00591CC6">
          <w:rPr>
            <w:noProof/>
            <w:webHidden/>
          </w:rPr>
          <w:t>12</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09" w:history="1">
        <w:r w:rsidR="007B4F45" w:rsidRPr="00BE5482">
          <w:rPr>
            <w:rStyle w:val="Hipercze"/>
            <w:noProof/>
          </w:rPr>
          <w:t>7. Działalność profilaktyczna</w:t>
        </w:r>
        <w:r w:rsidR="007B4F45">
          <w:rPr>
            <w:noProof/>
            <w:webHidden/>
          </w:rPr>
          <w:tab/>
        </w:r>
        <w:r w:rsidR="007B4F45">
          <w:rPr>
            <w:noProof/>
            <w:webHidden/>
          </w:rPr>
          <w:fldChar w:fldCharType="begin"/>
        </w:r>
        <w:r w:rsidR="007B4F45">
          <w:rPr>
            <w:noProof/>
            <w:webHidden/>
          </w:rPr>
          <w:instrText xml:space="preserve"> PAGEREF _Toc530656809 \h </w:instrText>
        </w:r>
        <w:r w:rsidR="007B4F45">
          <w:rPr>
            <w:noProof/>
            <w:webHidden/>
          </w:rPr>
        </w:r>
        <w:r w:rsidR="007B4F45">
          <w:rPr>
            <w:noProof/>
            <w:webHidden/>
          </w:rPr>
          <w:fldChar w:fldCharType="separate"/>
        </w:r>
        <w:r w:rsidR="00591CC6">
          <w:rPr>
            <w:noProof/>
            <w:webHidden/>
          </w:rPr>
          <w:t>13</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10" w:history="1">
        <w:r w:rsidR="007B4F45" w:rsidRPr="00BE5482">
          <w:rPr>
            <w:rStyle w:val="Hipercze"/>
            <w:noProof/>
          </w:rPr>
          <w:t>8. Wyniki badań społecznych</w:t>
        </w:r>
        <w:r w:rsidR="007B4F45">
          <w:rPr>
            <w:noProof/>
            <w:webHidden/>
          </w:rPr>
          <w:tab/>
        </w:r>
        <w:r w:rsidR="007B4F45">
          <w:rPr>
            <w:noProof/>
            <w:webHidden/>
          </w:rPr>
          <w:fldChar w:fldCharType="begin"/>
        </w:r>
        <w:r w:rsidR="007B4F45">
          <w:rPr>
            <w:noProof/>
            <w:webHidden/>
          </w:rPr>
          <w:instrText xml:space="preserve"> PAGEREF _Toc530656810 \h </w:instrText>
        </w:r>
        <w:r w:rsidR="007B4F45">
          <w:rPr>
            <w:noProof/>
            <w:webHidden/>
          </w:rPr>
        </w:r>
        <w:r w:rsidR="007B4F45">
          <w:rPr>
            <w:noProof/>
            <w:webHidden/>
          </w:rPr>
          <w:fldChar w:fldCharType="separate"/>
        </w:r>
        <w:r w:rsidR="00591CC6">
          <w:rPr>
            <w:noProof/>
            <w:webHidden/>
          </w:rPr>
          <w:t>17</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11" w:history="1">
        <w:r w:rsidR="007B4F45" w:rsidRPr="00BE5482">
          <w:rPr>
            <w:rStyle w:val="Hipercze"/>
            <w:noProof/>
          </w:rPr>
          <w:t>9. Zdiagnozowane problemy i potrzeby</w:t>
        </w:r>
        <w:r w:rsidR="007B4F45">
          <w:rPr>
            <w:noProof/>
            <w:webHidden/>
          </w:rPr>
          <w:tab/>
        </w:r>
        <w:r w:rsidR="007B4F45">
          <w:rPr>
            <w:noProof/>
            <w:webHidden/>
          </w:rPr>
          <w:fldChar w:fldCharType="begin"/>
        </w:r>
        <w:r w:rsidR="007B4F45">
          <w:rPr>
            <w:noProof/>
            <w:webHidden/>
          </w:rPr>
          <w:instrText xml:space="preserve"> PAGEREF _Toc530656811 \h </w:instrText>
        </w:r>
        <w:r w:rsidR="007B4F45">
          <w:rPr>
            <w:noProof/>
            <w:webHidden/>
          </w:rPr>
        </w:r>
        <w:r w:rsidR="007B4F45">
          <w:rPr>
            <w:noProof/>
            <w:webHidden/>
          </w:rPr>
          <w:fldChar w:fldCharType="separate"/>
        </w:r>
        <w:r w:rsidR="00591CC6">
          <w:rPr>
            <w:noProof/>
            <w:webHidden/>
          </w:rPr>
          <w:t>21</w:t>
        </w:r>
        <w:r w:rsidR="007B4F45">
          <w:rPr>
            <w:noProof/>
            <w:webHidden/>
          </w:rPr>
          <w:fldChar w:fldCharType="end"/>
        </w:r>
      </w:hyperlink>
    </w:p>
    <w:p w:rsidR="007B4F45" w:rsidRDefault="009D6485">
      <w:pPr>
        <w:pStyle w:val="Spistreci1"/>
        <w:rPr>
          <w:rFonts w:asciiTheme="minorHAnsi" w:eastAsiaTheme="minorEastAsia" w:hAnsiTheme="minorHAnsi"/>
          <w:b w:val="0"/>
          <w:noProof/>
          <w:lang w:eastAsia="pl-PL"/>
        </w:rPr>
      </w:pPr>
      <w:hyperlink w:anchor="_Toc530656812" w:history="1">
        <w:r w:rsidR="007B4F45" w:rsidRPr="00BE5482">
          <w:rPr>
            <w:rStyle w:val="Hipercze"/>
            <w:rFonts w:cs="Arial"/>
            <w:noProof/>
          </w:rPr>
          <w:t>III. ADRESACI PROGRAMU</w:t>
        </w:r>
        <w:r w:rsidR="007B4F45">
          <w:rPr>
            <w:noProof/>
            <w:webHidden/>
          </w:rPr>
          <w:tab/>
        </w:r>
        <w:r w:rsidR="007B4F45">
          <w:rPr>
            <w:noProof/>
            <w:webHidden/>
          </w:rPr>
          <w:fldChar w:fldCharType="begin"/>
        </w:r>
        <w:r w:rsidR="007B4F45">
          <w:rPr>
            <w:noProof/>
            <w:webHidden/>
          </w:rPr>
          <w:instrText xml:space="preserve"> PAGEREF _Toc530656812 \h </w:instrText>
        </w:r>
        <w:r w:rsidR="007B4F45">
          <w:rPr>
            <w:noProof/>
            <w:webHidden/>
          </w:rPr>
        </w:r>
        <w:r w:rsidR="007B4F45">
          <w:rPr>
            <w:noProof/>
            <w:webHidden/>
          </w:rPr>
          <w:fldChar w:fldCharType="separate"/>
        </w:r>
        <w:r w:rsidR="00591CC6">
          <w:rPr>
            <w:noProof/>
            <w:webHidden/>
          </w:rPr>
          <w:t>22</w:t>
        </w:r>
        <w:r w:rsidR="007B4F45">
          <w:rPr>
            <w:noProof/>
            <w:webHidden/>
          </w:rPr>
          <w:fldChar w:fldCharType="end"/>
        </w:r>
      </w:hyperlink>
    </w:p>
    <w:p w:rsidR="007B4F45" w:rsidRDefault="009D6485">
      <w:pPr>
        <w:pStyle w:val="Spistreci1"/>
        <w:rPr>
          <w:rFonts w:asciiTheme="minorHAnsi" w:eastAsiaTheme="minorEastAsia" w:hAnsiTheme="minorHAnsi"/>
          <w:b w:val="0"/>
          <w:noProof/>
          <w:lang w:eastAsia="pl-PL"/>
        </w:rPr>
      </w:pPr>
      <w:hyperlink w:anchor="_Toc530656813" w:history="1">
        <w:r w:rsidR="007B4F45" w:rsidRPr="00BE5482">
          <w:rPr>
            <w:rStyle w:val="Hipercze"/>
            <w:rFonts w:cs="Arial"/>
            <w:noProof/>
          </w:rPr>
          <w:t>IV. CELE, PRIORYTETY I ZADANIA PROGRAMU</w:t>
        </w:r>
        <w:r w:rsidR="007B4F45">
          <w:rPr>
            <w:noProof/>
            <w:webHidden/>
          </w:rPr>
          <w:tab/>
        </w:r>
        <w:r w:rsidR="007B4F45">
          <w:rPr>
            <w:noProof/>
            <w:webHidden/>
          </w:rPr>
          <w:fldChar w:fldCharType="begin"/>
        </w:r>
        <w:r w:rsidR="007B4F45">
          <w:rPr>
            <w:noProof/>
            <w:webHidden/>
          </w:rPr>
          <w:instrText xml:space="preserve"> PAGEREF _Toc530656813 \h </w:instrText>
        </w:r>
        <w:r w:rsidR="007B4F45">
          <w:rPr>
            <w:noProof/>
            <w:webHidden/>
          </w:rPr>
        </w:r>
        <w:r w:rsidR="007B4F45">
          <w:rPr>
            <w:noProof/>
            <w:webHidden/>
          </w:rPr>
          <w:fldChar w:fldCharType="separate"/>
        </w:r>
        <w:r w:rsidR="00591CC6">
          <w:rPr>
            <w:noProof/>
            <w:webHidden/>
          </w:rPr>
          <w:t>22</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14" w:history="1">
        <w:r w:rsidR="007B4F45" w:rsidRPr="00BE5482">
          <w:rPr>
            <w:rStyle w:val="Hipercze"/>
            <w:noProof/>
          </w:rPr>
          <w:t>1. Cel strategiczny</w:t>
        </w:r>
        <w:r w:rsidR="007B4F45">
          <w:rPr>
            <w:noProof/>
            <w:webHidden/>
          </w:rPr>
          <w:tab/>
        </w:r>
        <w:r w:rsidR="007B4F45">
          <w:rPr>
            <w:noProof/>
            <w:webHidden/>
          </w:rPr>
          <w:fldChar w:fldCharType="begin"/>
        </w:r>
        <w:r w:rsidR="007B4F45">
          <w:rPr>
            <w:noProof/>
            <w:webHidden/>
          </w:rPr>
          <w:instrText xml:space="preserve"> PAGEREF _Toc530656814 \h </w:instrText>
        </w:r>
        <w:r w:rsidR="007B4F45">
          <w:rPr>
            <w:noProof/>
            <w:webHidden/>
          </w:rPr>
        </w:r>
        <w:r w:rsidR="007B4F45">
          <w:rPr>
            <w:noProof/>
            <w:webHidden/>
          </w:rPr>
          <w:fldChar w:fldCharType="separate"/>
        </w:r>
        <w:r w:rsidR="00591CC6">
          <w:rPr>
            <w:noProof/>
            <w:webHidden/>
          </w:rPr>
          <w:t>22</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15" w:history="1">
        <w:r w:rsidR="007B4F45" w:rsidRPr="00BE5482">
          <w:rPr>
            <w:rStyle w:val="Hipercze"/>
            <w:noProof/>
          </w:rPr>
          <w:t>2. Cele operacyjne</w:t>
        </w:r>
        <w:r w:rsidR="007B4F45">
          <w:rPr>
            <w:noProof/>
            <w:webHidden/>
          </w:rPr>
          <w:tab/>
        </w:r>
        <w:r w:rsidR="007B4F45">
          <w:rPr>
            <w:noProof/>
            <w:webHidden/>
          </w:rPr>
          <w:fldChar w:fldCharType="begin"/>
        </w:r>
        <w:r w:rsidR="007B4F45">
          <w:rPr>
            <w:noProof/>
            <w:webHidden/>
          </w:rPr>
          <w:instrText xml:space="preserve"> PAGEREF _Toc530656815 \h </w:instrText>
        </w:r>
        <w:r w:rsidR="007B4F45">
          <w:rPr>
            <w:noProof/>
            <w:webHidden/>
          </w:rPr>
        </w:r>
        <w:r w:rsidR="007B4F45">
          <w:rPr>
            <w:noProof/>
            <w:webHidden/>
          </w:rPr>
          <w:fldChar w:fldCharType="separate"/>
        </w:r>
        <w:r w:rsidR="00591CC6">
          <w:rPr>
            <w:noProof/>
            <w:webHidden/>
          </w:rPr>
          <w:t>22</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16" w:history="1">
        <w:r w:rsidR="007B4F45" w:rsidRPr="00BE5482">
          <w:rPr>
            <w:rStyle w:val="Hipercze"/>
            <w:noProof/>
          </w:rPr>
          <w:t>3. Priorytety</w:t>
        </w:r>
        <w:r w:rsidR="007B4F45">
          <w:rPr>
            <w:noProof/>
            <w:webHidden/>
          </w:rPr>
          <w:tab/>
        </w:r>
        <w:r w:rsidR="007B4F45">
          <w:rPr>
            <w:noProof/>
            <w:webHidden/>
          </w:rPr>
          <w:fldChar w:fldCharType="begin"/>
        </w:r>
        <w:r w:rsidR="007B4F45">
          <w:rPr>
            <w:noProof/>
            <w:webHidden/>
          </w:rPr>
          <w:instrText xml:space="preserve"> PAGEREF _Toc530656816 \h </w:instrText>
        </w:r>
        <w:r w:rsidR="007B4F45">
          <w:rPr>
            <w:noProof/>
            <w:webHidden/>
          </w:rPr>
        </w:r>
        <w:r w:rsidR="007B4F45">
          <w:rPr>
            <w:noProof/>
            <w:webHidden/>
          </w:rPr>
          <w:fldChar w:fldCharType="separate"/>
        </w:r>
        <w:r w:rsidR="00591CC6">
          <w:rPr>
            <w:noProof/>
            <w:webHidden/>
          </w:rPr>
          <w:t>22</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17" w:history="1">
        <w:r w:rsidR="007B4F45" w:rsidRPr="00BE5482">
          <w:rPr>
            <w:rStyle w:val="Hipercze"/>
            <w:noProof/>
          </w:rPr>
          <w:t>4. Zadania</w:t>
        </w:r>
        <w:r w:rsidR="007B4F45">
          <w:rPr>
            <w:noProof/>
            <w:webHidden/>
          </w:rPr>
          <w:tab/>
        </w:r>
        <w:r w:rsidR="007B4F45">
          <w:rPr>
            <w:noProof/>
            <w:webHidden/>
          </w:rPr>
          <w:fldChar w:fldCharType="begin"/>
        </w:r>
        <w:r w:rsidR="007B4F45">
          <w:rPr>
            <w:noProof/>
            <w:webHidden/>
          </w:rPr>
          <w:instrText xml:space="preserve"> PAGEREF _Toc530656817 \h </w:instrText>
        </w:r>
        <w:r w:rsidR="007B4F45">
          <w:rPr>
            <w:noProof/>
            <w:webHidden/>
          </w:rPr>
        </w:r>
        <w:r w:rsidR="007B4F45">
          <w:rPr>
            <w:noProof/>
            <w:webHidden/>
          </w:rPr>
          <w:fldChar w:fldCharType="separate"/>
        </w:r>
        <w:r w:rsidR="00591CC6">
          <w:rPr>
            <w:noProof/>
            <w:webHidden/>
          </w:rPr>
          <w:t>23</w:t>
        </w:r>
        <w:r w:rsidR="007B4F45">
          <w:rPr>
            <w:noProof/>
            <w:webHidden/>
          </w:rPr>
          <w:fldChar w:fldCharType="end"/>
        </w:r>
      </w:hyperlink>
    </w:p>
    <w:p w:rsidR="007B4F45" w:rsidRDefault="009D6485">
      <w:pPr>
        <w:pStyle w:val="Spistreci1"/>
        <w:rPr>
          <w:rFonts w:asciiTheme="minorHAnsi" w:eastAsiaTheme="minorEastAsia" w:hAnsiTheme="minorHAnsi"/>
          <w:b w:val="0"/>
          <w:noProof/>
          <w:lang w:eastAsia="pl-PL"/>
        </w:rPr>
      </w:pPr>
      <w:hyperlink w:anchor="_Toc530656818" w:history="1">
        <w:r w:rsidR="007B4F45" w:rsidRPr="00BE5482">
          <w:rPr>
            <w:rStyle w:val="Hipercze"/>
            <w:rFonts w:cs="Arial"/>
            <w:noProof/>
          </w:rPr>
          <w:t>V. REALIZACJA PROGRAMU I ŹRÓDŁA JEGO FINANSOWANIA</w:t>
        </w:r>
        <w:r w:rsidR="007B4F45">
          <w:rPr>
            <w:noProof/>
            <w:webHidden/>
          </w:rPr>
          <w:tab/>
        </w:r>
        <w:r w:rsidR="007B4F45">
          <w:rPr>
            <w:noProof/>
            <w:webHidden/>
          </w:rPr>
          <w:fldChar w:fldCharType="begin"/>
        </w:r>
        <w:r w:rsidR="007B4F45">
          <w:rPr>
            <w:noProof/>
            <w:webHidden/>
          </w:rPr>
          <w:instrText xml:space="preserve"> PAGEREF _Toc530656818 \h </w:instrText>
        </w:r>
        <w:r w:rsidR="007B4F45">
          <w:rPr>
            <w:noProof/>
            <w:webHidden/>
          </w:rPr>
        </w:r>
        <w:r w:rsidR="007B4F45">
          <w:rPr>
            <w:noProof/>
            <w:webHidden/>
          </w:rPr>
          <w:fldChar w:fldCharType="separate"/>
        </w:r>
        <w:r w:rsidR="00591CC6">
          <w:rPr>
            <w:noProof/>
            <w:webHidden/>
          </w:rPr>
          <w:t>30</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19" w:history="1">
        <w:r w:rsidR="007B4F45" w:rsidRPr="00BE5482">
          <w:rPr>
            <w:rStyle w:val="Hipercze"/>
            <w:noProof/>
          </w:rPr>
          <w:t>1. Koordynator Programu</w:t>
        </w:r>
        <w:r w:rsidR="007B4F45">
          <w:rPr>
            <w:noProof/>
            <w:webHidden/>
          </w:rPr>
          <w:tab/>
        </w:r>
        <w:r w:rsidR="007B4F45">
          <w:rPr>
            <w:noProof/>
            <w:webHidden/>
          </w:rPr>
          <w:fldChar w:fldCharType="begin"/>
        </w:r>
        <w:r w:rsidR="007B4F45">
          <w:rPr>
            <w:noProof/>
            <w:webHidden/>
          </w:rPr>
          <w:instrText xml:space="preserve"> PAGEREF _Toc530656819 \h </w:instrText>
        </w:r>
        <w:r w:rsidR="007B4F45">
          <w:rPr>
            <w:noProof/>
            <w:webHidden/>
          </w:rPr>
        </w:r>
        <w:r w:rsidR="007B4F45">
          <w:rPr>
            <w:noProof/>
            <w:webHidden/>
          </w:rPr>
          <w:fldChar w:fldCharType="separate"/>
        </w:r>
        <w:r w:rsidR="00591CC6">
          <w:rPr>
            <w:noProof/>
            <w:webHidden/>
          </w:rPr>
          <w:t>30</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20" w:history="1">
        <w:r w:rsidR="007B4F45" w:rsidRPr="00BE5482">
          <w:rPr>
            <w:rStyle w:val="Hipercze"/>
            <w:noProof/>
          </w:rPr>
          <w:t>2. Realizatorzy Programu i partnerzy</w:t>
        </w:r>
        <w:r w:rsidR="007B4F45">
          <w:rPr>
            <w:noProof/>
            <w:webHidden/>
          </w:rPr>
          <w:tab/>
        </w:r>
        <w:r w:rsidR="007B4F45">
          <w:rPr>
            <w:noProof/>
            <w:webHidden/>
          </w:rPr>
          <w:fldChar w:fldCharType="begin"/>
        </w:r>
        <w:r w:rsidR="007B4F45">
          <w:rPr>
            <w:noProof/>
            <w:webHidden/>
          </w:rPr>
          <w:instrText xml:space="preserve"> PAGEREF _Toc530656820 \h </w:instrText>
        </w:r>
        <w:r w:rsidR="007B4F45">
          <w:rPr>
            <w:noProof/>
            <w:webHidden/>
          </w:rPr>
        </w:r>
        <w:r w:rsidR="007B4F45">
          <w:rPr>
            <w:noProof/>
            <w:webHidden/>
          </w:rPr>
          <w:fldChar w:fldCharType="separate"/>
        </w:r>
        <w:r w:rsidR="00591CC6">
          <w:rPr>
            <w:noProof/>
            <w:webHidden/>
          </w:rPr>
          <w:t>30</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21" w:history="1">
        <w:r w:rsidR="007B4F45" w:rsidRPr="00BE5482">
          <w:rPr>
            <w:rStyle w:val="Hipercze"/>
            <w:noProof/>
          </w:rPr>
          <w:t>3. Źródła finansowania Programu</w:t>
        </w:r>
        <w:r w:rsidR="007B4F45">
          <w:rPr>
            <w:noProof/>
            <w:webHidden/>
          </w:rPr>
          <w:tab/>
        </w:r>
        <w:r w:rsidR="007B4F45">
          <w:rPr>
            <w:noProof/>
            <w:webHidden/>
          </w:rPr>
          <w:fldChar w:fldCharType="begin"/>
        </w:r>
        <w:r w:rsidR="007B4F45">
          <w:rPr>
            <w:noProof/>
            <w:webHidden/>
          </w:rPr>
          <w:instrText xml:space="preserve"> PAGEREF _Toc530656821 \h </w:instrText>
        </w:r>
        <w:r w:rsidR="007B4F45">
          <w:rPr>
            <w:noProof/>
            <w:webHidden/>
          </w:rPr>
        </w:r>
        <w:r w:rsidR="007B4F45">
          <w:rPr>
            <w:noProof/>
            <w:webHidden/>
          </w:rPr>
          <w:fldChar w:fldCharType="separate"/>
        </w:r>
        <w:r w:rsidR="00591CC6">
          <w:rPr>
            <w:noProof/>
            <w:webHidden/>
          </w:rPr>
          <w:t>31</w:t>
        </w:r>
        <w:r w:rsidR="007B4F45">
          <w:rPr>
            <w:noProof/>
            <w:webHidden/>
          </w:rPr>
          <w:fldChar w:fldCharType="end"/>
        </w:r>
      </w:hyperlink>
    </w:p>
    <w:p w:rsidR="007B4F45" w:rsidRDefault="009D6485">
      <w:pPr>
        <w:pStyle w:val="Spistreci2"/>
        <w:tabs>
          <w:tab w:val="right" w:leader="dot" w:pos="9061"/>
        </w:tabs>
        <w:rPr>
          <w:rFonts w:asciiTheme="minorHAnsi" w:eastAsiaTheme="minorEastAsia" w:hAnsiTheme="minorHAnsi" w:cstheme="minorBidi"/>
          <w:bCs w:val="0"/>
          <w:noProof/>
          <w:sz w:val="22"/>
        </w:rPr>
      </w:pPr>
      <w:hyperlink w:anchor="_Toc530656822" w:history="1">
        <w:r w:rsidR="007B4F45" w:rsidRPr="00BE5482">
          <w:rPr>
            <w:rStyle w:val="Hipercze"/>
            <w:noProof/>
          </w:rPr>
          <w:t>4. Monitoring Programu i sprawozdawczość</w:t>
        </w:r>
        <w:r w:rsidR="007B4F45">
          <w:rPr>
            <w:noProof/>
            <w:webHidden/>
          </w:rPr>
          <w:tab/>
        </w:r>
        <w:r w:rsidR="007B4F45">
          <w:rPr>
            <w:noProof/>
            <w:webHidden/>
          </w:rPr>
          <w:fldChar w:fldCharType="begin"/>
        </w:r>
        <w:r w:rsidR="007B4F45">
          <w:rPr>
            <w:noProof/>
            <w:webHidden/>
          </w:rPr>
          <w:instrText xml:space="preserve"> PAGEREF _Toc530656822 \h </w:instrText>
        </w:r>
        <w:r w:rsidR="007B4F45">
          <w:rPr>
            <w:noProof/>
            <w:webHidden/>
          </w:rPr>
        </w:r>
        <w:r w:rsidR="007B4F45">
          <w:rPr>
            <w:noProof/>
            <w:webHidden/>
          </w:rPr>
          <w:fldChar w:fldCharType="separate"/>
        </w:r>
        <w:r w:rsidR="00591CC6">
          <w:rPr>
            <w:noProof/>
            <w:webHidden/>
          </w:rPr>
          <w:t>31</w:t>
        </w:r>
        <w:r w:rsidR="007B4F45">
          <w:rPr>
            <w:noProof/>
            <w:webHidden/>
          </w:rPr>
          <w:fldChar w:fldCharType="end"/>
        </w:r>
      </w:hyperlink>
    </w:p>
    <w:p w:rsidR="007B4F45" w:rsidRDefault="009D6485">
      <w:pPr>
        <w:pStyle w:val="Spistreci1"/>
        <w:rPr>
          <w:rFonts w:asciiTheme="minorHAnsi" w:eastAsiaTheme="minorEastAsia" w:hAnsiTheme="minorHAnsi"/>
          <w:b w:val="0"/>
          <w:noProof/>
          <w:lang w:eastAsia="pl-PL"/>
        </w:rPr>
      </w:pPr>
      <w:hyperlink w:anchor="_Toc530656823" w:history="1">
        <w:r w:rsidR="007B4F45" w:rsidRPr="00BE5482">
          <w:rPr>
            <w:rStyle w:val="Hipercze"/>
            <w:rFonts w:cs="Arial"/>
            <w:noProof/>
          </w:rPr>
          <w:t>VI. ZASADY WYNAGRADZANIA CZŁONKÓW MKRPA</w:t>
        </w:r>
        <w:r w:rsidR="007B4F45">
          <w:rPr>
            <w:noProof/>
            <w:webHidden/>
          </w:rPr>
          <w:tab/>
        </w:r>
        <w:r w:rsidR="007B4F45">
          <w:rPr>
            <w:noProof/>
            <w:webHidden/>
          </w:rPr>
          <w:fldChar w:fldCharType="begin"/>
        </w:r>
        <w:r w:rsidR="007B4F45">
          <w:rPr>
            <w:noProof/>
            <w:webHidden/>
          </w:rPr>
          <w:instrText xml:space="preserve"> PAGEREF _Toc530656823 \h </w:instrText>
        </w:r>
        <w:r w:rsidR="007B4F45">
          <w:rPr>
            <w:noProof/>
            <w:webHidden/>
          </w:rPr>
        </w:r>
        <w:r w:rsidR="007B4F45">
          <w:rPr>
            <w:noProof/>
            <w:webHidden/>
          </w:rPr>
          <w:fldChar w:fldCharType="separate"/>
        </w:r>
        <w:r w:rsidR="00591CC6">
          <w:rPr>
            <w:noProof/>
            <w:webHidden/>
          </w:rPr>
          <w:t>32</w:t>
        </w:r>
        <w:r w:rsidR="007B4F45">
          <w:rPr>
            <w:noProof/>
            <w:webHidden/>
          </w:rPr>
          <w:fldChar w:fldCharType="end"/>
        </w:r>
      </w:hyperlink>
    </w:p>
    <w:p w:rsidR="007B4F45" w:rsidRDefault="009D6485">
      <w:pPr>
        <w:pStyle w:val="Spistreci3"/>
        <w:tabs>
          <w:tab w:val="right" w:leader="dot" w:pos="9061"/>
        </w:tabs>
        <w:rPr>
          <w:rFonts w:asciiTheme="minorHAnsi" w:eastAsiaTheme="minorEastAsia" w:hAnsiTheme="minorHAnsi"/>
          <w:noProof/>
          <w:sz w:val="22"/>
          <w:lang w:eastAsia="pl-PL"/>
        </w:rPr>
      </w:pPr>
      <w:hyperlink w:anchor="_Toc530656824" w:history="1">
        <w:r w:rsidR="007B4F45" w:rsidRPr="00BE5482">
          <w:rPr>
            <w:rStyle w:val="Hipercze"/>
            <w:noProof/>
          </w:rPr>
          <w:t>SPIS TABEL I WYKRESÓW</w:t>
        </w:r>
        <w:r w:rsidR="007B4F45">
          <w:rPr>
            <w:noProof/>
            <w:webHidden/>
          </w:rPr>
          <w:tab/>
        </w:r>
        <w:r w:rsidR="007B4F45">
          <w:rPr>
            <w:noProof/>
            <w:webHidden/>
          </w:rPr>
          <w:fldChar w:fldCharType="begin"/>
        </w:r>
        <w:r w:rsidR="007B4F45">
          <w:rPr>
            <w:noProof/>
            <w:webHidden/>
          </w:rPr>
          <w:instrText xml:space="preserve"> PAGEREF _Toc530656824 \h </w:instrText>
        </w:r>
        <w:r w:rsidR="007B4F45">
          <w:rPr>
            <w:noProof/>
            <w:webHidden/>
          </w:rPr>
        </w:r>
        <w:r w:rsidR="007B4F45">
          <w:rPr>
            <w:noProof/>
            <w:webHidden/>
          </w:rPr>
          <w:fldChar w:fldCharType="separate"/>
        </w:r>
        <w:r w:rsidR="00591CC6">
          <w:rPr>
            <w:noProof/>
            <w:webHidden/>
          </w:rPr>
          <w:t>33</w:t>
        </w:r>
        <w:r w:rsidR="007B4F45">
          <w:rPr>
            <w:noProof/>
            <w:webHidden/>
          </w:rPr>
          <w:fldChar w:fldCharType="end"/>
        </w:r>
      </w:hyperlink>
    </w:p>
    <w:p w:rsidR="00CF5B08" w:rsidRPr="00683A1A" w:rsidRDefault="00C27298" w:rsidP="005F4640">
      <w:pPr>
        <w:rPr>
          <w:rFonts w:ascii="Arial" w:hAnsi="Arial" w:cs="Arial"/>
          <w:sz w:val="20"/>
        </w:rPr>
      </w:pPr>
      <w:r>
        <w:rPr>
          <w:rFonts w:ascii="Arial" w:hAnsi="Arial"/>
          <w:sz w:val="24"/>
        </w:rPr>
        <w:fldChar w:fldCharType="end"/>
      </w:r>
    </w:p>
    <w:p w:rsidR="00D41ADA" w:rsidRPr="00683A1A" w:rsidRDefault="00D41ADA" w:rsidP="009320FF">
      <w:pPr>
        <w:pStyle w:val="MPPiRPA-poziom1"/>
        <w:rPr>
          <w:rFonts w:ascii="Arial" w:hAnsi="Arial" w:cs="Arial"/>
          <w:b w:val="0"/>
          <w:sz w:val="22"/>
        </w:rPr>
      </w:pPr>
    </w:p>
    <w:p w:rsidR="00D41ADA" w:rsidRPr="00683A1A" w:rsidRDefault="00D41ADA" w:rsidP="009320FF">
      <w:pPr>
        <w:pStyle w:val="MPPiRPA-poziom1"/>
        <w:rPr>
          <w:rFonts w:ascii="Arial" w:hAnsi="Arial" w:cs="Arial"/>
          <w:b w:val="0"/>
          <w:sz w:val="22"/>
        </w:rPr>
      </w:pPr>
    </w:p>
    <w:p w:rsidR="00D41ADA" w:rsidRPr="00683A1A" w:rsidRDefault="00D41ADA" w:rsidP="009320FF">
      <w:pPr>
        <w:pStyle w:val="MPPiRPA-poziom1"/>
        <w:rPr>
          <w:rFonts w:ascii="Arial" w:hAnsi="Arial" w:cs="Arial"/>
          <w:b w:val="0"/>
          <w:sz w:val="22"/>
        </w:rPr>
      </w:pPr>
    </w:p>
    <w:p w:rsidR="00D41ADA" w:rsidRPr="00683A1A" w:rsidRDefault="00D41ADA" w:rsidP="009320FF">
      <w:pPr>
        <w:pStyle w:val="MPPiRPA-poziom1"/>
        <w:rPr>
          <w:rFonts w:ascii="Arial" w:hAnsi="Arial" w:cs="Arial"/>
          <w:b w:val="0"/>
          <w:sz w:val="22"/>
        </w:rPr>
      </w:pPr>
    </w:p>
    <w:p w:rsidR="0024652B" w:rsidRDefault="0024652B" w:rsidP="009320FF">
      <w:pPr>
        <w:pStyle w:val="MPPiRPA-poziom1"/>
        <w:rPr>
          <w:rFonts w:ascii="Arial" w:hAnsi="Arial" w:cs="Arial"/>
          <w:b w:val="0"/>
          <w:sz w:val="22"/>
        </w:rPr>
      </w:pPr>
    </w:p>
    <w:p w:rsidR="00C27298" w:rsidRDefault="00C27298" w:rsidP="009320FF">
      <w:pPr>
        <w:pStyle w:val="MPPiRPA-poziom1"/>
        <w:rPr>
          <w:rFonts w:ascii="Arial" w:hAnsi="Arial" w:cs="Arial"/>
          <w:b w:val="0"/>
          <w:sz w:val="22"/>
        </w:rPr>
      </w:pPr>
    </w:p>
    <w:p w:rsidR="00C27298" w:rsidRDefault="00C27298" w:rsidP="009320FF">
      <w:pPr>
        <w:pStyle w:val="MPPiRPA-poziom1"/>
        <w:rPr>
          <w:rFonts w:ascii="Arial" w:hAnsi="Arial" w:cs="Arial"/>
          <w:b w:val="0"/>
          <w:sz w:val="22"/>
        </w:rPr>
      </w:pPr>
    </w:p>
    <w:p w:rsidR="00E3638B" w:rsidRPr="00B702D1" w:rsidRDefault="00E3638B" w:rsidP="00683A1A">
      <w:pPr>
        <w:pStyle w:val="MPPiRPA-poziom1"/>
        <w:contextualSpacing/>
        <w:rPr>
          <w:rFonts w:ascii="Arial" w:hAnsi="Arial" w:cs="Arial"/>
          <w:sz w:val="22"/>
          <w:szCs w:val="20"/>
        </w:rPr>
      </w:pPr>
      <w:bookmarkStart w:id="0" w:name="_Toc530656800"/>
      <w:r w:rsidRPr="00B702D1">
        <w:rPr>
          <w:rFonts w:ascii="Arial" w:hAnsi="Arial" w:cs="Arial"/>
          <w:sz w:val="22"/>
          <w:szCs w:val="20"/>
        </w:rPr>
        <w:lastRenderedPageBreak/>
        <w:t>WPROWADZENIE</w:t>
      </w:r>
      <w:bookmarkEnd w:id="0"/>
    </w:p>
    <w:p w:rsidR="009320FF" w:rsidRPr="00683A1A" w:rsidRDefault="009320FF" w:rsidP="00683A1A">
      <w:pPr>
        <w:spacing w:after="0" w:line="360" w:lineRule="auto"/>
        <w:contextualSpacing/>
        <w:rPr>
          <w:rFonts w:ascii="Arial" w:hAnsi="Arial" w:cs="Arial"/>
          <w:sz w:val="20"/>
          <w:szCs w:val="20"/>
        </w:rPr>
      </w:pPr>
    </w:p>
    <w:p w:rsidR="00683A1A" w:rsidRPr="00683A1A" w:rsidRDefault="00683A1A" w:rsidP="00EF6504">
      <w:pPr>
        <w:spacing w:after="0" w:line="360" w:lineRule="auto"/>
        <w:ind w:firstLine="709"/>
        <w:contextualSpacing/>
        <w:jc w:val="both"/>
        <w:rPr>
          <w:rFonts w:ascii="Arial" w:hAnsi="Arial" w:cs="Arial"/>
          <w:sz w:val="20"/>
          <w:szCs w:val="20"/>
        </w:rPr>
      </w:pPr>
      <w:r w:rsidRPr="00683A1A">
        <w:rPr>
          <w:rFonts w:ascii="Arial" w:hAnsi="Arial" w:cs="Arial"/>
          <w:sz w:val="20"/>
          <w:szCs w:val="20"/>
        </w:rPr>
        <w:t>Nadużywanie alkoholu oraz wynikające z tego konsekwencje st</w:t>
      </w:r>
      <w:r w:rsidR="00EF6504">
        <w:rPr>
          <w:rFonts w:ascii="Arial" w:hAnsi="Arial" w:cs="Arial"/>
          <w:sz w:val="20"/>
          <w:szCs w:val="20"/>
        </w:rPr>
        <w:t xml:space="preserve">anowią ważny problem społeczny. </w:t>
      </w:r>
      <w:r w:rsidR="00EF6504" w:rsidRPr="00EF6504">
        <w:rPr>
          <w:rFonts w:ascii="Arial" w:hAnsi="Arial" w:cs="Arial"/>
          <w:sz w:val="20"/>
        </w:rPr>
        <w:t>Prowadzenie działań związanych z</w:t>
      </w:r>
      <w:r w:rsidR="00EF6504">
        <w:rPr>
          <w:rFonts w:ascii="Arial" w:hAnsi="Arial" w:cs="Arial"/>
          <w:sz w:val="20"/>
          <w:szCs w:val="20"/>
        </w:rPr>
        <w:t xml:space="preserve"> </w:t>
      </w:r>
      <w:r w:rsidR="00EF6504" w:rsidRPr="00EF6504">
        <w:rPr>
          <w:rFonts w:ascii="Arial" w:hAnsi="Arial" w:cs="Arial"/>
          <w:sz w:val="20"/>
        </w:rPr>
        <w:t>profilaktyką i</w:t>
      </w:r>
      <w:r w:rsidR="00EF6504">
        <w:rPr>
          <w:rFonts w:ascii="Arial" w:hAnsi="Arial" w:cs="Arial"/>
          <w:sz w:val="20"/>
          <w:szCs w:val="20"/>
        </w:rPr>
        <w:t xml:space="preserve"> </w:t>
      </w:r>
      <w:r w:rsidR="00EF6504" w:rsidRPr="00EF6504">
        <w:rPr>
          <w:rFonts w:ascii="Arial" w:hAnsi="Arial" w:cs="Arial"/>
          <w:sz w:val="20"/>
        </w:rPr>
        <w:t>rozwiązywaniem problemów alkoholowych oraz integracji społecznej osób uzależnionych od alkoholu należy do zadań własnych gmin</w:t>
      </w:r>
      <w:r w:rsidR="00EF6504">
        <w:rPr>
          <w:rFonts w:ascii="Arial" w:hAnsi="Arial" w:cs="Arial"/>
          <w:sz w:val="20"/>
          <w:szCs w:val="20"/>
        </w:rPr>
        <w:t xml:space="preserve">y, zgodnie z art. 4¹ ust. 1 ustawy z dn. 26 </w:t>
      </w:r>
      <w:r w:rsidRPr="00683A1A">
        <w:rPr>
          <w:rFonts w:ascii="Arial" w:hAnsi="Arial" w:cs="Arial"/>
          <w:sz w:val="20"/>
          <w:szCs w:val="20"/>
        </w:rPr>
        <w:t>października 1982 r. o wychowaniu w trzeźwości i przeciwdziałaniu alko</w:t>
      </w:r>
      <w:r w:rsidR="00B70F9D">
        <w:rPr>
          <w:rFonts w:ascii="Arial" w:hAnsi="Arial" w:cs="Arial"/>
          <w:sz w:val="20"/>
          <w:szCs w:val="20"/>
        </w:rPr>
        <w:t>holizmowi. Zadania te obejmują w szczególności:</w:t>
      </w:r>
    </w:p>
    <w:p w:rsidR="00683A1A" w:rsidRPr="00683A1A" w:rsidRDefault="00683A1A" w:rsidP="00A94F59">
      <w:pPr>
        <w:pStyle w:val="Akapitzlist"/>
        <w:numPr>
          <w:ilvl w:val="0"/>
          <w:numId w:val="1"/>
        </w:numPr>
        <w:spacing w:after="0" w:line="360" w:lineRule="auto"/>
        <w:ind w:left="425" w:hanging="425"/>
        <w:jc w:val="both"/>
        <w:rPr>
          <w:rFonts w:ascii="Arial" w:hAnsi="Arial" w:cs="Arial"/>
          <w:sz w:val="20"/>
          <w:szCs w:val="20"/>
        </w:rPr>
      </w:pPr>
      <w:r w:rsidRPr="00683A1A">
        <w:rPr>
          <w:rFonts w:ascii="Arial" w:hAnsi="Arial" w:cs="Arial"/>
          <w:sz w:val="20"/>
          <w:szCs w:val="20"/>
        </w:rPr>
        <w:t>zwiększanie dostępności pomocy terapeutycznej i rehabilitacyjnej dla osób uzależnionych od alkoholu;</w:t>
      </w:r>
    </w:p>
    <w:p w:rsidR="00683A1A" w:rsidRPr="00683A1A" w:rsidRDefault="00683A1A" w:rsidP="00A94F59">
      <w:pPr>
        <w:pStyle w:val="Akapitzlist"/>
        <w:numPr>
          <w:ilvl w:val="0"/>
          <w:numId w:val="1"/>
        </w:numPr>
        <w:spacing w:after="0" w:line="360" w:lineRule="auto"/>
        <w:ind w:left="425" w:hanging="425"/>
        <w:jc w:val="both"/>
        <w:rPr>
          <w:rFonts w:ascii="Arial" w:hAnsi="Arial" w:cs="Arial"/>
          <w:sz w:val="20"/>
          <w:szCs w:val="20"/>
        </w:rPr>
      </w:pPr>
      <w:r w:rsidRPr="00683A1A">
        <w:rPr>
          <w:rFonts w:ascii="Arial" w:hAnsi="Arial" w:cs="Arial"/>
          <w:sz w:val="20"/>
          <w:szCs w:val="20"/>
        </w:rPr>
        <w:t xml:space="preserve">udzielanie rodzinom, w których występują problemy alkoholowe, pomocy psychospołecznej i prawnej, a w szczególności ochrony przed przemocą w rodzinie; </w:t>
      </w:r>
    </w:p>
    <w:p w:rsidR="00683A1A" w:rsidRPr="00683A1A" w:rsidRDefault="00683A1A" w:rsidP="00A94F59">
      <w:pPr>
        <w:pStyle w:val="Akapitzlist"/>
        <w:numPr>
          <w:ilvl w:val="0"/>
          <w:numId w:val="1"/>
        </w:numPr>
        <w:spacing w:after="0" w:line="360" w:lineRule="auto"/>
        <w:ind w:left="425" w:hanging="425"/>
        <w:jc w:val="both"/>
        <w:rPr>
          <w:rFonts w:ascii="Arial" w:hAnsi="Arial" w:cs="Arial"/>
          <w:sz w:val="20"/>
          <w:szCs w:val="20"/>
        </w:rPr>
      </w:pPr>
      <w:r w:rsidRPr="00683A1A">
        <w:rPr>
          <w:rFonts w:ascii="Arial" w:hAnsi="Arial" w:cs="Arial"/>
          <w:sz w:val="20"/>
          <w:szCs w:val="20"/>
        </w:rPr>
        <w:t xml:space="preserve">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w:t>
      </w:r>
      <w:r w:rsidR="00580ACB" w:rsidRPr="00580ACB">
        <w:rPr>
          <w:rFonts w:ascii="Arial" w:hAnsi="Arial" w:cs="Arial"/>
          <w:spacing w:val="-3"/>
          <w:sz w:val="20"/>
          <w:szCs w:val="20"/>
        </w:rPr>
        <w:t xml:space="preserve">uczestniczących w </w:t>
      </w:r>
      <w:r w:rsidRPr="00580ACB">
        <w:rPr>
          <w:rFonts w:ascii="Arial" w:hAnsi="Arial" w:cs="Arial"/>
          <w:spacing w:val="-3"/>
          <w:sz w:val="20"/>
          <w:szCs w:val="20"/>
        </w:rPr>
        <w:t>pozalekcyjnych programach opiekuńczo-wychow</w:t>
      </w:r>
      <w:r w:rsidR="00B702D1" w:rsidRPr="00580ACB">
        <w:rPr>
          <w:rFonts w:ascii="Arial" w:hAnsi="Arial" w:cs="Arial"/>
          <w:spacing w:val="-3"/>
          <w:sz w:val="20"/>
          <w:szCs w:val="20"/>
        </w:rPr>
        <w:t>awczych i socjoterapeutycznych;</w:t>
      </w:r>
    </w:p>
    <w:p w:rsidR="00683A1A" w:rsidRPr="00683A1A" w:rsidRDefault="00683A1A" w:rsidP="00A94F59">
      <w:pPr>
        <w:pStyle w:val="Akapitzlist"/>
        <w:numPr>
          <w:ilvl w:val="0"/>
          <w:numId w:val="1"/>
        </w:numPr>
        <w:spacing w:after="0" w:line="360" w:lineRule="auto"/>
        <w:ind w:left="425" w:hanging="425"/>
        <w:jc w:val="both"/>
        <w:rPr>
          <w:rFonts w:ascii="Arial" w:hAnsi="Arial" w:cs="Arial"/>
          <w:sz w:val="20"/>
          <w:szCs w:val="20"/>
        </w:rPr>
      </w:pPr>
      <w:r w:rsidRPr="00683A1A">
        <w:rPr>
          <w:rFonts w:ascii="Arial" w:hAnsi="Arial" w:cs="Arial"/>
          <w:sz w:val="20"/>
          <w:szCs w:val="20"/>
        </w:rPr>
        <w:t>wspomaganie działalności instytucji, stowarzyszeń i osób fizycznych, służącej rozwią</w:t>
      </w:r>
      <w:r w:rsidR="00B702D1">
        <w:rPr>
          <w:rFonts w:ascii="Arial" w:hAnsi="Arial" w:cs="Arial"/>
          <w:sz w:val="20"/>
          <w:szCs w:val="20"/>
        </w:rPr>
        <w:t>zywaniu problemów alkoholowych;</w:t>
      </w:r>
    </w:p>
    <w:p w:rsidR="00683A1A" w:rsidRPr="00683A1A" w:rsidRDefault="00683A1A" w:rsidP="00A94F59">
      <w:pPr>
        <w:pStyle w:val="Akapitzlist"/>
        <w:numPr>
          <w:ilvl w:val="0"/>
          <w:numId w:val="1"/>
        </w:numPr>
        <w:spacing w:after="0" w:line="360" w:lineRule="auto"/>
        <w:ind w:left="425" w:hanging="425"/>
        <w:jc w:val="both"/>
        <w:rPr>
          <w:rFonts w:ascii="Arial" w:hAnsi="Arial" w:cs="Arial"/>
          <w:sz w:val="20"/>
          <w:szCs w:val="20"/>
        </w:rPr>
      </w:pPr>
      <w:r w:rsidRPr="00683A1A">
        <w:rPr>
          <w:rFonts w:ascii="Arial" w:hAnsi="Arial" w:cs="Arial"/>
          <w:sz w:val="20"/>
          <w:szCs w:val="20"/>
        </w:rPr>
        <w:t>podejmowanie interwencji w związku z naruszeniem przepisów określonych w art. 131 i art. 15 ustawy oraz występowanie przed sądem w charakterze oskarżyciela publicznego;</w:t>
      </w:r>
    </w:p>
    <w:p w:rsidR="00683A1A" w:rsidRPr="00683A1A" w:rsidRDefault="00683A1A" w:rsidP="00A94F59">
      <w:pPr>
        <w:pStyle w:val="Akapitzlist"/>
        <w:numPr>
          <w:ilvl w:val="0"/>
          <w:numId w:val="1"/>
        </w:numPr>
        <w:spacing w:after="0" w:line="360" w:lineRule="auto"/>
        <w:ind w:left="425" w:hanging="425"/>
        <w:jc w:val="both"/>
        <w:rPr>
          <w:rFonts w:ascii="Arial" w:hAnsi="Arial" w:cs="Arial"/>
          <w:sz w:val="20"/>
          <w:szCs w:val="20"/>
        </w:rPr>
      </w:pPr>
      <w:r w:rsidRPr="00683A1A">
        <w:rPr>
          <w:rFonts w:ascii="Arial" w:hAnsi="Arial" w:cs="Arial"/>
          <w:sz w:val="20"/>
          <w:szCs w:val="20"/>
        </w:rPr>
        <w:t>wspieranie zatrudnienia socjalnego poprzez organizowanie i finansowanie centrów integracji społecznej.</w:t>
      </w:r>
    </w:p>
    <w:p w:rsidR="00B702D1" w:rsidRDefault="00683A1A" w:rsidP="00B702D1">
      <w:pPr>
        <w:spacing w:after="0" w:line="360" w:lineRule="auto"/>
        <w:ind w:firstLine="709"/>
        <w:contextualSpacing/>
        <w:jc w:val="both"/>
        <w:rPr>
          <w:rFonts w:ascii="Arial" w:hAnsi="Arial" w:cs="Arial"/>
          <w:sz w:val="20"/>
          <w:szCs w:val="20"/>
        </w:rPr>
      </w:pPr>
      <w:r w:rsidRPr="00683A1A">
        <w:rPr>
          <w:rFonts w:ascii="Arial" w:hAnsi="Arial" w:cs="Arial"/>
          <w:sz w:val="20"/>
          <w:szCs w:val="20"/>
        </w:rPr>
        <w:t>Realizacja ww. zadań jest prowadzona w postaci g</w:t>
      </w:r>
      <w:r w:rsidR="00B702D1">
        <w:rPr>
          <w:rFonts w:ascii="Arial" w:hAnsi="Arial" w:cs="Arial"/>
          <w:sz w:val="20"/>
          <w:szCs w:val="20"/>
        </w:rPr>
        <w:t>minnego programu profilaktyki i </w:t>
      </w:r>
      <w:r w:rsidRPr="00683A1A">
        <w:rPr>
          <w:rFonts w:ascii="Arial" w:hAnsi="Arial" w:cs="Arial"/>
          <w:sz w:val="20"/>
          <w:szCs w:val="20"/>
        </w:rPr>
        <w:t xml:space="preserve">rozwiązywania problemów alkoholowych, który na mocy ustawy gmina ma obowiązek corocznie uchwalać. Stanowi on część strategii rozwiązywania problemów społecznych i uwzględnia cele operacyjne dotyczące profilaktyki i rozwiązywania problemów alkoholowych określone w Narodowym Programie Zdrowia. </w:t>
      </w:r>
    </w:p>
    <w:p w:rsidR="00683A1A" w:rsidRDefault="00683A1A" w:rsidP="00B702D1">
      <w:pPr>
        <w:spacing w:after="0" w:line="360" w:lineRule="auto"/>
        <w:ind w:firstLine="709"/>
        <w:contextualSpacing/>
        <w:jc w:val="both"/>
        <w:rPr>
          <w:rFonts w:ascii="Arial" w:hAnsi="Arial" w:cs="Arial"/>
          <w:sz w:val="20"/>
          <w:szCs w:val="20"/>
        </w:rPr>
      </w:pPr>
      <w:r w:rsidRPr="00683A1A">
        <w:rPr>
          <w:rFonts w:ascii="Arial" w:hAnsi="Arial" w:cs="Arial"/>
          <w:sz w:val="20"/>
          <w:szCs w:val="20"/>
        </w:rPr>
        <w:t xml:space="preserve">Miejski Program Profilaktyki i Rozwiązywania Problemów Alkoholowych w Częstochowie na </w:t>
      </w:r>
      <w:r w:rsidR="00B70F9D" w:rsidRPr="00683A1A">
        <w:rPr>
          <w:rFonts w:ascii="Arial" w:hAnsi="Arial" w:cs="Arial"/>
          <w:sz w:val="20"/>
          <w:szCs w:val="20"/>
        </w:rPr>
        <w:t xml:space="preserve">rok </w:t>
      </w:r>
      <w:r w:rsidRPr="00683A1A">
        <w:rPr>
          <w:rFonts w:ascii="Arial" w:hAnsi="Arial" w:cs="Arial"/>
          <w:sz w:val="20"/>
          <w:szCs w:val="20"/>
        </w:rPr>
        <w:t xml:space="preserve">2019 (zwany dalej Programem) wyznacza obszary, w jakich będą podejmowane działania mające na celu ograniczenie negatywnych skutków zdrowotnych, społecznych i zaburzeń życia rodzinnego, wynikających ze spożywania alkoholu przez mieszkańców miasta Częstochowy, a także zredukowanie zjawiska picia alkoholu i podejmowania innych </w:t>
      </w:r>
      <w:proofErr w:type="spellStart"/>
      <w:r w:rsidRPr="00683A1A">
        <w:rPr>
          <w:rFonts w:ascii="Arial" w:hAnsi="Arial" w:cs="Arial"/>
          <w:sz w:val="20"/>
          <w:szCs w:val="20"/>
        </w:rPr>
        <w:t>zachowań</w:t>
      </w:r>
      <w:proofErr w:type="spellEnd"/>
      <w:r w:rsidRPr="00683A1A">
        <w:rPr>
          <w:rFonts w:ascii="Arial" w:hAnsi="Arial" w:cs="Arial"/>
          <w:sz w:val="20"/>
          <w:szCs w:val="20"/>
        </w:rPr>
        <w:t xml:space="preserve"> ryzyk</w:t>
      </w:r>
      <w:r w:rsidR="00B702D1">
        <w:rPr>
          <w:rFonts w:ascii="Arial" w:hAnsi="Arial" w:cs="Arial"/>
          <w:sz w:val="20"/>
          <w:szCs w:val="20"/>
        </w:rPr>
        <w:t>ownych przez dzieci i młodzież.</w:t>
      </w:r>
    </w:p>
    <w:p w:rsidR="00B702D1" w:rsidRDefault="00B702D1" w:rsidP="00B702D1">
      <w:pPr>
        <w:spacing w:after="0" w:line="360" w:lineRule="auto"/>
        <w:ind w:firstLine="709"/>
        <w:contextualSpacing/>
        <w:jc w:val="both"/>
        <w:rPr>
          <w:rFonts w:ascii="Arial" w:hAnsi="Arial" w:cs="Arial"/>
          <w:sz w:val="20"/>
          <w:szCs w:val="20"/>
        </w:rPr>
      </w:pPr>
    </w:p>
    <w:p w:rsidR="00B702D1" w:rsidRDefault="00B702D1" w:rsidP="00B702D1">
      <w:pPr>
        <w:spacing w:after="0" w:line="360" w:lineRule="auto"/>
        <w:ind w:firstLine="709"/>
        <w:contextualSpacing/>
        <w:jc w:val="both"/>
        <w:rPr>
          <w:rFonts w:ascii="Arial" w:hAnsi="Arial" w:cs="Arial"/>
          <w:sz w:val="20"/>
          <w:szCs w:val="20"/>
        </w:rPr>
      </w:pPr>
    </w:p>
    <w:p w:rsidR="00B702D1" w:rsidRDefault="00B702D1" w:rsidP="00B702D1">
      <w:pPr>
        <w:spacing w:after="0" w:line="360" w:lineRule="auto"/>
        <w:ind w:firstLine="709"/>
        <w:contextualSpacing/>
        <w:jc w:val="both"/>
        <w:rPr>
          <w:rFonts w:ascii="Arial" w:hAnsi="Arial" w:cs="Arial"/>
          <w:sz w:val="20"/>
          <w:szCs w:val="20"/>
        </w:rPr>
      </w:pPr>
    </w:p>
    <w:p w:rsidR="00B702D1" w:rsidRDefault="00B702D1" w:rsidP="00B702D1">
      <w:pPr>
        <w:spacing w:after="0" w:line="360" w:lineRule="auto"/>
        <w:ind w:firstLine="709"/>
        <w:contextualSpacing/>
        <w:jc w:val="both"/>
        <w:rPr>
          <w:rFonts w:ascii="Arial" w:hAnsi="Arial" w:cs="Arial"/>
          <w:sz w:val="20"/>
          <w:szCs w:val="20"/>
        </w:rPr>
      </w:pPr>
    </w:p>
    <w:p w:rsidR="00B702D1" w:rsidRDefault="00B702D1" w:rsidP="00B702D1">
      <w:pPr>
        <w:spacing w:after="0" w:line="360" w:lineRule="auto"/>
        <w:ind w:firstLine="709"/>
        <w:contextualSpacing/>
        <w:jc w:val="both"/>
        <w:rPr>
          <w:rFonts w:ascii="Arial" w:hAnsi="Arial" w:cs="Arial"/>
          <w:sz w:val="20"/>
          <w:szCs w:val="20"/>
        </w:rPr>
      </w:pPr>
    </w:p>
    <w:p w:rsidR="00EC7658" w:rsidRDefault="00EC7658" w:rsidP="00B702D1">
      <w:pPr>
        <w:spacing w:after="0" w:line="360" w:lineRule="auto"/>
        <w:ind w:firstLine="709"/>
        <w:contextualSpacing/>
        <w:jc w:val="both"/>
        <w:rPr>
          <w:rFonts w:ascii="Arial" w:hAnsi="Arial" w:cs="Arial"/>
          <w:sz w:val="20"/>
          <w:szCs w:val="20"/>
        </w:rPr>
      </w:pPr>
    </w:p>
    <w:p w:rsidR="00B702D1" w:rsidRDefault="00B702D1" w:rsidP="00B702D1">
      <w:pPr>
        <w:spacing w:after="0" w:line="360" w:lineRule="auto"/>
        <w:ind w:firstLine="709"/>
        <w:contextualSpacing/>
        <w:jc w:val="both"/>
        <w:rPr>
          <w:rFonts w:ascii="Arial" w:hAnsi="Arial" w:cs="Arial"/>
          <w:sz w:val="20"/>
          <w:szCs w:val="20"/>
        </w:rPr>
      </w:pPr>
    </w:p>
    <w:p w:rsidR="00B702D1" w:rsidRDefault="00B702D1" w:rsidP="00B702D1">
      <w:pPr>
        <w:spacing w:after="0" w:line="360" w:lineRule="auto"/>
        <w:ind w:firstLine="709"/>
        <w:contextualSpacing/>
        <w:jc w:val="both"/>
        <w:rPr>
          <w:rFonts w:ascii="Arial" w:hAnsi="Arial" w:cs="Arial"/>
          <w:sz w:val="20"/>
          <w:szCs w:val="20"/>
        </w:rPr>
      </w:pPr>
    </w:p>
    <w:p w:rsidR="00B702D1" w:rsidRDefault="00B702D1" w:rsidP="00B702D1">
      <w:pPr>
        <w:spacing w:after="0" w:line="360" w:lineRule="auto"/>
        <w:ind w:firstLine="709"/>
        <w:contextualSpacing/>
        <w:jc w:val="both"/>
        <w:rPr>
          <w:rFonts w:ascii="Arial" w:hAnsi="Arial" w:cs="Arial"/>
          <w:sz w:val="20"/>
          <w:szCs w:val="20"/>
        </w:rPr>
      </w:pPr>
    </w:p>
    <w:p w:rsidR="00E3638B" w:rsidRPr="00B702D1" w:rsidRDefault="00E94E32" w:rsidP="002B361A">
      <w:pPr>
        <w:pStyle w:val="MPPiRPA-poziom1"/>
        <w:rPr>
          <w:rFonts w:ascii="Arial" w:hAnsi="Arial" w:cs="Arial"/>
          <w:sz w:val="22"/>
        </w:rPr>
      </w:pPr>
      <w:bookmarkStart w:id="1" w:name="_Toc530656801"/>
      <w:r w:rsidRPr="00B702D1">
        <w:rPr>
          <w:rFonts w:ascii="Arial" w:hAnsi="Arial" w:cs="Arial"/>
          <w:sz w:val="22"/>
        </w:rPr>
        <w:lastRenderedPageBreak/>
        <w:t>I.</w:t>
      </w:r>
      <w:r w:rsidR="00CD74CE" w:rsidRPr="00B702D1">
        <w:rPr>
          <w:rFonts w:ascii="Arial" w:hAnsi="Arial" w:cs="Arial"/>
          <w:sz w:val="22"/>
        </w:rPr>
        <w:t xml:space="preserve"> </w:t>
      </w:r>
      <w:r w:rsidR="003C1E59" w:rsidRPr="00B702D1">
        <w:rPr>
          <w:rFonts w:ascii="Arial" w:hAnsi="Arial" w:cs="Arial"/>
          <w:sz w:val="22"/>
        </w:rPr>
        <w:t>PODSTAWY PRAWNE</w:t>
      </w:r>
      <w:r w:rsidR="00E3638B" w:rsidRPr="00B702D1">
        <w:rPr>
          <w:rFonts w:ascii="Arial" w:hAnsi="Arial" w:cs="Arial"/>
          <w:sz w:val="22"/>
        </w:rPr>
        <w:t xml:space="preserve"> </w:t>
      </w:r>
      <w:r w:rsidR="00D454EA" w:rsidRPr="00B702D1">
        <w:rPr>
          <w:rFonts w:ascii="Arial" w:hAnsi="Arial" w:cs="Arial"/>
          <w:sz w:val="22"/>
        </w:rPr>
        <w:t>PROGRAMU</w:t>
      </w:r>
      <w:bookmarkEnd w:id="1"/>
    </w:p>
    <w:p w:rsidR="00F4009E" w:rsidRPr="00B702D1" w:rsidRDefault="00F4009E" w:rsidP="00B702D1">
      <w:pPr>
        <w:pStyle w:val="MPPiRPA-poziom1"/>
        <w:rPr>
          <w:rFonts w:ascii="Arial" w:hAnsi="Arial" w:cs="Arial"/>
          <w:b w:val="0"/>
          <w:sz w:val="20"/>
          <w:szCs w:val="20"/>
        </w:rPr>
      </w:pPr>
    </w:p>
    <w:p w:rsidR="00B702D1" w:rsidRPr="00B702D1" w:rsidRDefault="00B702D1" w:rsidP="00B702D1">
      <w:pPr>
        <w:spacing w:after="0" w:line="360" w:lineRule="auto"/>
        <w:ind w:firstLine="709"/>
        <w:jc w:val="both"/>
        <w:rPr>
          <w:rFonts w:ascii="Times New Roman" w:eastAsia="Times New Roman" w:hAnsi="Times New Roman" w:cs="Times New Roman"/>
          <w:sz w:val="24"/>
          <w:szCs w:val="24"/>
          <w:lang w:eastAsia="pl-PL"/>
        </w:rPr>
      </w:pPr>
      <w:r w:rsidRPr="00B702D1">
        <w:rPr>
          <w:rFonts w:ascii="Arial" w:eastAsia="Times New Roman" w:hAnsi="Arial" w:cs="Arial"/>
          <w:color w:val="000000"/>
          <w:sz w:val="20"/>
          <w:szCs w:val="20"/>
          <w:lang w:eastAsia="pl-PL"/>
        </w:rPr>
        <w:t>Dokument stanowi część „Strategii Rozwiązywania Problemó</w:t>
      </w:r>
      <w:r>
        <w:rPr>
          <w:rFonts w:ascii="Arial" w:eastAsia="Times New Roman" w:hAnsi="Arial" w:cs="Arial"/>
          <w:color w:val="000000"/>
          <w:sz w:val="20"/>
          <w:szCs w:val="20"/>
          <w:lang w:eastAsia="pl-PL"/>
        </w:rPr>
        <w:t>w Społecznych Miasta Częstochowy</w:t>
      </w:r>
      <w:r w:rsidRPr="00B702D1">
        <w:rPr>
          <w:rFonts w:ascii="Arial" w:eastAsia="Times New Roman" w:hAnsi="Arial" w:cs="Arial"/>
          <w:color w:val="000000"/>
          <w:sz w:val="20"/>
          <w:szCs w:val="20"/>
          <w:lang w:eastAsia="pl-PL"/>
        </w:rPr>
        <w:t xml:space="preserve"> na lata 2014-2020”. Na jego treść mają wpływ następujące akty prawne:</w:t>
      </w:r>
    </w:p>
    <w:p w:rsidR="00B702D1" w:rsidRPr="00580ACB" w:rsidRDefault="00B702D1" w:rsidP="00A94F59">
      <w:pPr>
        <w:numPr>
          <w:ilvl w:val="0"/>
          <w:numId w:val="2"/>
        </w:numPr>
        <w:spacing w:after="0" w:line="360" w:lineRule="auto"/>
        <w:ind w:left="425" w:hanging="425"/>
        <w:jc w:val="both"/>
        <w:rPr>
          <w:rFonts w:ascii="Times New Roman" w:eastAsia="Times New Roman" w:hAnsi="Times New Roman" w:cs="Times New Roman"/>
          <w:spacing w:val="-2"/>
          <w:sz w:val="24"/>
          <w:szCs w:val="24"/>
          <w:lang w:eastAsia="pl-PL"/>
        </w:rPr>
      </w:pPr>
      <w:r w:rsidRPr="00580ACB">
        <w:rPr>
          <w:rFonts w:ascii="Arial" w:eastAsia="Times New Roman" w:hAnsi="Arial" w:cs="Arial"/>
          <w:color w:val="000000"/>
          <w:spacing w:val="-2"/>
          <w:sz w:val="20"/>
          <w:szCs w:val="20"/>
          <w:lang w:eastAsia="pl-PL"/>
        </w:rPr>
        <w:t>ustawa z dni</w:t>
      </w:r>
      <w:r w:rsidR="00580ACB">
        <w:rPr>
          <w:rFonts w:ascii="Arial" w:eastAsia="Times New Roman" w:hAnsi="Arial" w:cs="Arial"/>
          <w:color w:val="000000"/>
          <w:spacing w:val="-2"/>
          <w:sz w:val="20"/>
          <w:szCs w:val="20"/>
          <w:lang w:eastAsia="pl-PL"/>
        </w:rPr>
        <w:t xml:space="preserve">a 26 października 1982 r. o </w:t>
      </w:r>
      <w:r w:rsidRPr="00580ACB">
        <w:rPr>
          <w:rFonts w:ascii="Arial" w:eastAsia="Times New Roman" w:hAnsi="Arial" w:cs="Arial"/>
          <w:color w:val="000000"/>
          <w:spacing w:val="-2"/>
          <w:sz w:val="20"/>
          <w:szCs w:val="20"/>
          <w:lang w:eastAsia="pl-PL"/>
        </w:rPr>
        <w:t>wychowaniu w trzeźwości i przeciwdziałaniu alkoholizmowi,</w:t>
      </w:r>
    </w:p>
    <w:p w:rsidR="00B702D1" w:rsidRPr="00B702D1" w:rsidRDefault="00B702D1" w:rsidP="00A94F59">
      <w:pPr>
        <w:numPr>
          <w:ilvl w:val="0"/>
          <w:numId w:val="2"/>
        </w:numPr>
        <w:spacing w:after="0" w:line="360" w:lineRule="auto"/>
        <w:ind w:left="425" w:hanging="425"/>
        <w:jc w:val="both"/>
        <w:rPr>
          <w:rFonts w:ascii="Times New Roman" w:eastAsia="Times New Roman" w:hAnsi="Times New Roman" w:cs="Times New Roman"/>
          <w:sz w:val="24"/>
          <w:szCs w:val="24"/>
          <w:lang w:eastAsia="pl-PL"/>
        </w:rPr>
      </w:pPr>
      <w:r w:rsidRPr="00B702D1">
        <w:rPr>
          <w:rFonts w:ascii="Arial" w:eastAsia="Times New Roman" w:hAnsi="Arial" w:cs="Arial"/>
          <w:color w:val="000000"/>
          <w:sz w:val="20"/>
          <w:szCs w:val="20"/>
          <w:lang w:eastAsia="pl-PL"/>
        </w:rPr>
        <w:t xml:space="preserve">Narodowy Program Zdrowia na lata 2016-2020 z dnia 4 sierpnia 2016 r., </w:t>
      </w:r>
    </w:p>
    <w:p w:rsidR="00B702D1" w:rsidRPr="00B702D1" w:rsidRDefault="00B702D1" w:rsidP="00A94F59">
      <w:pPr>
        <w:numPr>
          <w:ilvl w:val="0"/>
          <w:numId w:val="2"/>
        </w:numPr>
        <w:spacing w:after="0" w:line="360" w:lineRule="auto"/>
        <w:ind w:left="425" w:hanging="425"/>
        <w:jc w:val="both"/>
        <w:rPr>
          <w:rFonts w:ascii="Times New Roman" w:eastAsia="Times New Roman" w:hAnsi="Times New Roman" w:cs="Times New Roman"/>
          <w:sz w:val="24"/>
          <w:szCs w:val="24"/>
          <w:lang w:eastAsia="pl-PL"/>
        </w:rPr>
      </w:pPr>
      <w:r w:rsidRPr="00B702D1">
        <w:rPr>
          <w:rFonts w:ascii="Arial" w:eastAsia="Times New Roman" w:hAnsi="Arial" w:cs="Arial"/>
          <w:color w:val="000000"/>
          <w:sz w:val="20"/>
          <w:szCs w:val="20"/>
          <w:lang w:eastAsia="pl-PL"/>
        </w:rPr>
        <w:t>ustawa z dnia 29 lipca 2005 r. o przeciwdziałaniu przemocy w rodzinie,</w:t>
      </w:r>
    </w:p>
    <w:p w:rsidR="00B702D1" w:rsidRPr="00B702D1" w:rsidRDefault="00B702D1" w:rsidP="00A94F59">
      <w:pPr>
        <w:numPr>
          <w:ilvl w:val="0"/>
          <w:numId w:val="2"/>
        </w:numPr>
        <w:spacing w:after="0" w:line="360" w:lineRule="auto"/>
        <w:ind w:left="425" w:hanging="425"/>
        <w:jc w:val="both"/>
        <w:rPr>
          <w:rFonts w:ascii="Times New Roman" w:eastAsia="Times New Roman" w:hAnsi="Times New Roman" w:cs="Times New Roman"/>
          <w:sz w:val="24"/>
          <w:szCs w:val="24"/>
          <w:lang w:eastAsia="pl-PL"/>
        </w:rPr>
      </w:pPr>
      <w:r w:rsidRPr="00B702D1">
        <w:rPr>
          <w:rFonts w:ascii="Arial" w:eastAsia="Times New Roman" w:hAnsi="Arial" w:cs="Arial"/>
          <w:color w:val="000000"/>
          <w:sz w:val="20"/>
          <w:szCs w:val="20"/>
          <w:lang w:eastAsia="pl-PL"/>
        </w:rPr>
        <w:t>ustawa z dnia 11 września 2015 r. o zdrowiu publicznym,</w:t>
      </w:r>
    </w:p>
    <w:p w:rsidR="00B702D1" w:rsidRPr="00B702D1" w:rsidRDefault="00B702D1" w:rsidP="00A94F59">
      <w:pPr>
        <w:numPr>
          <w:ilvl w:val="0"/>
          <w:numId w:val="2"/>
        </w:numPr>
        <w:spacing w:after="0" w:line="360" w:lineRule="auto"/>
        <w:ind w:left="425" w:hanging="425"/>
        <w:jc w:val="both"/>
        <w:rPr>
          <w:rFonts w:ascii="Times New Roman" w:eastAsia="Times New Roman" w:hAnsi="Times New Roman" w:cs="Times New Roman"/>
          <w:sz w:val="24"/>
          <w:szCs w:val="24"/>
          <w:lang w:eastAsia="pl-PL"/>
        </w:rPr>
      </w:pPr>
      <w:r w:rsidRPr="00B702D1">
        <w:rPr>
          <w:rFonts w:ascii="Arial" w:eastAsia="Times New Roman" w:hAnsi="Arial" w:cs="Arial"/>
          <w:color w:val="000000"/>
          <w:sz w:val="20"/>
          <w:szCs w:val="20"/>
          <w:lang w:eastAsia="pl-PL"/>
        </w:rPr>
        <w:t>ustawa z dnia 29 lipca 2005 r. o przeciwdziałaniu narkomanii,</w:t>
      </w:r>
    </w:p>
    <w:p w:rsidR="00B702D1" w:rsidRPr="00B702D1" w:rsidRDefault="00B702D1" w:rsidP="00A94F59">
      <w:pPr>
        <w:numPr>
          <w:ilvl w:val="0"/>
          <w:numId w:val="2"/>
        </w:numPr>
        <w:spacing w:after="0" w:line="360" w:lineRule="auto"/>
        <w:ind w:left="425" w:hanging="425"/>
        <w:jc w:val="both"/>
        <w:rPr>
          <w:rFonts w:ascii="Times New Roman" w:eastAsia="Times New Roman" w:hAnsi="Times New Roman" w:cs="Times New Roman"/>
          <w:sz w:val="24"/>
          <w:szCs w:val="24"/>
          <w:lang w:eastAsia="pl-PL"/>
        </w:rPr>
      </w:pPr>
      <w:r w:rsidRPr="00B702D1">
        <w:rPr>
          <w:rFonts w:ascii="Arial" w:eastAsia="Times New Roman" w:hAnsi="Arial" w:cs="Arial"/>
          <w:sz w:val="20"/>
          <w:szCs w:val="20"/>
          <w:lang w:eastAsia="pl-PL"/>
        </w:rPr>
        <w:t>ustawa z dnia 13 czerwca 2003 r. o zatrudnieniu socjalnym,</w:t>
      </w:r>
    </w:p>
    <w:p w:rsidR="00B702D1" w:rsidRPr="00B702D1" w:rsidRDefault="00B702D1" w:rsidP="00A94F59">
      <w:pPr>
        <w:numPr>
          <w:ilvl w:val="0"/>
          <w:numId w:val="2"/>
        </w:numPr>
        <w:spacing w:after="0" w:line="360" w:lineRule="auto"/>
        <w:ind w:left="425" w:hanging="425"/>
        <w:jc w:val="both"/>
        <w:rPr>
          <w:rFonts w:ascii="Times New Roman" w:eastAsia="Times New Roman" w:hAnsi="Times New Roman" w:cs="Times New Roman"/>
          <w:sz w:val="24"/>
          <w:szCs w:val="24"/>
          <w:lang w:eastAsia="pl-PL"/>
        </w:rPr>
      </w:pPr>
      <w:r w:rsidRPr="00B702D1">
        <w:rPr>
          <w:rFonts w:ascii="Arial" w:eastAsia="Times New Roman" w:hAnsi="Arial" w:cs="Arial"/>
          <w:sz w:val="20"/>
          <w:szCs w:val="20"/>
          <w:lang w:eastAsia="pl-PL"/>
        </w:rPr>
        <w:t>ustawa z dnia 29 sierpnia 2009 r. o finansach publicznych,</w:t>
      </w:r>
    </w:p>
    <w:p w:rsidR="00B702D1" w:rsidRPr="00B702D1" w:rsidRDefault="00B702D1" w:rsidP="00A94F59">
      <w:pPr>
        <w:numPr>
          <w:ilvl w:val="0"/>
          <w:numId w:val="2"/>
        </w:numPr>
        <w:spacing w:after="0" w:line="360" w:lineRule="auto"/>
        <w:ind w:left="425" w:hanging="425"/>
        <w:jc w:val="both"/>
        <w:rPr>
          <w:rFonts w:ascii="Times New Roman" w:eastAsia="Times New Roman" w:hAnsi="Times New Roman" w:cs="Times New Roman"/>
          <w:sz w:val="24"/>
          <w:szCs w:val="24"/>
          <w:lang w:eastAsia="pl-PL"/>
        </w:rPr>
      </w:pPr>
      <w:r w:rsidRPr="00B702D1">
        <w:rPr>
          <w:rFonts w:ascii="Arial" w:eastAsia="Times New Roman" w:hAnsi="Arial" w:cs="Arial"/>
          <w:sz w:val="20"/>
          <w:szCs w:val="20"/>
          <w:lang w:eastAsia="pl-PL"/>
        </w:rPr>
        <w:t>ustawa z dnia 8 marca 1990 r. o samorządzie gminnym,</w:t>
      </w:r>
    </w:p>
    <w:p w:rsidR="00B702D1" w:rsidRPr="00B702D1" w:rsidRDefault="00B702D1" w:rsidP="00A94F59">
      <w:pPr>
        <w:numPr>
          <w:ilvl w:val="0"/>
          <w:numId w:val="2"/>
        </w:numPr>
        <w:spacing w:after="0" w:line="360" w:lineRule="auto"/>
        <w:ind w:left="425" w:hanging="425"/>
        <w:jc w:val="both"/>
        <w:rPr>
          <w:rFonts w:ascii="Times New Roman" w:eastAsia="Times New Roman" w:hAnsi="Times New Roman" w:cs="Times New Roman"/>
          <w:sz w:val="24"/>
          <w:szCs w:val="24"/>
          <w:lang w:eastAsia="pl-PL"/>
        </w:rPr>
      </w:pPr>
      <w:r w:rsidRPr="00B702D1">
        <w:rPr>
          <w:rFonts w:ascii="Arial" w:eastAsia="Times New Roman" w:hAnsi="Arial" w:cs="Arial"/>
          <w:color w:val="000000"/>
          <w:sz w:val="20"/>
          <w:szCs w:val="20"/>
          <w:lang w:eastAsia="pl-PL"/>
        </w:rPr>
        <w:t>ustawa z dnia 12 marca 2004 r. o pomocy społecznej,</w:t>
      </w:r>
    </w:p>
    <w:p w:rsidR="00B702D1" w:rsidRPr="00B702D1" w:rsidRDefault="00B702D1" w:rsidP="00A94F59">
      <w:pPr>
        <w:numPr>
          <w:ilvl w:val="0"/>
          <w:numId w:val="2"/>
        </w:numPr>
        <w:spacing w:after="0" w:line="360" w:lineRule="auto"/>
        <w:ind w:left="425" w:hanging="425"/>
        <w:jc w:val="both"/>
        <w:rPr>
          <w:rFonts w:ascii="Times New Roman" w:eastAsia="Times New Roman" w:hAnsi="Times New Roman" w:cs="Times New Roman"/>
          <w:sz w:val="24"/>
          <w:szCs w:val="24"/>
          <w:lang w:eastAsia="pl-PL"/>
        </w:rPr>
      </w:pPr>
      <w:r w:rsidRPr="00B702D1">
        <w:rPr>
          <w:rFonts w:ascii="Arial" w:eastAsia="Times New Roman" w:hAnsi="Arial" w:cs="Arial"/>
          <w:color w:val="111111"/>
          <w:sz w:val="20"/>
          <w:szCs w:val="20"/>
          <w:lang w:eastAsia="pl-PL"/>
        </w:rPr>
        <w:t>ustawa z dnia 9 czerwca 2011 r. o wspieraniu rodziny i systemie pieczy zastępczej.</w:t>
      </w:r>
    </w:p>
    <w:p w:rsidR="00646257" w:rsidRPr="00B702D1" w:rsidRDefault="00646257" w:rsidP="00B702D1">
      <w:pPr>
        <w:pStyle w:val="Tekstpodstawowywcity"/>
        <w:spacing w:after="0" w:line="360" w:lineRule="auto"/>
        <w:ind w:left="0"/>
        <w:jc w:val="both"/>
        <w:rPr>
          <w:rFonts w:ascii="Arial" w:hAnsi="Arial" w:cs="Arial"/>
          <w:sz w:val="20"/>
          <w:szCs w:val="20"/>
        </w:rPr>
      </w:pPr>
    </w:p>
    <w:p w:rsidR="00006FCF" w:rsidRPr="00B702D1" w:rsidRDefault="00716D15" w:rsidP="00F27866">
      <w:pPr>
        <w:pStyle w:val="MPPiRPA-poziom1"/>
        <w:rPr>
          <w:rFonts w:ascii="Arial" w:hAnsi="Arial" w:cs="Arial"/>
          <w:sz w:val="22"/>
        </w:rPr>
      </w:pPr>
      <w:bookmarkStart w:id="2" w:name="_Toc530656802"/>
      <w:r w:rsidRPr="00B702D1">
        <w:rPr>
          <w:rFonts w:ascii="Arial" w:hAnsi="Arial" w:cs="Arial"/>
          <w:sz w:val="22"/>
        </w:rPr>
        <w:t>I</w:t>
      </w:r>
      <w:r w:rsidR="00006FCF" w:rsidRPr="00B702D1">
        <w:rPr>
          <w:rFonts w:ascii="Arial" w:hAnsi="Arial" w:cs="Arial"/>
          <w:sz w:val="22"/>
        </w:rPr>
        <w:t xml:space="preserve">I. </w:t>
      </w:r>
      <w:r w:rsidR="00B702D1" w:rsidRPr="00B702D1">
        <w:rPr>
          <w:rFonts w:ascii="Arial" w:hAnsi="Arial" w:cs="Arial"/>
          <w:sz w:val="22"/>
        </w:rPr>
        <w:t>DIAGNOZA PROBLEMU ALKOHOLIZMU W MIEŚCIE</w:t>
      </w:r>
      <w:bookmarkEnd w:id="2"/>
    </w:p>
    <w:p w:rsidR="00053684" w:rsidRPr="00B702D1" w:rsidRDefault="00053684" w:rsidP="00B702D1">
      <w:pPr>
        <w:autoSpaceDE w:val="0"/>
        <w:autoSpaceDN w:val="0"/>
        <w:adjustRightInd w:val="0"/>
        <w:spacing w:after="0" w:line="360" w:lineRule="auto"/>
        <w:jc w:val="both"/>
        <w:rPr>
          <w:rFonts w:ascii="Arial" w:hAnsi="Arial" w:cs="Arial"/>
          <w:sz w:val="20"/>
        </w:rPr>
      </w:pPr>
    </w:p>
    <w:p w:rsidR="00B702D1" w:rsidRDefault="00B702D1" w:rsidP="00B702D1">
      <w:pPr>
        <w:spacing w:after="0" w:line="360" w:lineRule="auto"/>
        <w:ind w:firstLine="709"/>
        <w:jc w:val="both"/>
        <w:rPr>
          <w:rFonts w:ascii="Arial" w:eastAsia="Times New Roman" w:hAnsi="Arial" w:cs="Arial"/>
          <w:color w:val="000000"/>
          <w:sz w:val="20"/>
          <w:szCs w:val="20"/>
          <w:lang w:eastAsia="pl-PL"/>
        </w:rPr>
      </w:pPr>
      <w:r w:rsidRPr="00B702D1">
        <w:rPr>
          <w:rFonts w:ascii="Arial" w:eastAsia="Times New Roman" w:hAnsi="Arial" w:cs="Arial"/>
          <w:sz w:val="20"/>
          <w:szCs w:val="20"/>
          <w:lang w:eastAsia="pl-PL"/>
        </w:rPr>
        <w:t xml:space="preserve">Podczas tworzenia Programu na rok 2019 zostały wykorzystane informacje przekazane przez podmioty podejmujące na terenie miasta i w jego sąsiedztwie działania z </w:t>
      </w:r>
      <w:r w:rsidRPr="00B702D1">
        <w:rPr>
          <w:rFonts w:ascii="Arial" w:eastAsia="Times New Roman" w:hAnsi="Arial" w:cs="Arial"/>
          <w:color w:val="000000"/>
          <w:sz w:val="20"/>
          <w:szCs w:val="20"/>
          <w:lang w:eastAsia="pl-PL"/>
        </w:rPr>
        <w:t>zakresu przeciwdziałania uzależnieniom i przemoc</w:t>
      </w:r>
      <w:r>
        <w:rPr>
          <w:rFonts w:ascii="Arial" w:eastAsia="Times New Roman" w:hAnsi="Arial" w:cs="Arial"/>
          <w:color w:val="000000"/>
          <w:sz w:val="20"/>
          <w:szCs w:val="20"/>
          <w:lang w:eastAsia="pl-PL"/>
        </w:rPr>
        <w:t>y w rodzinie. Należą do nich m.</w:t>
      </w:r>
      <w:r w:rsidRPr="00B702D1">
        <w:rPr>
          <w:rFonts w:ascii="Arial" w:eastAsia="Times New Roman" w:hAnsi="Arial" w:cs="Arial"/>
          <w:color w:val="000000"/>
          <w:sz w:val="20"/>
          <w:szCs w:val="20"/>
          <w:lang w:eastAsia="pl-PL"/>
        </w:rPr>
        <w:t xml:space="preserve">in.: Miejska Komisja Rozwiązywania Problemów Alkoholowych, Ośrodek Pomocy Osobom z Problemami Alkoholowymi, placówki leczenia uzależnień (Jurajskie Centrum Leczenia Uzależnień i Usług Społecznych, Centrum Terapii), Miejski Ośrodek Pomocy Społecznej, centra integracji społecznej, Częstochowskie Centrum Interwencji Kryzysowej, placówki wspierające osoby bezdomne dotknięte problemem uzależnień, Zespół Interdyscyplinarny ds. Przeciwdziałania Przemocy w Rodzinie, Komenda Miejska Policji, Straż Miejska, Sąd Rejonowy, placówki opiekuńczo-wychowawcze i placówki wsparcia dziennego oraz organizacje pozarządowe, w tym stowarzyszenia i kluby abstynenckie. Wykorzystano także raporty z badań społecznych dotyczących używania alkoholu i środków psychoaktywnych przez młodzież szkolną, przeprowadzonych na terenie Częstochowy. </w:t>
      </w:r>
    </w:p>
    <w:p w:rsidR="008263EE" w:rsidRPr="00B702D1" w:rsidRDefault="008263EE" w:rsidP="008263EE">
      <w:pPr>
        <w:spacing w:after="0" w:line="360" w:lineRule="auto"/>
        <w:jc w:val="both"/>
        <w:rPr>
          <w:rFonts w:ascii="Arial" w:hAnsi="Arial" w:cs="Arial"/>
          <w:sz w:val="20"/>
          <w:szCs w:val="24"/>
        </w:rPr>
      </w:pPr>
    </w:p>
    <w:p w:rsidR="008263EE" w:rsidRPr="004730D9" w:rsidRDefault="008263EE" w:rsidP="004730D9">
      <w:pPr>
        <w:pStyle w:val="MPPiRPA-poziom2"/>
      </w:pPr>
      <w:bookmarkStart w:id="3" w:name="_Toc530656803"/>
      <w:r w:rsidRPr="004730D9">
        <w:t>1. </w:t>
      </w:r>
      <w:r w:rsidR="00EC7658" w:rsidRPr="004730D9">
        <w:t>Rynek napojów alkoholowych w mieście</w:t>
      </w:r>
      <w:bookmarkEnd w:id="3"/>
    </w:p>
    <w:p w:rsidR="008263EE" w:rsidRDefault="008263EE" w:rsidP="008263EE">
      <w:pPr>
        <w:spacing w:after="0" w:line="360" w:lineRule="auto"/>
        <w:jc w:val="both"/>
        <w:rPr>
          <w:rFonts w:ascii="Arial" w:eastAsia="Times New Roman" w:hAnsi="Arial" w:cs="Arial"/>
          <w:color w:val="000000"/>
          <w:sz w:val="20"/>
          <w:szCs w:val="20"/>
          <w:lang w:eastAsia="pl-PL"/>
        </w:rPr>
      </w:pPr>
    </w:p>
    <w:p w:rsidR="00B702D1" w:rsidRDefault="00B702D1" w:rsidP="00B702D1">
      <w:pPr>
        <w:spacing w:after="0" w:line="360" w:lineRule="auto"/>
        <w:ind w:firstLine="709"/>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Poniższa tabela przedstawia dane szczegółowe na temat rynku napojów alkoholowych w mieście.</w:t>
      </w:r>
    </w:p>
    <w:p w:rsidR="00CE7FED" w:rsidRDefault="00CE7FED" w:rsidP="00CE7FED">
      <w:pPr>
        <w:spacing w:after="0" w:line="360" w:lineRule="auto"/>
        <w:jc w:val="both"/>
        <w:rPr>
          <w:rFonts w:ascii="Arial" w:eastAsia="Times New Roman" w:hAnsi="Arial" w:cs="Arial"/>
          <w:color w:val="000000"/>
          <w:sz w:val="20"/>
          <w:szCs w:val="20"/>
          <w:lang w:eastAsia="pl-PL"/>
        </w:rPr>
      </w:pPr>
    </w:p>
    <w:p w:rsidR="00391014" w:rsidRDefault="00391014" w:rsidP="00CE7FED">
      <w:pPr>
        <w:spacing w:after="0" w:line="360" w:lineRule="auto"/>
        <w:jc w:val="both"/>
        <w:rPr>
          <w:rFonts w:ascii="Arial" w:eastAsia="Times New Roman" w:hAnsi="Arial" w:cs="Arial"/>
          <w:color w:val="000000"/>
          <w:sz w:val="20"/>
          <w:szCs w:val="20"/>
          <w:lang w:eastAsia="pl-PL"/>
        </w:rPr>
      </w:pPr>
    </w:p>
    <w:p w:rsidR="00391014" w:rsidRDefault="00391014" w:rsidP="00CE7FED">
      <w:pPr>
        <w:spacing w:after="0" w:line="360" w:lineRule="auto"/>
        <w:jc w:val="both"/>
        <w:rPr>
          <w:rFonts w:ascii="Arial" w:eastAsia="Times New Roman" w:hAnsi="Arial" w:cs="Arial"/>
          <w:color w:val="000000"/>
          <w:sz w:val="20"/>
          <w:szCs w:val="20"/>
          <w:lang w:eastAsia="pl-PL"/>
        </w:rPr>
      </w:pPr>
    </w:p>
    <w:p w:rsidR="00EC7658" w:rsidRDefault="00EC7658" w:rsidP="00CE7FED">
      <w:pPr>
        <w:spacing w:after="0" w:line="360" w:lineRule="auto"/>
        <w:jc w:val="both"/>
        <w:rPr>
          <w:rFonts w:ascii="Arial" w:eastAsia="Times New Roman" w:hAnsi="Arial" w:cs="Arial"/>
          <w:color w:val="000000"/>
          <w:sz w:val="20"/>
          <w:szCs w:val="20"/>
          <w:lang w:eastAsia="pl-PL"/>
        </w:rPr>
      </w:pPr>
    </w:p>
    <w:p w:rsidR="00391014" w:rsidRDefault="00391014" w:rsidP="00CE7FED">
      <w:pPr>
        <w:spacing w:after="0" w:line="360" w:lineRule="auto"/>
        <w:jc w:val="both"/>
        <w:rPr>
          <w:rFonts w:ascii="Arial" w:eastAsia="Times New Roman" w:hAnsi="Arial" w:cs="Arial"/>
          <w:color w:val="000000"/>
          <w:sz w:val="20"/>
          <w:szCs w:val="20"/>
          <w:lang w:eastAsia="pl-PL"/>
        </w:rPr>
      </w:pPr>
    </w:p>
    <w:p w:rsidR="00391014" w:rsidRDefault="00391014" w:rsidP="00CE7FED">
      <w:pPr>
        <w:spacing w:after="0" w:line="360" w:lineRule="auto"/>
        <w:jc w:val="both"/>
        <w:rPr>
          <w:rFonts w:ascii="Arial" w:eastAsia="Times New Roman" w:hAnsi="Arial" w:cs="Arial"/>
          <w:color w:val="000000"/>
          <w:sz w:val="20"/>
          <w:szCs w:val="20"/>
          <w:lang w:eastAsia="pl-PL"/>
        </w:rPr>
      </w:pPr>
    </w:p>
    <w:p w:rsidR="00B702D1" w:rsidRPr="00B702D1" w:rsidRDefault="00B702D1" w:rsidP="00B702D1">
      <w:pPr>
        <w:pStyle w:val="StylSpistabel"/>
        <w:rPr>
          <w:rFonts w:ascii="Arial" w:hAnsi="Arial" w:cs="Arial"/>
          <w:sz w:val="18"/>
        </w:rPr>
      </w:pPr>
      <w:bookmarkStart w:id="4" w:name="_Toc530656827"/>
      <w:r w:rsidRPr="00B702D1">
        <w:rPr>
          <w:rFonts w:ascii="Arial" w:hAnsi="Arial" w:cs="Arial"/>
          <w:sz w:val="18"/>
        </w:rPr>
        <w:lastRenderedPageBreak/>
        <w:t xml:space="preserve">Tabela 1. </w:t>
      </w:r>
      <w:r w:rsidR="008263EE">
        <w:rPr>
          <w:rFonts w:ascii="Arial" w:hAnsi="Arial" w:cs="Arial"/>
          <w:sz w:val="18"/>
          <w:szCs w:val="24"/>
        </w:rPr>
        <w:t>Wybrane dane dotyczące rynku napojów alkoholowych w mieście w latach 2014-2018</w:t>
      </w:r>
      <w:bookmarkEnd w:id="4"/>
    </w:p>
    <w:p w:rsidR="00B702D1" w:rsidRPr="00B702D1" w:rsidRDefault="00B702D1" w:rsidP="00B702D1">
      <w:pPr>
        <w:pStyle w:val="StylSpistabel"/>
        <w:rPr>
          <w:b w:val="0"/>
        </w:rPr>
      </w:pPr>
    </w:p>
    <w:tbl>
      <w:tblPr>
        <w:tblStyle w:val="Tabela-Siatka"/>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4A0" w:firstRow="1" w:lastRow="0" w:firstColumn="1" w:lastColumn="0" w:noHBand="0" w:noVBand="1"/>
      </w:tblPr>
      <w:tblGrid>
        <w:gridCol w:w="677"/>
        <w:gridCol w:w="1442"/>
        <w:gridCol w:w="711"/>
        <w:gridCol w:w="1831"/>
        <w:gridCol w:w="870"/>
        <w:gridCol w:w="870"/>
        <w:gridCol w:w="870"/>
        <w:gridCol w:w="870"/>
        <w:gridCol w:w="470"/>
        <w:gridCol w:w="461"/>
      </w:tblGrid>
      <w:tr w:rsidR="00836013" w:rsidRPr="00836013" w:rsidTr="00DA2402">
        <w:tc>
          <w:tcPr>
            <w:tcW w:w="4661" w:type="dxa"/>
            <w:gridSpan w:val="4"/>
            <w:shd w:val="clear" w:color="auto" w:fill="F6EA02"/>
            <w:vAlign w:val="center"/>
          </w:tcPr>
          <w:p w:rsidR="008263EE" w:rsidRPr="00836013" w:rsidRDefault="008263EE" w:rsidP="00836013">
            <w:pPr>
              <w:jc w:val="right"/>
              <w:rPr>
                <w:rFonts w:ascii="Arial" w:hAnsi="Arial" w:cs="Arial"/>
                <w:b/>
                <w:sz w:val="16"/>
                <w:szCs w:val="16"/>
              </w:rPr>
            </w:pPr>
            <w:r w:rsidRPr="00836013">
              <w:rPr>
                <w:rFonts w:ascii="Arial" w:hAnsi="Arial" w:cs="Arial"/>
                <w:b/>
                <w:sz w:val="16"/>
                <w:szCs w:val="16"/>
              </w:rPr>
              <w:t>stan na koniec października:</w:t>
            </w:r>
          </w:p>
        </w:tc>
        <w:tc>
          <w:tcPr>
            <w:tcW w:w="870" w:type="dxa"/>
            <w:shd w:val="clear" w:color="auto" w:fill="F6EA02"/>
            <w:vAlign w:val="center"/>
          </w:tcPr>
          <w:p w:rsidR="008263EE" w:rsidRPr="00836013" w:rsidRDefault="008263EE" w:rsidP="00836013">
            <w:pPr>
              <w:jc w:val="center"/>
              <w:rPr>
                <w:rFonts w:ascii="Arial" w:hAnsi="Arial" w:cs="Arial"/>
                <w:b/>
                <w:sz w:val="16"/>
                <w:szCs w:val="16"/>
              </w:rPr>
            </w:pPr>
            <w:r w:rsidRPr="00836013">
              <w:rPr>
                <w:rFonts w:ascii="Arial" w:hAnsi="Arial" w:cs="Arial"/>
                <w:b/>
                <w:sz w:val="16"/>
                <w:szCs w:val="16"/>
              </w:rPr>
              <w:t>2014 r.</w:t>
            </w:r>
          </w:p>
        </w:tc>
        <w:tc>
          <w:tcPr>
            <w:tcW w:w="870" w:type="dxa"/>
            <w:shd w:val="clear" w:color="auto" w:fill="F6EA02"/>
            <w:vAlign w:val="center"/>
          </w:tcPr>
          <w:p w:rsidR="008263EE" w:rsidRPr="00836013" w:rsidRDefault="008263EE" w:rsidP="00836013">
            <w:pPr>
              <w:jc w:val="center"/>
              <w:rPr>
                <w:rFonts w:ascii="Arial" w:hAnsi="Arial" w:cs="Arial"/>
                <w:b/>
                <w:sz w:val="16"/>
                <w:szCs w:val="16"/>
              </w:rPr>
            </w:pPr>
            <w:r w:rsidRPr="00836013">
              <w:rPr>
                <w:rFonts w:ascii="Arial" w:hAnsi="Arial" w:cs="Arial"/>
                <w:b/>
                <w:sz w:val="16"/>
                <w:szCs w:val="16"/>
              </w:rPr>
              <w:t>2015 r.</w:t>
            </w:r>
          </w:p>
        </w:tc>
        <w:tc>
          <w:tcPr>
            <w:tcW w:w="870" w:type="dxa"/>
            <w:shd w:val="clear" w:color="auto" w:fill="F6EA02"/>
            <w:vAlign w:val="center"/>
          </w:tcPr>
          <w:p w:rsidR="008263EE" w:rsidRPr="00836013" w:rsidRDefault="008263EE" w:rsidP="00836013">
            <w:pPr>
              <w:jc w:val="center"/>
              <w:rPr>
                <w:rFonts w:ascii="Arial" w:hAnsi="Arial" w:cs="Arial"/>
                <w:b/>
                <w:sz w:val="16"/>
                <w:szCs w:val="16"/>
              </w:rPr>
            </w:pPr>
            <w:r w:rsidRPr="00836013">
              <w:rPr>
                <w:rFonts w:ascii="Arial" w:hAnsi="Arial" w:cs="Arial"/>
                <w:b/>
                <w:sz w:val="16"/>
                <w:szCs w:val="16"/>
              </w:rPr>
              <w:t>2016 r.</w:t>
            </w:r>
          </w:p>
        </w:tc>
        <w:tc>
          <w:tcPr>
            <w:tcW w:w="870" w:type="dxa"/>
            <w:shd w:val="clear" w:color="auto" w:fill="F6EA02"/>
            <w:vAlign w:val="center"/>
          </w:tcPr>
          <w:p w:rsidR="008263EE" w:rsidRPr="00836013" w:rsidRDefault="008263EE" w:rsidP="00836013">
            <w:pPr>
              <w:jc w:val="center"/>
              <w:rPr>
                <w:rFonts w:ascii="Arial" w:hAnsi="Arial" w:cs="Arial"/>
                <w:b/>
                <w:sz w:val="16"/>
                <w:szCs w:val="16"/>
              </w:rPr>
            </w:pPr>
            <w:r w:rsidRPr="00836013">
              <w:rPr>
                <w:rFonts w:ascii="Arial" w:hAnsi="Arial" w:cs="Arial"/>
                <w:b/>
                <w:sz w:val="16"/>
                <w:szCs w:val="16"/>
              </w:rPr>
              <w:t>2017 r.</w:t>
            </w:r>
          </w:p>
        </w:tc>
        <w:tc>
          <w:tcPr>
            <w:tcW w:w="931" w:type="dxa"/>
            <w:gridSpan w:val="2"/>
            <w:shd w:val="clear" w:color="auto" w:fill="F6EA02"/>
            <w:vAlign w:val="center"/>
          </w:tcPr>
          <w:p w:rsidR="008263EE" w:rsidRPr="00836013" w:rsidRDefault="008263EE" w:rsidP="00836013">
            <w:pPr>
              <w:jc w:val="center"/>
              <w:rPr>
                <w:rFonts w:ascii="Arial" w:hAnsi="Arial" w:cs="Arial"/>
                <w:b/>
                <w:sz w:val="16"/>
                <w:szCs w:val="16"/>
              </w:rPr>
            </w:pPr>
            <w:r w:rsidRPr="00836013">
              <w:rPr>
                <w:rFonts w:ascii="Arial" w:hAnsi="Arial" w:cs="Arial"/>
                <w:b/>
                <w:sz w:val="16"/>
                <w:szCs w:val="16"/>
              </w:rPr>
              <w:t>2018 r.</w:t>
            </w:r>
          </w:p>
        </w:tc>
      </w:tr>
      <w:tr w:rsidR="008263EE" w:rsidRPr="00836013" w:rsidTr="00DA2402">
        <w:tc>
          <w:tcPr>
            <w:tcW w:w="4661" w:type="dxa"/>
            <w:gridSpan w:val="4"/>
            <w:vAlign w:val="center"/>
          </w:tcPr>
          <w:p w:rsidR="008263EE" w:rsidRPr="00836013" w:rsidRDefault="008263EE" w:rsidP="00836013">
            <w:pPr>
              <w:rPr>
                <w:rFonts w:ascii="Arial" w:hAnsi="Arial" w:cs="Arial"/>
                <w:sz w:val="16"/>
                <w:szCs w:val="16"/>
              </w:rPr>
            </w:pPr>
            <w:r w:rsidRPr="00836013">
              <w:rPr>
                <w:rFonts w:ascii="Arial" w:hAnsi="Arial" w:cs="Arial"/>
                <w:sz w:val="16"/>
                <w:szCs w:val="16"/>
              </w:rPr>
              <w:t xml:space="preserve">limit punktów sprzedaży napojów alkoholowych zawierających </w:t>
            </w:r>
            <w:r w:rsidR="00DA2402" w:rsidRPr="00836013">
              <w:rPr>
                <w:rFonts w:ascii="Arial" w:hAnsi="Arial" w:cs="Arial"/>
                <w:sz w:val="16"/>
                <w:szCs w:val="16"/>
              </w:rPr>
              <w:t>powyżej 4,5% do 18% alkoholu (z </w:t>
            </w:r>
            <w:r w:rsidRPr="00836013">
              <w:rPr>
                <w:rFonts w:ascii="Arial" w:hAnsi="Arial" w:cs="Arial"/>
                <w:sz w:val="16"/>
                <w:szCs w:val="16"/>
              </w:rPr>
              <w:t>wyjątkiem piwa) i powyżej 18% alkoholu uchwalony przez Radę Miasta</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900</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950</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950</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950</w:t>
            </w:r>
          </w:p>
        </w:tc>
        <w:tc>
          <w:tcPr>
            <w:tcW w:w="931" w:type="dxa"/>
            <w:gridSpan w:val="2"/>
            <w:vAlign w:val="center"/>
          </w:tcPr>
          <w:p w:rsidR="008263EE" w:rsidRPr="00836013" w:rsidRDefault="004D7A15" w:rsidP="00836013">
            <w:pPr>
              <w:jc w:val="center"/>
              <w:rPr>
                <w:rFonts w:ascii="Arial" w:hAnsi="Arial" w:cs="Arial"/>
                <w:sz w:val="16"/>
                <w:szCs w:val="16"/>
              </w:rPr>
            </w:pPr>
            <w:r>
              <w:rPr>
                <w:rFonts w:ascii="Arial" w:hAnsi="Arial" w:cs="Arial"/>
                <w:sz w:val="16"/>
                <w:szCs w:val="16"/>
              </w:rPr>
              <w:t>X</w:t>
            </w:r>
          </w:p>
        </w:tc>
      </w:tr>
      <w:tr w:rsidR="008263EE" w:rsidRPr="00836013" w:rsidTr="00DA2402">
        <w:tc>
          <w:tcPr>
            <w:tcW w:w="677" w:type="dxa"/>
            <w:vMerge w:val="restart"/>
            <w:vAlign w:val="center"/>
          </w:tcPr>
          <w:p w:rsidR="008263EE" w:rsidRPr="00836013" w:rsidRDefault="008263EE" w:rsidP="00836013">
            <w:pPr>
              <w:rPr>
                <w:rFonts w:ascii="Arial" w:hAnsi="Arial" w:cs="Arial"/>
                <w:sz w:val="16"/>
                <w:szCs w:val="16"/>
              </w:rPr>
            </w:pPr>
            <w:r w:rsidRPr="00836013">
              <w:rPr>
                <w:rFonts w:ascii="Arial" w:hAnsi="Arial" w:cs="Arial"/>
                <w:sz w:val="16"/>
                <w:szCs w:val="16"/>
              </w:rPr>
              <w:t>w tym:</w:t>
            </w:r>
          </w:p>
        </w:tc>
        <w:tc>
          <w:tcPr>
            <w:tcW w:w="3984" w:type="dxa"/>
            <w:gridSpan w:val="3"/>
            <w:vAlign w:val="center"/>
          </w:tcPr>
          <w:p w:rsidR="008263EE" w:rsidRPr="00836013" w:rsidRDefault="008263EE" w:rsidP="00836013">
            <w:pPr>
              <w:rPr>
                <w:rFonts w:ascii="Arial" w:hAnsi="Arial" w:cs="Arial"/>
                <w:sz w:val="16"/>
                <w:szCs w:val="16"/>
              </w:rPr>
            </w:pPr>
            <w:r w:rsidRPr="00836013">
              <w:rPr>
                <w:rFonts w:ascii="Arial" w:hAnsi="Arial" w:cs="Arial"/>
                <w:sz w:val="16"/>
                <w:szCs w:val="16"/>
              </w:rPr>
              <w:t>sklepy</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500</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550</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550</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550</w:t>
            </w:r>
          </w:p>
        </w:tc>
        <w:tc>
          <w:tcPr>
            <w:tcW w:w="931" w:type="dxa"/>
            <w:gridSpan w:val="2"/>
            <w:vAlign w:val="center"/>
          </w:tcPr>
          <w:p w:rsidR="008263EE" w:rsidRPr="00836013" w:rsidRDefault="004D7A15" w:rsidP="00836013">
            <w:pPr>
              <w:jc w:val="center"/>
              <w:rPr>
                <w:rFonts w:ascii="Arial" w:hAnsi="Arial" w:cs="Arial"/>
                <w:sz w:val="16"/>
                <w:szCs w:val="16"/>
              </w:rPr>
            </w:pPr>
            <w:r>
              <w:rPr>
                <w:rFonts w:ascii="Arial" w:hAnsi="Arial" w:cs="Arial"/>
                <w:sz w:val="16"/>
                <w:szCs w:val="16"/>
              </w:rPr>
              <w:t>X</w:t>
            </w:r>
          </w:p>
        </w:tc>
      </w:tr>
      <w:tr w:rsidR="008263EE" w:rsidRPr="00836013" w:rsidTr="00DA2402">
        <w:tc>
          <w:tcPr>
            <w:tcW w:w="677" w:type="dxa"/>
            <w:vMerge/>
            <w:vAlign w:val="center"/>
          </w:tcPr>
          <w:p w:rsidR="008263EE" w:rsidRPr="00836013" w:rsidRDefault="008263EE" w:rsidP="00836013">
            <w:pPr>
              <w:rPr>
                <w:rFonts w:ascii="Arial" w:hAnsi="Arial" w:cs="Arial"/>
                <w:sz w:val="16"/>
                <w:szCs w:val="16"/>
              </w:rPr>
            </w:pPr>
          </w:p>
        </w:tc>
        <w:tc>
          <w:tcPr>
            <w:tcW w:w="3984" w:type="dxa"/>
            <w:gridSpan w:val="3"/>
            <w:vAlign w:val="center"/>
          </w:tcPr>
          <w:p w:rsidR="008263EE" w:rsidRPr="00836013" w:rsidRDefault="00423BCD" w:rsidP="00836013">
            <w:pPr>
              <w:rPr>
                <w:rFonts w:ascii="Arial" w:hAnsi="Arial" w:cs="Arial"/>
                <w:sz w:val="16"/>
                <w:szCs w:val="16"/>
              </w:rPr>
            </w:pPr>
            <w:r w:rsidRPr="00836013">
              <w:rPr>
                <w:rFonts w:ascii="Arial" w:hAnsi="Arial" w:cs="Arial"/>
                <w:sz w:val="16"/>
                <w:szCs w:val="16"/>
              </w:rPr>
              <w:t>punkty gastronomiczne</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400</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400</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400</w:t>
            </w:r>
          </w:p>
        </w:tc>
        <w:tc>
          <w:tcPr>
            <w:tcW w:w="870" w:type="dxa"/>
            <w:vAlign w:val="center"/>
          </w:tcPr>
          <w:p w:rsidR="008263EE" w:rsidRPr="00836013" w:rsidRDefault="008263EE" w:rsidP="00836013">
            <w:pPr>
              <w:jc w:val="center"/>
              <w:rPr>
                <w:rFonts w:ascii="Arial" w:hAnsi="Arial" w:cs="Arial"/>
                <w:sz w:val="16"/>
                <w:szCs w:val="16"/>
              </w:rPr>
            </w:pPr>
            <w:r w:rsidRPr="00836013">
              <w:rPr>
                <w:rFonts w:ascii="Arial" w:hAnsi="Arial" w:cs="Arial"/>
                <w:sz w:val="16"/>
                <w:szCs w:val="16"/>
              </w:rPr>
              <w:t>400</w:t>
            </w:r>
          </w:p>
        </w:tc>
        <w:tc>
          <w:tcPr>
            <w:tcW w:w="931" w:type="dxa"/>
            <w:gridSpan w:val="2"/>
            <w:vAlign w:val="center"/>
          </w:tcPr>
          <w:p w:rsidR="008263EE" w:rsidRPr="00836013" w:rsidRDefault="004D7A15" w:rsidP="00836013">
            <w:pPr>
              <w:jc w:val="center"/>
              <w:rPr>
                <w:rFonts w:ascii="Arial" w:hAnsi="Arial" w:cs="Arial"/>
                <w:sz w:val="16"/>
                <w:szCs w:val="16"/>
              </w:rPr>
            </w:pPr>
            <w:r>
              <w:rPr>
                <w:rFonts w:ascii="Arial" w:hAnsi="Arial" w:cs="Arial"/>
                <w:sz w:val="16"/>
                <w:szCs w:val="16"/>
              </w:rPr>
              <w:t>X</w:t>
            </w:r>
          </w:p>
        </w:tc>
      </w:tr>
      <w:tr w:rsidR="00423BCD" w:rsidRPr="00836013" w:rsidTr="00DA2402">
        <w:tc>
          <w:tcPr>
            <w:tcW w:w="4661" w:type="dxa"/>
            <w:gridSpan w:val="4"/>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maksymalna liczba zezwoleń na sprzedaż napojów alkoholowych na terenie miasta (uchwała nr 783.LIV.2018 z 25.04.2018 r.</w:t>
            </w:r>
            <w:r w:rsidR="00DA2402" w:rsidRPr="00836013">
              <w:rPr>
                <w:rFonts w:ascii="Arial" w:hAnsi="Arial" w:cs="Arial"/>
                <w:sz w:val="16"/>
                <w:szCs w:val="16"/>
              </w:rPr>
              <w:t>*</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931" w:type="dxa"/>
            <w:gridSpan w:val="2"/>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2600</w:t>
            </w:r>
          </w:p>
        </w:tc>
      </w:tr>
      <w:tr w:rsidR="00423BCD" w:rsidRPr="00836013" w:rsidTr="00DA2402">
        <w:tc>
          <w:tcPr>
            <w:tcW w:w="677" w:type="dxa"/>
            <w:vMerge w:val="restart"/>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w tym:</w:t>
            </w:r>
          </w:p>
        </w:tc>
        <w:tc>
          <w:tcPr>
            <w:tcW w:w="3984" w:type="dxa"/>
            <w:gridSpan w:val="3"/>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zawierających do 4,5% alkoholu oraz piwa przeznaczonych do spożycia poza miejscem sprzedaży (sklepy)</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931" w:type="dxa"/>
            <w:gridSpan w:val="2"/>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550</w:t>
            </w:r>
          </w:p>
        </w:tc>
      </w:tr>
      <w:tr w:rsidR="00423BCD" w:rsidRPr="00836013" w:rsidTr="00DA2402">
        <w:tc>
          <w:tcPr>
            <w:tcW w:w="677" w:type="dxa"/>
            <w:vMerge/>
            <w:vAlign w:val="center"/>
          </w:tcPr>
          <w:p w:rsidR="00423BCD" w:rsidRPr="00836013" w:rsidRDefault="00423BCD" w:rsidP="00836013">
            <w:pPr>
              <w:rPr>
                <w:rFonts w:ascii="Arial" w:hAnsi="Arial" w:cs="Arial"/>
                <w:sz w:val="16"/>
                <w:szCs w:val="16"/>
              </w:rPr>
            </w:pPr>
          </w:p>
        </w:tc>
        <w:tc>
          <w:tcPr>
            <w:tcW w:w="3984" w:type="dxa"/>
            <w:gridSpan w:val="3"/>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zawierających powyżej 4,5% do 18% alkoholu (z wyjątkiem piwa) przeznaczonych do spożycia poza miejscem sprzedaży (sklepy)</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931" w:type="dxa"/>
            <w:gridSpan w:val="2"/>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500</w:t>
            </w:r>
          </w:p>
        </w:tc>
      </w:tr>
      <w:tr w:rsidR="00423BCD" w:rsidRPr="00836013" w:rsidTr="00DA2402">
        <w:tc>
          <w:tcPr>
            <w:tcW w:w="677" w:type="dxa"/>
            <w:vMerge/>
            <w:vAlign w:val="center"/>
          </w:tcPr>
          <w:p w:rsidR="00423BCD" w:rsidRPr="00836013" w:rsidRDefault="00423BCD" w:rsidP="00836013">
            <w:pPr>
              <w:rPr>
                <w:rFonts w:ascii="Arial" w:hAnsi="Arial" w:cs="Arial"/>
                <w:sz w:val="16"/>
                <w:szCs w:val="16"/>
              </w:rPr>
            </w:pPr>
          </w:p>
        </w:tc>
        <w:tc>
          <w:tcPr>
            <w:tcW w:w="3984" w:type="dxa"/>
            <w:gridSpan w:val="3"/>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zawierających powyżej 18% alkoholu przeznaczonych do spożycia poza miejscem sprzedaży (sklepy)</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931" w:type="dxa"/>
            <w:gridSpan w:val="2"/>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500</w:t>
            </w:r>
          </w:p>
        </w:tc>
      </w:tr>
      <w:tr w:rsidR="00423BCD" w:rsidRPr="00836013" w:rsidTr="00DA2402">
        <w:tc>
          <w:tcPr>
            <w:tcW w:w="677" w:type="dxa"/>
            <w:vMerge/>
            <w:vAlign w:val="center"/>
          </w:tcPr>
          <w:p w:rsidR="00423BCD" w:rsidRPr="00836013" w:rsidRDefault="00423BCD" w:rsidP="00836013">
            <w:pPr>
              <w:rPr>
                <w:rFonts w:ascii="Arial" w:hAnsi="Arial" w:cs="Arial"/>
                <w:sz w:val="16"/>
                <w:szCs w:val="16"/>
              </w:rPr>
            </w:pPr>
          </w:p>
        </w:tc>
        <w:tc>
          <w:tcPr>
            <w:tcW w:w="3984" w:type="dxa"/>
            <w:gridSpan w:val="3"/>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zawierających do 4,5% alkoholu oraz piwa przeznaczonych do spożycia w miejscu sprzedaży (lokale gastronomiczne)</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931" w:type="dxa"/>
            <w:gridSpan w:val="2"/>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350</w:t>
            </w:r>
          </w:p>
        </w:tc>
      </w:tr>
      <w:tr w:rsidR="00423BCD" w:rsidRPr="00836013" w:rsidTr="00DA2402">
        <w:tc>
          <w:tcPr>
            <w:tcW w:w="677" w:type="dxa"/>
            <w:vMerge/>
            <w:vAlign w:val="center"/>
          </w:tcPr>
          <w:p w:rsidR="00423BCD" w:rsidRPr="00836013" w:rsidRDefault="00423BCD" w:rsidP="00836013">
            <w:pPr>
              <w:rPr>
                <w:rFonts w:ascii="Arial" w:hAnsi="Arial" w:cs="Arial"/>
                <w:sz w:val="16"/>
                <w:szCs w:val="16"/>
              </w:rPr>
            </w:pPr>
          </w:p>
        </w:tc>
        <w:tc>
          <w:tcPr>
            <w:tcW w:w="3984" w:type="dxa"/>
            <w:gridSpan w:val="3"/>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zawierających powyżej 4,5% do 18% alkoholu (z wyjątkiem piw</w:t>
            </w:r>
            <w:r w:rsidR="00DA2402" w:rsidRPr="00836013">
              <w:rPr>
                <w:rFonts w:ascii="Arial" w:hAnsi="Arial" w:cs="Arial"/>
                <w:sz w:val="16"/>
                <w:szCs w:val="16"/>
              </w:rPr>
              <w:t>a) przeznaczonych do spożycia w </w:t>
            </w:r>
            <w:r w:rsidRPr="00836013">
              <w:rPr>
                <w:rFonts w:ascii="Arial" w:hAnsi="Arial" w:cs="Arial"/>
                <w:sz w:val="16"/>
                <w:szCs w:val="16"/>
              </w:rPr>
              <w:t>miejscu sprzedaży (lokale gastronomiczne)</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931" w:type="dxa"/>
            <w:gridSpan w:val="2"/>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350</w:t>
            </w:r>
          </w:p>
        </w:tc>
      </w:tr>
      <w:tr w:rsidR="00423BCD" w:rsidRPr="00836013" w:rsidTr="00DA2402">
        <w:tc>
          <w:tcPr>
            <w:tcW w:w="677" w:type="dxa"/>
            <w:vMerge/>
            <w:vAlign w:val="center"/>
          </w:tcPr>
          <w:p w:rsidR="00423BCD" w:rsidRPr="00836013" w:rsidRDefault="00423BCD" w:rsidP="00836013">
            <w:pPr>
              <w:rPr>
                <w:rFonts w:ascii="Arial" w:hAnsi="Arial" w:cs="Arial"/>
                <w:sz w:val="16"/>
                <w:szCs w:val="16"/>
              </w:rPr>
            </w:pPr>
          </w:p>
        </w:tc>
        <w:tc>
          <w:tcPr>
            <w:tcW w:w="3984" w:type="dxa"/>
            <w:gridSpan w:val="3"/>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zawierających powyżej 18% alkoholu przeznaczonych do spożycia w miejscu sprzedaży (lokale gastronomiczne)</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870" w:type="dxa"/>
            <w:vAlign w:val="center"/>
          </w:tcPr>
          <w:p w:rsidR="00423BCD" w:rsidRPr="00836013" w:rsidRDefault="004D7A15" w:rsidP="00836013">
            <w:pPr>
              <w:jc w:val="center"/>
              <w:rPr>
                <w:rFonts w:ascii="Arial" w:hAnsi="Arial" w:cs="Arial"/>
                <w:sz w:val="16"/>
                <w:szCs w:val="16"/>
              </w:rPr>
            </w:pPr>
            <w:r>
              <w:rPr>
                <w:rFonts w:ascii="Arial" w:hAnsi="Arial" w:cs="Arial"/>
                <w:sz w:val="16"/>
                <w:szCs w:val="16"/>
              </w:rPr>
              <w:t>X</w:t>
            </w:r>
          </w:p>
        </w:tc>
        <w:tc>
          <w:tcPr>
            <w:tcW w:w="931" w:type="dxa"/>
            <w:gridSpan w:val="2"/>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350</w:t>
            </w:r>
          </w:p>
        </w:tc>
      </w:tr>
      <w:tr w:rsidR="00423BCD" w:rsidRPr="00836013" w:rsidTr="00DA2402">
        <w:tc>
          <w:tcPr>
            <w:tcW w:w="4661" w:type="dxa"/>
            <w:gridSpan w:val="4"/>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liczba punktów sprzedaży napojów alkoholowych zawierających do 4,5% alkoholu oraz piwa, powyżej 4,5% do 18% alkoholu (z wyjątkiem piwa) lub powyżej 18% alkoholu</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794</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777</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755</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733</w:t>
            </w:r>
          </w:p>
        </w:tc>
        <w:tc>
          <w:tcPr>
            <w:tcW w:w="931" w:type="dxa"/>
            <w:gridSpan w:val="2"/>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700</w:t>
            </w:r>
          </w:p>
        </w:tc>
      </w:tr>
      <w:tr w:rsidR="00836013" w:rsidRPr="00836013" w:rsidTr="00DA2402">
        <w:tc>
          <w:tcPr>
            <w:tcW w:w="677" w:type="dxa"/>
            <w:vMerge w:val="restart"/>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w tym:</w:t>
            </w:r>
          </w:p>
        </w:tc>
        <w:tc>
          <w:tcPr>
            <w:tcW w:w="3984" w:type="dxa"/>
            <w:gridSpan w:val="3"/>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przeznaczonych do spożycia poza miejscem sprzedaży (sklepy)</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556</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547</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524</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500</w:t>
            </w:r>
          </w:p>
        </w:tc>
        <w:tc>
          <w:tcPr>
            <w:tcW w:w="931" w:type="dxa"/>
            <w:gridSpan w:val="2"/>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478</w:t>
            </w:r>
          </w:p>
        </w:tc>
      </w:tr>
      <w:tr w:rsidR="00423BCD" w:rsidRPr="00836013" w:rsidTr="00DA2402">
        <w:tc>
          <w:tcPr>
            <w:tcW w:w="677" w:type="dxa"/>
            <w:vMerge/>
            <w:vAlign w:val="center"/>
          </w:tcPr>
          <w:p w:rsidR="00423BCD" w:rsidRPr="00836013" w:rsidRDefault="00423BCD" w:rsidP="00836013">
            <w:pPr>
              <w:rPr>
                <w:rFonts w:ascii="Arial" w:hAnsi="Arial" w:cs="Arial"/>
                <w:sz w:val="16"/>
                <w:szCs w:val="16"/>
              </w:rPr>
            </w:pPr>
          </w:p>
        </w:tc>
        <w:tc>
          <w:tcPr>
            <w:tcW w:w="3984" w:type="dxa"/>
            <w:gridSpan w:val="3"/>
            <w:vAlign w:val="center"/>
          </w:tcPr>
          <w:p w:rsidR="00423BCD" w:rsidRPr="00836013" w:rsidRDefault="00423BCD" w:rsidP="00836013">
            <w:pPr>
              <w:rPr>
                <w:rFonts w:ascii="Arial" w:hAnsi="Arial" w:cs="Arial"/>
                <w:sz w:val="16"/>
                <w:szCs w:val="16"/>
              </w:rPr>
            </w:pPr>
            <w:r w:rsidRPr="00836013">
              <w:rPr>
                <w:rFonts w:ascii="Arial" w:hAnsi="Arial" w:cs="Arial"/>
                <w:sz w:val="16"/>
                <w:szCs w:val="16"/>
              </w:rPr>
              <w:t>przeznaczonych do spożycia w miejscu sprzedaży (lokale gastronomiczne)</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238</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230</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231</w:t>
            </w:r>
          </w:p>
        </w:tc>
        <w:tc>
          <w:tcPr>
            <w:tcW w:w="870" w:type="dxa"/>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233</w:t>
            </w:r>
          </w:p>
        </w:tc>
        <w:tc>
          <w:tcPr>
            <w:tcW w:w="931" w:type="dxa"/>
            <w:gridSpan w:val="2"/>
            <w:vAlign w:val="center"/>
          </w:tcPr>
          <w:p w:rsidR="00423BCD" w:rsidRPr="00836013" w:rsidRDefault="00423BCD" w:rsidP="00836013">
            <w:pPr>
              <w:jc w:val="center"/>
              <w:rPr>
                <w:rFonts w:ascii="Arial" w:hAnsi="Arial" w:cs="Arial"/>
                <w:sz w:val="16"/>
                <w:szCs w:val="16"/>
              </w:rPr>
            </w:pPr>
            <w:r w:rsidRPr="00836013">
              <w:rPr>
                <w:rFonts w:ascii="Arial" w:hAnsi="Arial" w:cs="Arial"/>
                <w:sz w:val="16"/>
                <w:szCs w:val="16"/>
              </w:rPr>
              <w:t>222</w:t>
            </w:r>
          </w:p>
        </w:tc>
      </w:tr>
      <w:tr w:rsidR="00DA2402" w:rsidRPr="00836013" w:rsidTr="00DA2402">
        <w:tc>
          <w:tcPr>
            <w:tcW w:w="4661" w:type="dxa"/>
            <w:gridSpan w:val="4"/>
            <w:vAlign w:val="center"/>
          </w:tcPr>
          <w:p w:rsidR="00325CC6" w:rsidRPr="00836013" w:rsidRDefault="00325CC6" w:rsidP="00836013">
            <w:pPr>
              <w:rPr>
                <w:rFonts w:ascii="Arial" w:hAnsi="Arial" w:cs="Arial"/>
                <w:sz w:val="16"/>
                <w:szCs w:val="16"/>
              </w:rPr>
            </w:pPr>
            <w:r w:rsidRPr="00836013">
              <w:rPr>
                <w:rFonts w:ascii="Arial" w:hAnsi="Arial" w:cs="Arial"/>
                <w:sz w:val="16"/>
                <w:szCs w:val="16"/>
              </w:rPr>
              <w:t>liczba ważnych zezwoleń uprawniających do sprzedaży napojów alkoholowych</w:t>
            </w:r>
          </w:p>
        </w:tc>
        <w:tc>
          <w:tcPr>
            <w:tcW w:w="870"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2053</w:t>
            </w:r>
          </w:p>
        </w:tc>
        <w:tc>
          <w:tcPr>
            <w:tcW w:w="870"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2029</w:t>
            </w:r>
          </w:p>
        </w:tc>
        <w:tc>
          <w:tcPr>
            <w:tcW w:w="870"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1966</w:t>
            </w:r>
          </w:p>
        </w:tc>
        <w:tc>
          <w:tcPr>
            <w:tcW w:w="870"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1907</w:t>
            </w:r>
          </w:p>
        </w:tc>
        <w:tc>
          <w:tcPr>
            <w:tcW w:w="931" w:type="dxa"/>
            <w:gridSpan w:val="2"/>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1833</w:t>
            </w:r>
          </w:p>
        </w:tc>
      </w:tr>
      <w:tr w:rsidR="00836013" w:rsidRPr="00836013" w:rsidTr="00391014">
        <w:tc>
          <w:tcPr>
            <w:tcW w:w="677" w:type="dxa"/>
            <w:vMerge w:val="restart"/>
            <w:vAlign w:val="center"/>
          </w:tcPr>
          <w:p w:rsidR="00325CC6" w:rsidRPr="00836013" w:rsidRDefault="00325CC6" w:rsidP="00836013">
            <w:pPr>
              <w:rPr>
                <w:rFonts w:ascii="Arial" w:hAnsi="Arial" w:cs="Arial"/>
                <w:sz w:val="16"/>
                <w:szCs w:val="16"/>
              </w:rPr>
            </w:pPr>
            <w:r w:rsidRPr="00836013">
              <w:rPr>
                <w:rFonts w:ascii="Arial" w:hAnsi="Arial" w:cs="Arial"/>
                <w:sz w:val="16"/>
                <w:szCs w:val="16"/>
              </w:rPr>
              <w:t>w tym:</w:t>
            </w:r>
          </w:p>
        </w:tc>
        <w:tc>
          <w:tcPr>
            <w:tcW w:w="1442" w:type="dxa"/>
            <w:vMerge w:val="restart"/>
            <w:vAlign w:val="center"/>
          </w:tcPr>
          <w:p w:rsidR="00325CC6" w:rsidRPr="00836013" w:rsidRDefault="00325CC6" w:rsidP="00836013">
            <w:pPr>
              <w:rPr>
                <w:rFonts w:ascii="Arial" w:hAnsi="Arial" w:cs="Arial"/>
                <w:sz w:val="16"/>
                <w:szCs w:val="16"/>
              </w:rPr>
            </w:pPr>
            <w:r w:rsidRPr="00836013">
              <w:rPr>
                <w:rFonts w:ascii="Arial" w:hAnsi="Arial" w:cs="Arial"/>
                <w:sz w:val="16"/>
                <w:szCs w:val="16"/>
              </w:rPr>
              <w:t>przeznaczonych do spożycia poza miejscem sprzedaży (sklepy</w:t>
            </w:r>
          </w:p>
        </w:tc>
        <w:tc>
          <w:tcPr>
            <w:tcW w:w="711" w:type="dxa"/>
            <w:vMerge w:val="restart"/>
            <w:vAlign w:val="center"/>
          </w:tcPr>
          <w:p w:rsidR="00325CC6" w:rsidRPr="00836013" w:rsidRDefault="00325CC6" w:rsidP="00836013">
            <w:pPr>
              <w:rPr>
                <w:rFonts w:ascii="Arial" w:hAnsi="Arial" w:cs="Arial"/>
                <w:sz w:val="16"/>
                <w:szCs w:val="16"/>
              </w:rPr>
            </w:pPr>
            <w:r w:rsidRPr="00836013">
              <w:rPr>
                <w:rFonts w:ascii="Arial" w:hAnsi="Arial" w:cs="Arial"/>
                <w:sz w:val="16"/>
                <w:szCs w:val="16"/>
              </w:rPr>
              <w:t>w tym:</w:t>
            </w:r>
          </w:p>
        </w:tc>
        <w:tc>
          <w:tcPr>
            <w:tcW w:w="1831" w:type="dxa"/>
            <w:vAlign w:val="center"/>
          </w:tcPr>
          <w:p w:rsidR="00325CC6" w:rsidRPr="00836013" w:rsidRDefault="00DA2402" w:rsidP="00836013">
            <w:pPr>
              <w:rPr>
                <w:rFonts w:ascii="Arial" w:hAnsi="Arial" w:cs="Arial"/>
                <w:sz w:val="16"/>
                <w:szCs w:val="16"/>
              </w:rPr>
            </w:pPr>
            <w:r w:rsidRPr="00836013">
              <w:rPr>
                <w:rFonts w:ascii="Arial" w:hAnsi="Arial" w:cs="Arial"/>
                <w:sz w:val="16"/>
                <w:szCs w:val="16"/>
              </w:rPr>
              <w:t>zawierających do </w:t>
            </w:r>
            <w:r w:rsidR="00325CC6" w:rsidRPr="00836013">
              <w:rPr>
                <w:rFonts w:ascii="Arial" w:hAnsi="Arial" w:cs="Arial"/>
                <w:sz w:val="16"/>
                <w:szCs w:val="16"/>
              </w:rPr>
              <w:t>4,5% alkoholu oraz piwa</w:t>
            </w:r>
          </w:p>
        </w:tc>
        <w:tc>
          <w:tcPr>
            <w:tcW w:w="870" w:type="dxa"/>
            <w:vMerge w:val="restart"/>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1484</w:t>
            </w:r>
          </w:p>
        </w:tc>
        <w:tc>
          <w:tcPr>
            <w:tcW w:w="870" w:type="dxa"/>
            <w:vMerge w:val="restart"/>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1479</w:t>
            </w:r>
          </w:p>
        </w:tc>
        <w:tc>
          <w:tcPr>
            <w:tcW w:w="870" w:type="dxa"/>
            <w:vMerge w:val="restart"/>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1421</w:t>
            </w:r>
          </w:p>
        </w:tc>
        <w:tc>
          <w:tcPr>
            <w:tcW w:w="870" w:type="dxa"/>
            <w:vMerge w:val="restart"/>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1367</w:t>
            </w:r>
          </w:p>
        </w:tc>
        <w:tc>
          <w:tcPr>
            <w:tcW w:w="470" w:type="dxa"/>
            <w:vMerge w:val="restart"/>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1312</w:t>
            </w:r>
          </w:p>
        </w:tc>
        <w:tc>
          <w:tcPr>
            <w:tcW w:w="461"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452</w:t>
            </w:r>
          </w:p>
        </w:tc>
      </w:tr>
      <w:tr w:rsidR="00836013" w:rsidRPr="00836013" w:rsidTr="00391014">
        <w:tc>
          <w:tcPr>
            <w:tcW w:w="677" w:type="dxa"/>
            <w:vMerge/>
            <w:vAlign w:val="center"/>
          </w:tcPr>
          <w:p w:rsidR="00325CC6" w:rsidRPr="00836013" w:rsidRDefault="00325CC6" w:rsidP="00836013">
            <w:pPr>
              <w:rPr>
                <w:rFonts w:ascii="Arial" w:hAnsi="Arial" w:cs="Arial"/>
                <w:sz w:val="16"/>
                <w:szCs w:val="16"/>
              </w:rPr>
            </w:pPr>
          </w:p>
        </w:tc>
        <w:tc>
          <w:tcPr>
            <w:tcW w:w="1442" w:type="dxa"/>
            <w:vMerge/>
            <w:vAlign w:val="center"/>
          </w:tcPr>
          <w:p w:rsidR="00325CC6" w:rsidRPr="00836013" w:rsidRDefault="00325CC6" w:rsidP="00836013">
            <w:pPr>
              <w:rPr>
                <w:rFonts w:ascii="Arial" w:hAnsi="Arial" w:cs="Arial"/>
                <w:sz w:val="16"/>
                <w:szCs w:val="16"/>
              </w:rPr>
            </w:pPr>
          </w:p>
        </w:tc>
        <w:tc>
          <w:tcPr>
            <w:tcW w:w="711" w:type="dxa"/>
            <w:vMerge/>
            <w:vAlign w:val="center"/>
          </w:tcPr>
          <w:p w:rsidR="00325CC6" w:rsidRPr="00836013" w:rsidRDefault="00325CC6" w:rsidP="00836013">
            <w:pPr>
              <w:rPr>
                <w:rFonts w:ascii="Arial" w:hAnsi="Arial" w:cs="Arial"/>
                <w:sz w:val="16"/>
                <w:szCs w:val="16"/>
              </w:rPr>
            </w:pPr>
          </w:p>
        </w:tc>
        <w:tc>
          <w:tcPr>
            <w:tcW w:w="1831" w:type="dxa"/>
            <w:vAlign w:val="center"/>
          </w:tcPr>
          <w:p w:rsidR="00325CC6" w:rsidRPr="00836013" w:rsidRDefault="00DA2402" w:rsidP="00836013">
            <w:pPr>
              <w:rPr>
                <w:rFonts w:ascii="Arial" w:hAnsi="Arial" w:cs="Arial"/>
                <w:sz w:val="16"/>
                <w:szCs w:val="16"/>
              </w:rPr>
            </w:pPr>
            <w:r w:rsidRPr="00836013">
              <w:rPr>
                <w:rFonts w:ascii="Arial" w:hAnsi="Arial" w:cs="Arial"/>
                <w:sz w:val="16"/>
                <w:szCs w:val="16"/>
              </w:rPr>
              <w:t>zawierających powyżej 4,5% do </w:t>
            </w:r>
            <w:r w:rsidR="00325CC6" w:rsidRPr="00836013">
              <w:rPr>
                <w:rFonts w:ascii="Arial" w:hAnsi="Arial" w:cs="Arial"/>
                <w:sz w:val="16"/>
                <w:szCs w:val="16"/>
              </w:rPr>
              <w:t>18% alkoholu (z wyjątkiem piwa)</w:t>
            </w: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470" w:type="dxa"/>
            <w:vMerge/>
            <w:vAlign w:val="center"/>
          </w:tcPr>
          <w:p w:rsidR="00325CC6" w:rsidRPr="00836013" w:rsidRDefault="00325CC6" w:rsidP="00836013">
            <w:pPr>
              <w:jc w:val="center"/>
              <w:rPr>
                <w:rFonts w:ascii="Arial" w:hAnsi="Arial" w:cs="Arial"/>
                <w:sz w:val="16"/>
                <w:szCs w:val="16"/>
              </w:rPr>
            </w:pPr>
          </w:p>
        </w:tc>
        <w:tc>
          <w:tcPr>
            <w:tcW w:w="461"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435</w:t>
            </w:r>
          </w:p>
        </w:tc>
      </w:tr>
      <w:tr w:rsidR="00836013" w:rsidRPr="00836013" w:rsidTr="00391014">
        <w:tc>
          <w:tcPr>
            <w:tcW w:w="677" w:type="dxa"/>
            <w:vMerge/>
            <w:vAlign w:val="center"/>
          </w:tcPr>
          <w:p w:rsidR="00325CC6" w:rsidRPr="00836013" w:rsidRDefault="00325CC6" w:rsidP="00836013">
            <w:pPr>
              <w:rPr>
                <w:rFonts w:ascii="Arial" w:hAnsi="Arial" w:cs="Arial"/>
                <w:sz w:val="16"/>
                <w:szCs w:val="16"/>
              </w:rPr>
            </w:pPr>
          </w:p>
        </w:tc>
        <w:tc>
          <w:tcPr>
            <w:tcW w:w="1442" w:type="dxa"/>
            <w:vMerge/>
            <w:vAlign w:val="center"/>
          </w:tcPr>
          <w:p w:rsidR="00325CC6" w:rsidRPr="00836013" w:rsidRDefault="00325CC6" w:rsidP="00836013">
            <w:pPr>
              <w:rPr>
                <w:rFonts w:ascii="Arial" w:hAnsi="Arial" w:cs="Arial"/>
                <w:sz w:val="16"/>
                <w:szCs w:val="16"/>
              </w:rPr>
            </w:pPr>
          </w:p>
        </w:tc>
        <w:tc>
          <w:tcPr>
            <w:tcW w:w="711" w:type="dxa"/>
            <w:vMerge/>
            <w:vAlign w:val="center"/>
          </w:tcPr>
          <w:p w:rsidR="00325CC6" w:rsidRPr="00836013" w:rsidRDefault="00325CC6" w:rsidP="00836013">
            <w:pPr>
              <w:rPr>
                <w:rFonts w:ascii="Arial" w:hAnsi="Arial" w:cs="Arial"/>
                <w:sz w:val="16"/>
                <w:szCs w:val="16"/>
              </w:rPr>
            </w:pPr>
          </w:p>
        </w:tc>
        <w:tc>
          <w:tcPr>
            <w:tcW w:w="1831" w:type="dxa"/>
            <w:vAlign w:val="center"/>
          </w:tcPr>
          <w:p w:rsidR="00325CC6" w:rsidRPr="00836013" w:rsidRDefault="00325CC6" w:rsidP="00836013">
            <w:pPr>
              <w:rPr>
                <w:rFonts w:ascii="Arial" w:hAnsi="Arial" w:cs="Arial"/>
                <w:sz w:val="16"/>
                <w:szCs w:val="16"/>
              </w:rPr>
            </w:pPr>
            <w:r w:rsidRPr="00836013">
              <w:rPr>
                <w:rFonts w:ascii="Arial" w:hAnsi="Arial" w:cs="Arial"/>
                <w:sz w:val="16"/>
                <w:szCs w:val="16"/>
              </w:rPr>
              <w:t xml:space="preserve">zawierających </w:t>
            </w:r>
            <w:r w:rsidR="00DA2402" w:rsidRPr="00836013">
              <w:rPr>
                <w:rFonts w:ascii="Arial" w:hAnsi="Arial" w:cs="Arial"/>
                <w:sz w:val="16"/>
                <w:szCs w:val="16"/>
              </w:rPr>
              <w:t>powyżej 18% </w:t>
            </w:r>
            <w:r w:rsidRPr="00836013">
              <w:rPr>
                <w:rFonts w:ascii="Arial" w:hAnsi="Arial" w:cs="Arial"/>
                <w:sz w:val="16"/>
                <w:szCs w:val="16"/>
              </w:rPr>
              <w:t>alkoholu</w:t>
            </w: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470" w:type="dxa"/>
            <w:vMerge/>
            <w:vAlign w:val="center"/>
          </w:tcPr>
          <w:p w:rsidR="00325CC6" w:rsidRPr="00836013" w:rsidRDefault="00325CC6" w:rsidP="00836013">
            <w:pPr>
              <w:jc w:val="center"/>
              <w:rPr>
                <w:rFonts w:ascii="Arial" w:hAnsi="Arial" w:cs="Arial"/>
                <w:sz w:val="16"/>
                <w:szCs w:val="16"/>
              </w:rPr>
            </w:pPr>
          </w:p>
        </w:tc>
        <w:tc>
          <w:tcPr>
            <w:tcW w:w="461"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425</w:t>
            </w:r>
          </w:p>
        </w:tc>
      </w:tr>
      <w:tr w:rsidR="00836013" w:rsidRPr="00836013" w:rsidTr="00391014">
        <w:tc>
          <w:tcPr>
            <w:tcW w:w="677" w:type="dxa"/>
            <w:vMerge/>
            <w:vAlign w:val="center"/>
          </w:tcPr>
          <w:p w:rsidR="00325CC6" w:rsidRPr="00836013" w:rsidRDefault="00325CC6" w:rsidP="00836013">
            <w:pPr>
              <w:rPr>
                <w:rFonts w:ascii="Arial" w:hAnsi="Arial" w:cs="Arial"/>
                <w:sz w:val="16"/>
                <w:szCs w:val="16"/>
              </w:rPr>
            </w:pPr>
          </w:p>
        </w:tc>
        <w:tc>
          <w:tcPr>
            <w:tcW w:w="1442" w:type="dxa"/>
            <w:vMerge w:val="restart"/>
            <w:vAlign w:val="center"/>
          </w:tcPr>
          <w:p w:rsidR="00325CC6" w:rsidRPr="00836013" w:rsidRDefault="00DA2402" w:rsidP="00836013">
            <w:pPr>
              <w:rPr>
                <w:rFonts w:ascii="Arial" w:hAnsi="Arial" w:cs="Arial"/>
                <w:sz w:val="16"/>
                <w:szCs w:val="16"/>
              </w:rPr>
            </w:pPr>
            <w:r w:rsidRPr="00836013">
              <w:rPr>
                <w:rFonts w:ascii="Arial" w:hAnsi="Arial" w:cs="Arial"/>
                <w:sz w:val="16"/>
                <w:szCs w:val="16"/>
              </w:rPr>
              <w:t>przeznaczonych do spożycia w </w:t>
            </w:r>
            <w:r w:rsidR="00325CC6" w:rsidRPr="00836013">
              <w:rPr>
                <w:rFonts w:ascii="Arial" w:hAnsi="Arial" w:cs="Arial"/>
                <w:sz w:val="16"/>
                <w:szCs w:val="16"/>
              </w:rPr>
              <w:t>miejscu sprzedaży (lokale gastronomiczne)</w:t>
            </w:r>
          </w:p>
        </w:tc>
        <w:tc>
          <w:tcPr>
            <w:tcW w:w="711" w:type="dxa"/>
            <w:vMerge w:val="restart"/>
            <w:vAlign w:val="center"/>
          </w:tcPr>
          <w:p w:rsidR="00325CC6" w:rsidRPr="00836013" w:rsidRDefault="00325CC6" w:rsidP="00836013">
            <w:pPr>
              <w:rPr>
                <w:rFonts w:ascii="Arial" w:hAnsi="Arial" w:cs="Arial"/>
                <w:sz w:val="16"/>
                <w:szCs w:val="16"/>
              </w:rPr>
            </w:pPr>
            <w:r w:rsidRPr="00836013">
              <w:rPr>
                <w:rFonts w:ascii="Arial" w:hAnsi="Arial" w:cs="Arial"/>
                <w:sz w:val="16"/>
                <w:szCs w:val="16"/>
              </w:rPr>
              <w:t>w tym:</w:t>
            </w:r>
          </w:p>
        </w:tc>
        <w:tc>
          <w:tcPr>
            <w:tcW w:w="1831" w:type="dxa"/>
            <w:vAlign w:val="center"/>
          </w:tcPr>
          <w:p w:rsidR="00325CC6" w:rsidRPr="00836013" w:rsidRDefault="00DA2402" w:rsidP="00836013">
            <w:pPr>
              <w:rPr>
                <w:rFonts w:ascii="Arial" w:hAnsi="Arial" w:cs="Arial"/>
                <w:sz w:val="16"/>
                <w:szCs w:val="16"/>
              </w:rPr>
            </w:pPr>
            <w:r w:rsidRPr="00836013">
              <w:rPr>
                <w:rFonts w:ascii="Arial" w:hAnsi="Arial" w:cs="Arial"/>
                <w:sz w:val="16"/>
                <w:szCs w:val="16"/>
              </w:rPr>
              <w:t>zawierających do </w:t>
            </w:r>
            <w:r w:rsidR="00325CC6" w:rsidRPr="00836013">
              <w:rPr>
                <w:rFonts w:ascii="Arial" w:hAnsi="Arial" w:cs="Arial"/>
                <w:sz w:val="16"/>
                <w:szCs w:val="16"/>
              </w:rPr>
              <w:t>4,5% alkoholu oraz piwa</w:t>
            </w:r>
          </w:p>
        </w:tc>
        <w:tc>
          <w:tcPr>
            <w:tcW w:w="870" w:type="dxa"/>
            <w:vMerge w:val="restart"/>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569</w:t>
            </w:r>
          </w:p>
        </w:tc>
        <w:tc>
          <w:tcPr>
            <w:tcW w:w="870" w:type="dxa"/>
            <w:vMerge w:val="restart"/>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550</w:t>
            </w:r>
          </w:p>
        </w:tc>
        <w:tc>
          <w:tcPr>
            <w:tcW w:w="870" w:type="dxa"/>
            <w:vMerge w:val="restart"/>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545</w:t>
            </w:r>
          </w:p>
        </w:tc>
        <w:tc>
          <w:tcPr>
            <w:tcW w:w="870" w:type="dxa"/>
            <w:vMerge w:val="restart"/>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540</w:t>
            </w:r>
          </w:p>
        </w:tc>
        <w:tc>
          <w:tcPr>
            <w:tcW w:w="470" w:type="dxa"/>
            <w:vMerge w:val="restart"/>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521</w:t>
            </w:r>
          </w:p>
        </w:tc>
        <w:tc>
          <w:tcPr>
            <w:tcW w:w="461"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220</w:t>
            </w:r>
          </w:p>
        </w:tc>
      </w:tr>
      <w:tr w:rsidR="00836013" w:rsidRPr="00836013" w:rsidTr="00391014">
        <w:tc>
          <w:tcPr>
            <w:tcW w:w="677" w:type="dxa"/>
            <w:vMerge/>
            <w:vAlign w:val="center"/>
          </w:tcPr>
          <w:p w:rsidR="00325CC6" w:rsidRPr="00836013" w:rsidRDefault="00325CC6" w:rsidP="00836013">
            <w:pPr>
              <w:rPr>
                <w:rFonts w:ascii="Arial" w:hAnsi="Arial" w:cs="Arial"/>
                <w:sz w:val="16"/>
                <w:szCs w:val="16"/>
              </w:rPr>
            </w:pPr>
          </w:p>
        </w:tc>
        <w:tc>
          <w:tcPr>
            <w:tcW w:w="1442" w:type="dxa"/>
            <w:vMerge/>
            <w:vAlign w:val="center"/>
          </w:tcPr>
          <w:p w:rsidR="00325CC6" w:rsidRPr="00836013" w:rsidRDefault="00325CC6" w:rsidP="00836013">
            <w:pPr>
              <w:rPr>
                <w:rFonts w:ascii="Arial" w:hAnsi="Arial" w:cs="Arial"/>
                <w:sz w:val="16"/>
                <w:szCs w:val="16"/>
              </w:rPr>
            </w:pPr>
          </w:p>
        </w:tc>
        <w:tc>
          <w:tcPr>
            <w:tcW w:w="711" w:type="dxa"/>
            <w:vMerge/>
            <w:vAlign w:val="center"/>
          </w:tcPr>
          <w:p w:rsidR="00325CC6" w:rsidRPr="00836013" w:rsidRDefault="00325CC6" w:rsidP="00836013">
            <w:pPr>
              <w:rPr>
                <w:rFonts w:ascii="Arial" w:hAnsi="Arial" w:cs="Arial"/>
                <w:sz w:val="16"/>
                <w:szCs w:val="16"/>
              </w:rPr>
            </w:pPr>
          </w:p>
        </w:tc>
        <w:tc>
          <w:tcPr>
            <w:tcW w:w="1831" w:type="dxa"/>
            <w:vAlign w:val="center"/>
          </w:tcPr>
          <w:p w:rsidR="00325CC6" w:rsidRPr="00836013" w:rsidRDefault="00DA2402" w:rsidP="00836013">
            <w:pPr>
              <w:rPr>
                <w:rFonts w:ascii="Arial" w:hAnsi="Arial" w:cs="Arial"/>
                <w:sz w:val="16"/>
                <w:szCs w:val="16"/>
              </w:rPr>
            </w:pPr>
            <w:r w:rsidRPr="00836013">
              <w:rPr>
                <w:rFonts w:ascii="Arial" w:hAnsi="Arial" w:cs="Arial"/>
                <w:sz w:val="16"/>
                <w:szCs w:val="16"/>
              </w:rPr>
              <w:t>zawierających powyżej 4,5% do </w:t>
            </w:r>
            <w:r w:rsidR="00325CC6" w:rsidRPr="00836013">
              <w:rPr>
                <w:rFonts w:ascii="Arial" w:hAnsi="Arial" w:cs="Arial"/>
                <w:sz w:val="16"/>
                <w:szCs w:val="16"/>
              </w:rPr>
              <w:t>18% alkoholu (z wyjątkiem piwa)</w:t>
            </w: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470" w:type="dxa"/>
            <w:vMerge/>
            <w:vAlign w:val="center"/>
          </w:tcPr>
          <w:p w:rsidR="00325CC6" w:rsidRPr="00836013" w:rsidRDefault="00325CC6" w:rsidP="00836013">
            <w:pPr>
              <w:jc w:val="center"/>
              <w:rPr>
                <w:rFonts w:ascii="Arial" w:hAnsi="Arial" w:cs="Arial"/>
                <w:sz w:val="16"/>
                <w:szCs w:val="16"/>
              </w:rPr>
            </w:pPr>
          </w:p>
        </w:tc>
        <w:tc>
          <w:tcPr>
            <w:tcW w:w="461"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161</w:t>
            </w:r>
          </w:p>
        </w:tc>
      </w:tr>
      <w:tr w:rsidR="00836013" w:rsidRPr="00836013" w:rsidTr="00391014">
        <w:tc>
          <w:tcPr>
            <w:tcW w:w="677" w:type="dxa"/>
            <w:vMerge/>
            <w:vAlign w:val="center"/>
          </w:tcPr>
          <w:p w:rsidR="00325CC6" w:rsidRPr="00836013" w:rsidRDefault="00325CC6" w:rsidP="00836013">
            <w:pPr>
              <w:rPr>
                <w:rFonts w:ascii="Arial" w:hAnsi="Arial" w:cs="Arial"/>
                <w:sz w:val="16"/>
                <w:szCs w:val="16"/>
              </w:rPr>
            </w:pPr>
          </w:p>
        </w:tc>
        <w:tc>
          <w:tcPr>
            <w:tcW w:w="1442" w:type="dxa"/>
            <w:vMerge/>
            <w:vAlign w:val="center"/>
          </w:tcPr>
          <w:p w:rsidR="00325CC6" w:rsidRPr="00836013" w:rsidRDefault="00325CC6" w:rsidP="00836013">
            <w:pPr>
              <w:rPr>
                <w:rFonts w:ascii="Arial" w:hAnsi="Arial" w:cs="Arial"/>
                <w:sz w:val="16"/>
                <w:szCs w:val="16"/>
              </w:rPr>
            </w:pPr>
          </w:p>
        </w:tc>
        <w:tc>
          <w:tcPr>
            <w:tcW w:w="711" w:type="dxa"/>
            <w:vMerge/>
            <w:vAlign w:val="center"/>
          </w:tcPr>
          <w:p w:rsidR="00325CC6" w:rsidRPr="00836013" w:rsidRDefault="00325CC6" w:rsidP="00836013">
            <w:pPr>
              <w:rPr>
                <w:rFonts w:ascii="Arial" w:hAnsi="Arial" w:cs="Arial"/>
                <w:sz w:val="16"/>
                <w:szCs w:val="16"/>
              </w:rPr>
            </w:pPr>
          </w:p>
        </w:tc>
        <w:tc>
          <w:tcPr>
            <w:tcW w:w="1831" w:type="dxa"/>
            <w:vAlign w:val="center"/>
          </w:tcPr>
          <w:p w:rsidR="00325CC6" w:rsidRPr="00836013" w:rsidRDefault="00DA2402" w:rsidP="00836013">
            <w:pPr>
              <w:rPr>
                <w:rFonts w:ascii="Arial" w:hAnsi="Arial" w:cs="Arial"/>
                <w:sz w:val="16"/>
                <w:szCs w:val="16"/>
              </w:rPr>
            </w:pPr>
            <w:r w:rsidRPr="00836013">
              <w:rPr>
                <w:rFonts w:ascii="Arial" w:hAnsi="Arial" w:cs="Arial"/>
                <w:sz w:val="16"/>
                <w:szCs w:val="16"/>
              </w:rPr>
              <w:t>zawierających powyżej 18% </w:t>
            </w:r>
            <w:r w:rsidR="00325CC6" w:rsidRPr="00836013">
              <w:rPr>
                <w:rFonts w:ascii="Arial" w:hAnsi="Arial" w:cs="Arial"/>
                <w:sz w:val="16"/>
                <w:szCs w:val="16"/>
              </w:rPr>
              <w:t>alkoholu</w:t>
            </w: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870" w:type="dxa"/>
            <w:vMerge/>
            <w:vAlign w:val="center"/>
          </w:tcPr>
          <w:p w:rsidR="00325CC6" w:rsidRPr="00836013" w:rsidRDefault="00325CC6" w:rsidP="00836013">
            <w:pPr>
              <w:jc w:val="center"/>
              <w:rPr>
                <w:rFonts w:ascii="Arial" w:hAnsi="Arial" w:cs="Arial"/>
                <w:sz w:val="16"/>
                <w:szCs w:val="16"/>
              </w:rPr>
            </w:pPr>
          </w:p>
        </w:tc>
        <w:tc>
          <w:tcPr>
            <w:tcW w:w="470" w:type="dxa"/>
            <w:vMerge/>
            <w:vAlign w:val="center"/>
          </w:tcPr>
          <w:p w:rsidR="00325CC6" w:rsidRPr="00836013" w:rsidRDefault="00325CC6" w:rsidP="00836013">
            <w:pPr>
              <w:jc w:val="center"/>
              <w:rPr>
                <w:rFonts w:ascii="Arial" w:hAnsi="Arial" w:cs="Arial"/>
                <w:sz w:val="16"/>
                <w:szCs w:val="16"/>
              </w:rPr>
            </w:pPr>
          </w:p>
        </w:tc>
        <w:tc>
          <w:tcPr>
            <w:tcW w:w="461"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140</w:t>
            </w:r>
          </w:p>
        </w:tc>
      </w:tr>
      <w:tr w:rsidR="00836013" w:rsidRPr="00836013" w:rsidTr="00DA2402">
        <w:tc>
          <w:tcPr>
            <w:tcW w:w="4661" w:type="dxa"/>
            <w:gridSpan w:val="4"/>
            <w:vAlign w:val="center"/>
          </w:tcPr>
          <w:p w:rsidR="00325CC6" w:rsidRPr="00836013" w:rsidRDefault="00325CC6" w:rsidP="00836013">
            <w:pPr>
              <w:rPr>
                <w:rFonts w:ascii="Arial" w:hAnsi="Arial" w:cs="Arial"/>
                <w:sz w:val="16"/>
                <w:szCs w:val="16"/>
              </w:rPr>
            </w:pPr>
            <w:r w:rsidRPr="00836013">
              <w:rPr>
                <w:rFonts w:ascii="Arial" w:hAnsi="Arial" w:cs="Arial"/>
                <w:sz w:val="16"/>
                <w:szCs w:val="16"/>
              </w:rPr>
              <w:t>liczba placówek posiadających zezwolenia na sprzedaż napojów alkoholowych zawierających powyżej 4,5% do 18% alkoholu (z wyjątkiem piwa) lub powyżej 18% alkoholu</w:t>
            </w:r>
          </w:p>
        </w:tc>
        <w:tc>
          <w:tcPr>
            <w:tcW w:w="870"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676</w:t>
            </w:r>
          </w:p>
        </w:tc>
        <w:tc>
          <w:tcPr>
            <w:tcW w:w="870"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679</w:t>
            </w:r>
          </w:p>
        </w:tc>
        <w:tc>
          <w:tcPr>
            <w:tcW w:w="870"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656</w:t>
            </w:r>
          </w:p>
        </w:tc>
        <w:tc>
          <w:tcPr>
            <w:tcW w:w="870" w:type="dxa"/>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646</w:t>
            </w:r>
          </w:p>
        </w:tc>
        <w:tc>
          <w:tcPr>
            <w:tcW w:w="931" w:type="dxa"/>
            <w:gridSpan w:val="2"/>
            <w:vAlign w:val="center"/>
          </w:tcPr>
          <w:p w:rsidR="00325CC6" w:rsidRPr="00836013" w:rsidRDefault="00325CC6" w:rsidP="00836013">
            <w:pPr>
              <w:jc w:val="center"/>
              <w:rPr>
                <w:rFonts w:ascii="Arial" w:hAnsi="Arial" w:cs="Arial"/>
                <w:sz w:val="16"/>
                <w:szCs w:val="16"/>
              </w:rPr>
            </w:pPr>
            <w:r w:rsidRPr="00836013">
              <w:rPr>
                <w:rFonts w:ascii="Arial" w:hAnsi="Arial" w:cs="Arial"/>
                <w:sz w:val="16"/>
                <w:szCs w:val="16"/>
              </w:rPr>
              <w:t>626</w:t>
            </w:r>
          </w:p>
        </w:tc>
      </w:tr>
      <w:tr w:rsidR="00836013" w:rsidRPr="00836013" w:rsidTr="002F796F">
        <w:tc>
          <w:tcPr>
            <w:tcW w:w="677" w:type="dxa"/>
            <w:vMerge w:val="restart"/>
            <w:vAlign w:val="center"/>
          </w:tcPr>
          <w:p w:rsidR="00F960FA" w:rsidRPr="00836013" w:rsidRDefault="00F960FA" w:rsidP="00836013">
            <w:pPr>
              <w:rPr>
                <w:rFonts w:ascii="Arial" w:hAnsi="Arial" w:cs="Arial"/>
                <w:sz w:val="16"/>
                <w:szCs w:val="16"/>
              </w:rPr>
            </w:pPr>
            <w:r w:rsidRPr="00836013">
              <w:rPr>
                <w:rFonts w:ascii="Arial" w:hAnsi="Arial" w:cs="Arial"/>
                <w:sz w:val="16"/>
                <w:szCs w:val="16"/>
              </w:rPr>
              <w:t>w tym:</w:t>
            </w:r>
          </w:p>
        </w:tc>
        <w:tc>
          <w:tcPr>
            <w:tcW w:w="3984" w:type="dxa"/>
            <w:gridSpan w:val="3"/>
            <w:vAlign w:val="center"/>
          </w:tcPr>
          <w:p w:rsidR="00F960FA" w:rsidRPr="00836013" w:rsidRDefault="00F960FA" w:rsidP="00836013">
            <w:pPr>
              <w:rPr>
                <w:rFonts w:ascii="Arial" w:hAnsi="Arial" w:cs="Arial"/>
                <w:sz w:val="16"/>
                <w:szCs w:val="16"/>
              </w:rPr>
            </w:pPr>
            <w:r w:rsidRPr="00836013">
              <w:rPr>
                <w:rFonts w:ascii="Arial" w:hAnsi="Arial" w:cs="Arial"/>
                <w:sz w:val="16"/>
                <w:szCs w:val="16"/>
              </w:rPr>
              <w:t>poza miejscem sprzedaży (sklepy)</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488</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497</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479</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464</w:t>
            </w:r>
          </w:p>
        </w:tc>
        <w:tc>
          <w:tcPr>
            <w:tcW w:w="931" w:type="dxa"/>
            <w:gridSpan w:val="2"/>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450</w:t>
            </w:r>
          </w:p>
        </w:tc>
      </w:tr>
      <w:tr w:rsidR="00836013" w:rsidRPr="00836013" w:rsidTr="002F796F">
        <w:tc>
          <w:tcPr>
            <w:tcW w:w="677" w:type="dxa"/>
            <w:vMerge/>
            <w:vAlign w:val="center"/>
          </w:tcPr>
          <w:p w:rsidR="00F960FA" w:rsidRPr="00836013" w:rsidRDefault="00F960FA" w:rsidP="00836013">
            <w:pPr>
              <w:rPr>
                <w:rFonts w:ascii="Arial" w:hAnsi="Arial" w:cs="Arial"/>
                <w:sz w:val="16"/>
                <w:szCs w:val="16"/>
              </w:rPr>
            </w:pPr>
          </w:p>
        </w:tc>
        <w:tc>
          <w:tcPr>
            <w:tcW w:w="3984" w:type="dxa"/>
            <w:gridSpan w:val="3"/>
            <w:vAlign w:val="center"/>
          </w:tcPr>
          <w:p w:rsidR="00F960FA" w:rsidRPr="00836013" w:rsidRDefault="00F960FA" w:rsidP="00836013">
            <w:pPr>
              <w:rPr>
                <w:rFonts w:ascii="Arial" w:hAnsi="Arial" w:cs="Arial"/>
                <w:sz w:val="16"/>
                <w:szCs w:val="16"/>
              </w:rPr>
            </w:pPr>
            <w:r w:rsidRPr="00836013">
              <w:rPr>
                <w:rFonts w:ascii="Arial" w:hAnsi="Arial" w:cs="Arial"/>
                <w:sz w:val="16"/>
                <w:szCs w:val="16"/>
              </w:rPr>
              <w:t>w miejscu sprzedaży (lokale gastronomiczne)</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188</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182</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177</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182</w:t>
            </w:r>
          </w:p>
        </w:tc>
        <w:tc>
          <w:tcPr>
            <w:tcW w:w="931" w:type="dxa"/>
            <w:gridSpan w:val="2"/>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176</w:t>
            </w:r>
          </w:p>
        </w:tc>
      </w:tr>
      <w:tr w:rsidR="00836013" w:rsidRPr="00836013" w:rsidTr="00DA2402">
        <w:tc>
          <w:tcPr>
            <w:tcW w:w="4661" w:type="dxa"/>
            <w:gridSpan w:val="4"/>
            <w:vAlign w:val="center"/>
          </w:tcPr>
          <w:p w:rsidR="00F960FA" w:rsidRPr="00836013" w:rsidRDefault="00F960FA" w:rsidP="00836013">
            <w:pPr>
              <w:rPr>
                <w:rFonts w:ascii="Arial" w:hAnsi="Arial" w:cs="Arial"/>
                <w:sz w:val="16"/>
                <w:szCs w:val="16"/>
              </w:rPr>
            </w:pPr>
            <w:r w:rsidRPr="00836013">
              <w:rPr>
                <w:rFonts w:ascii="Arial" w:hAnsi="Arial" w:cs="Arial"/>
                <w:sz w:val="16"/>
                <w:szCs w:val="16"/>
              </w:rPr>
              <w:t>liczba decyzji podjętych w sprawie cofnięcia i wygaśnięcia zezwolenia na sprzedaż napojów alkoholowych</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466</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448</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292</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329</w:t>
            </w:r>
          </w:p>
        </w:tc>
        <w:tc>
          <w:tcPr>
            <w:tcW w:w="931" w:type="dxa"/>
            <w:gridSpan w:val="2"/>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263</w:t>
            </w:r>
          </w:p>
        </w:tc>
      </w:tr>
      <w:tr w:rsidR="00F960FA" w:rsidRPr="00836013" w:rsidTr="00DA2402">
        <w:tc>
          <w:tcPr>
            <w:tcW w:w="677" w:type="dxa"/>
            <w:vMerge w:val="restart"/>
            <w:vAlign w:val="center"/>
          </w:tcPr>
          <w:p w:rsidR="00F960FA" w:rsidRPr="00836013" w:rsidRDefault="00F960FA" w:rsidP="00836013">
            <w:pPr>
              <w:rPr>
                <w:rFonts w:ascii="Arial" w:hAnsi="Arial" w:cs="Arial"/>
                <w:sz w:val="16"/>
                <w:szCs w:val="16"/>
              </w:rPr>
            </w:pPr>
            <w:r w:rsidRPr="00836013">
              <w:rPr>
                <w:rFonts w:ascii="Arial" w:hAnsi="Arial" w:cs="Arial"/>
                <w:sz w:val="16"/>
                <w:szCs w:val="16"/>
              </w:rPr>
              <w:t>w tym:</w:t>
            </w:r>
          </w:p>
        </w:tc>
        <w:tc>
          <w:tcPr>
            <w:tcW w:w="3984" w:type="dxa"/>
            <w:gridSpan w:val="3"/>
            <w:vAlign w:val="center"/>
          </w:tcPr>
          <w:p w:rsidR="00F960FA" w:rsidRPr="00836013" w:rsidRDefault="00F960FA" w:rsidP="00836013">
            <w:pPr>
              <w:rPr>
                <w:rFonts w:ascii="Arial" w:hAnsi="Arial" w:cs="Arial"/>
                <w:sz w:val="16"/>
                <w:szCs w:val="16"/>
              </w:rPr>
            </w:pPr>
            <w:r w:rsidRPr="00836013">
              <w:rPr>
                <w:rFonts w:ascii="Arial" w:hAnsi="Arial" w:cs="Arial"/>
                <w:sz w:val="16"/>
                <w:szCs w:val="16"/>
              </w:rPr>
              <w:t>w sprawie cofnięcia zezwolenia</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4</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2</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2</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1</w:t>
            </w:r>
          </w:p>
        </w:tc>
        <w:tc>
          <w:tcPr>
            <w:tcW w:w="931" w:type="dxa"/>
            <w:gridSpan w:val="2"/>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2</w:t>
            </w:r>
          </w:p>
        </w:tc>
      </w:tr>
      <w:tr w:rsidR="00F960FA" w:rsidRPr="00836013" w:rsidTr="00DA2402">
        <w:tc>
          <w:tcPr>
            <w:tcW w:w="677" w:type="dxa"/>
            <w:vMerge/>
            <w:vAlign w:val="center"/>
          </w:tcPr>
          <w:p w:rsidR="00F960FA" w:rsidRPr="00836013" w:rsidRDefault="00F960FA" w:rsidP="00836013">
            <w:pPr>
              <w:rPr>
                <w:rFonts w:ascii="Arial" w:hAnsi="Arial" w:cs="Arial"/>
                <w:sz w:val="16"/>
                <w:szCs w:val="16"/>
              </w:rPr>
            </w:pPr>
          </w:p>
        </w:tc>
        <w:tc>
          <w:tcPr>
            <w:tcW w:w="3984" w:type="dxa"/>
            <w:gridSpan w:val="3"/>
            <w:vAlign w:val="center"/>
          </w:tcPr>
          <w:p w:rsidR="00F960FA" w:rsidRPr="00836013" w:rsidRDefault="00F960FA" w:rsidP="00836013">
            <w:pPr>
              <w:rPr>
                <w:rFonts w:ascii="Arial" w:hAnsi="Arial" w:cs="Arial"/>
                <w:sz w:val="16"/>
                <w:szCs w:val="16"/>
              </w:rPr>
            </w:pPr>
            <w:r w:rsidRPr="00836013">
              <w:rPr>
                <w:rFonts w:ascii="Arial" w:hAnsi="Arial" w:cs="Arial"/>
                <w:sz w:val="16"/>
                <w:szCs w:val="16"/>
              </w:rPr>
              <w:t>w sprawie wygaśnięcia zezwolenia</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462</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446</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290</w:t>
            </w:r>
          </w:p>
        </w:tc>
        <w:tc>
          <w:tcPr>
            <w:tcW w:w="870" w:type="dxa"/>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328</w:t>
            </w:r>
          </w:p>
        </w:tc>
        <w:tc>
          <w:tcPr>
            <w:tcW w:w="931" w:type="dxa"/>
            <w:gridSpan w:val="2"/>
            <w:vAlign w:val="center"/>
          </w:tcPr>
          <w:p w:rsidR="00F960FA" w:rsidRPr="00836013" w:rsidRDefault="00F960FA" w:rsidP="00836013">
            <w:pPr>
              <w:jc w:val="center"/>
              <w:rPr>
                <w:rFonts w:ascii="Arial" w:hAnsi="Arial" w:cs="Arial"/>
                <w:sz w:val="16"/>
                <w:szCs w:val="16"/>
              </w:rPr>
            </w:pPr>
            <w:r w:rsidRPr="00836013">
              <w:rPr>
                <w:rFonts w:ascii="Arial" w:hAnsi="Arial" w:cs="Arial"/>
                <w:sz w:val="16"/>
                <w:szCs w:val="16"/>
              </w:rPr>
              <w:t>261</w:t>
            </w:r>
          </w:p>
        </w:tc>
      </w:tr>
    </w:tbl>
    <w:p w:rsidR="000F309E" w:rsidRPr="000F309E" w:rsidRDefault="000F309E" w:rsidP="00DA2402">
      <w:pPr>
        <w:spacing w:after="0" w:line="240" w:lineRule="auto"/>
        <w:rPr>
          <w:rFonts w:ascii="Arial" w:eastAsia="Times New Roman" w:hAnsi="Arial" w:cs="Arial"/>
          <w:sz w:val="6"/>
          <w:szCs w:val="6"/>
          <w:lang w:eastAsia="pl-PL"/>
        </w:rPr>
      </w:pPr>
    </w:p>
    <w:p w:rsidR="00DA2402" w:rsidRDefault="000F309E" w:rsidP="00DA2402">
      <w:pPr>
        <w:spacing w:after="0" w:line="240" w:lineRule="auto"/>
        <w:rPr>
          <w:rFonts w:ascii="Arial" w:eastAsia="Times New Roman" w:hAnsi="Arial" w:cs="Arial"/>
          <w:sz w:val="14"/>
          <w:szCs w:val="16"/>
          <w:lang w:eastAsia="pl-PL"/>
        </w:rPr>
      </w:pPr>
      <w:r>
        <w:rPr>
          <w:rFonts w:ascii="Arial" w:eastAsia="Times New Roman" w:hAnsi="Arial" w:cs="Arial"/>
          <w:sz w:val="14"/>
          <w:szCs w:val="16"/>
          <w:lang w:eastAsia="pl-PL"/>
        </w:rPr>
        <w:t>* n</w:t>
      </w:r>
      <w:r w:rsidR="00DA2402" w:rsidRPr="00DA2402">
        <w:rPr>
          <w:rFonts w:ascii="Arial" w:eastAsia="Times New Roman" w:hAnsi="Arial" w:cs="Arial"/>
          <w:sz w:val="14"/>
          <w:szCs w:val="16"/>
          <w:lang w:eastAsia="pl-PL"/>
        </w:rPr>
        <w:t>a skutek nowelizacji ustawy o wychowaniu w trzeźwości i przeciwdziałaniu alkohol</w:t>
      </w:r>
      <w:r w:rsidR="00B70F9D">
        <w:rPr>
          <w:rFonts w:ascii="Arial" w:eastAsia="Times New Roman" w:hAnsi="Arial" w:cs="Arial"/>
          <w:sz w:val="14"/>
          <w:szCs w:val="16"/>
          <w:lang w:eastAsia="pl-PL"/>
        </w:rPr>
        <w:t xml:space="preserve">izmowi Rada Miasta podjęła </w:t>
      </w:r>
      <w:r w:rsidR="00DA2402" w:rsidRPr="00DA2402">
        <w:rPr>
          <w:rFonts w:ascii="Arial" w:eastAsia="Times New Roman" w:hAnsi="Arial" w:cs="Arial"/>
          <w:sz w:val="14"/>
          <w:szCs w:val="16"/>
          <w:lang w:eastAsia="pl-PL"/>
        </w:rPr>
        <w:t>uchwałę określającą maksymalne liczby po</w:t>
      </w:r>
      <w:r w:rsidR="00DA2402">
        <w:rPr>
          <w:rFonts w:ascii="Arial" w:eastAsia="Times New Roman" w:hAnsi="Arial" w:cs="Arial"/>
          <w:sz w:val="14"/>
          <w:szCs w:val="16"/>
          <w:lang w:eastAsia="pl-PL"/>
        </w:rPr>
        <w:t>szczególnych rodzajów zezwoleń.</w:t>
      </w:r>
    </w:p>
    <w:p w:rsidR="00DA2402" w:rsidRPr="000F309E" w:rsidRDefault="00DA2402" w:rsidP="00DA2402">
      <w:pPr>
        <w:spacing w:after="0" w:line="240" w:lineRule="auto"/>
        <w:rPr>
          <w:rFonts w:ascii="Arial" w:eastAsia="Times New Roman" w:hAnsi="Arial" w:cs="Arial"/>
          <w:sz w:val="10"/>
          <w:szCs w:val="6"/>
          <w:lang w:eastAsia="pl-PL"/>
        </w:rPr>
      </w:pPr>
    </w:p>
    <w:p w:rsidR="00DA2402" w:rsidRPr="00DA2402" w:rsidRDefault="00DA2402" w:rsidP="00DA2402">
      <w:pPr>
        <w:spacing w:after="0" w:line="240" w:lineRule="auto"/>
        <w:rPr>
          <w:rFonts w:ascii="Arial" w:eastAsia="Times New Roman" w:hAnsi="Arial" w:cs="Arial"/>
          <w:sz w:val="14"/>
          <w:szCs w:val="16"/>
          <w:lang w:eastAsia="pl-PL"/>
        </w:rPr>
      </w:pPr>
      <w:r w:rsidRPr="00DA2402">
        <w:rPr>
          <w:rFonts w:ascii="Arial" w:eastAsia="Times New Roman" w:hAnsi="Arial" w:cs="Arial"/>
          <w:color w:val="000000"/>
          <w:sz w:val="14"/>
          <w:szCs w:val="16"/>
          <w:lang w:eastAsia="pl-PL"/>
        </w:rPr>
        <w:t>Źródło danych: Urząd Miasta Częstochowy.</w:t>
      </w:r>
    </w:p>
    <w:p w:rsidR="00391014" w:rsidRPr="00391014" w:rsidRDefault="00391014" w:rsidP="00391014">
      <w:pPr>
        <w:spacing w:after="0" w:line="360" w:lineRule="auto"/>
        <w:ind w:firstLine="709"/>
        <w:jc w:val="both"/>
        <w:rPr>
          <w:rFonts w:ascii="Arial" w:hAnsi="Arial" w:cs="Arial"/>
          <w:sz w:val="20"/>
        </w:rPr>
      </w:pPr>
      <w:r w:rsidRPr="00391014">
        <w:rPr>
          <w:rFonts w:ascii="Arial" w:hAnsi="Arial" w:cs="Arial"/>
          <w:sz w:val="20"/>
        </w:rPr>
        <w:lastRenderedPageBreak/>
        <w:t>Do dnia 31.10.2018 r. pracownicy Wydziału Funduszy Europejskich i Rozwoju U</w:t>
      </w:r>
      <w:r>
        <w:rPr>
          <w:rFonts w:ascii="Arial" w:hAnsi="Arial" w:cs="Arial"/>
          <w:sz w:val="20"/>
        </w:rPr>
        <w:t>rzędu Miasta Częstochowy</w:t>
      </w:r>
      <w:r w:rsidRPr="00391014">
        <w:rPr>
          <w:rFonts w:ascii="Arial" w:hAnsi="Arial" w:cs="Arial"/>
          <w:sz w:val="20"/>
        </w:rPr>
        <w:t xml:space="preserve"> przeprowadzili 16 kontroli punktów sprzedaży napojów alkoholowych w zakresie przestrzegania</w:t>
      </w:r>
      <w:r>
        <w:rPr>
          <w:rFonts w:ascii="Arial" w:hAnsi="Arial" w:cs="Arial"/>
          <w:sz w:val="20"/>
        </w:rPr>
        <w:t xml:space="preserve"> zasad i warunków korzystania z </w:t>
      </w:r>
      <w:r w:rsidRPr="00391014">
        <w:rPr>
          <w:rFonts w:ascii="Arial" w:hAnsi="Arial" w:cs="Arial"/>
          <w:sz w:val="20"/>
        </w:rPr>
        <w:t>zezwoleń na s</w:t>
      </w:r>
      <w:r>
        <w:rPr>
          <w:rFonts w:ascii="Arial" w:hAnsi="Arial" w:cs="Arial"/>
          <w:sz w:val="20"/>
        </w:rPr>
        <w:t>przedaż napojów alkoholowych. W </w:t>
      </w:r>
      <w:r w:rsidRPr="00391014">
        <w:rPr>
          <w:rFonts w:ascii="Arial" w:hAnsi="Arial" w:cs="Arial"/>
          <w:sz w:val="20"/>
        </w:rPr>
        <w:t>czwartym kwartale 2018 r. kontrole rozpoczęła także Miejska Komisja Rozwiązywania Problemów Alkoholowych. Do dnia 31.10. przeprowadzono 3 kontrole, dalsze z</w:t>
      </w:r>
      <w:r>
        <w:rPr>
          <w:rFonts w:ascii="Arial" w:hAnsi="Arial" w:cs="Arial"/>
          <w:sz w:val="20"/>
        </w:rPr>
        <w:t>aplanowano na kolejne miesiące.</w:t>
      </w:r>
    </w:p>
    <w:p w:rsidR="00B702D1" w:rsidRPr="00391014" w:rsidRDefault="00B702D1" w:rsidP="00391014">
      <w:pPr>
        <w:spacing w:after="0" w:line="360" w:lineRule="auto"/>
        <w:jc w:val="both"/>
        <w:rPr>
          <w:rFonts w:ascii="Arial" w:hAnsi="Arial" w:cs="Arial"/>
          <w:sz w:val="20"/>
        </w:rPr>
      </w:pPr>
    </w:p>
    <w:p w:rsidR="00391014" w:rsidRPr="008263EE" w:rsidRDefault="00391014" w:rsidP="004730D9">
      <w:pPr>
        <w:pStyle w:val="MPPiRPA-poziom2"/>
      </w:pPr>
      <w:bookmarkStart w:id="5" w:name="_Toc530656804"/>
      <w:r>
        <w:t>2</w:t>
      </w:r>
      <w:r w:rsidRPr="008263EE">
        <w:t>. </w:t>
      </w:r>
      <w:r w:rsidR="00EC7658">
        <w:t>Działalność Miejskiej Komisji Rozwiązywania Problemów Alkoholowych</w:t>
      </w:r>
      <w:bookmarkEnd w:id="5"/>
    </w:p>
    <w:p w:rsidR="00391014" w:rsidRPr="00391014" w:rsidRDefault="00391014" w:rsidP="00391014">
      <w:pPr>
        <w:spacing w:after="0" w:line="360" w:lineRule="auto"/>
        <w:rPr>
          <w:rFonts w:ascii="Arial" w:hAnsi="Arial" w:cs="Arial"/>
          <w:sz w:val="20"/>
          <w:szCs w:val="20"/>
        </w:rPr>
      </w:pPr>
    </w:p>
    <w:p w:rsidR="00391014" w:rsidRPr="00391014" w:rsidRDefault="00391014" w:rsidP="00391014">
      <w:pPr>
        <w:spacing w:after="0" w:line="360" w:lineRule="auto"/>
        <w:ind w:firstLine="709"/>
        <w:jc w:val="both"/>
        <w:rPr>
          <w:rFonts w:ascii="Arial" w:hAnsi="Arial" w:cs="Arial"/>
          <w:sz w:val="20"/>
          <w:szCs w:val="20"/>
        </w:rPr>
      </w:pPr>
      <w:r w:rsidRPr="00391014">
        <w:rPr>
          <w:rFonts w:ascii="Arial" w:hAnsi="Arial" w:cs="Arial"/>
          <w:sz w:val="20"/>
          <w:szCs w:val="20"/>
        </w:rPr>
        <w:t>Miejska Komisja Rozwiązywania Problemów Alkoholowych w Częstochowie (MKRPA) udziela pomocy osobom z problemem alkoholowym i ich rodzinom poprzez motywowanie osób nadużywających alkoholu do podjęcia leczenia, podejmowanie czynności zmierzających do orzeczenia o zastosowaniu wobec osoby uzależnionej od alkoholu obowiązku poddania się leczeniu w zakładzie lecznictwa odwykowego, a także prowadzi ewidencję osób uzależnionych i inicjuje działania związane z profilaktyką uzależnień. Dane szczegółowe na temat jej działalności przedstawia poniższa tabela.</w:t>
      </w:r>
    </w:p>
    <w:p w:rsidR="00391014" w:rsidRDefault="00391014" w:rsidP="00391014">
      <w:pPr>
        <w:spacing w:after="0" w:line="360" w:lineRule="auto"/>
        <w:jc w:val="both"/>
        <w:rPr>
          <w:rFonts w:ascii="Arial" w:eastAsia="Times New Roman" w:hAnsi="Arial" w:cs="Arial"/>
          <w:color w:val="000000"/>
          <w:sz w:val="20"/>
          <w:szCs w:val="20"/>
          <w:lang w:eastAsia="pl-PL"/>
        </w:rPr>
      </w:pPr>
    </w:p>
    <w:p w:rsidR="00391014" w:rsidRPr="00B702D1" w:rsidRDefault="00391014" w:rsidP="00391014">
      <w:pPr>
        <w:pStyle w:val="StylSpistabel"/>
        <w:rPr>
          <w:rFonts w:ascii="Arial" w:hAnsi="Arial" w:cs="Arial"/>
          <w:sz w:val="18"/>
        </w:rPr>
      </w:pPr>
      <w:bookmarkStart w:id="6" w:name="_Toc530656828"/>
      <w:r>
        <w:rPr>
          <w:rFonts w:ascii="Arial" w:hAnsi="Arial" w:cs="Arial"/>
          <w:sz w:val="18"/>
        </w:rPr>
        <w:t>Tabela 2</w:t>
      </w:r>
      <w:r w:rsidRPr="00B702D1">
        <w:rPr>
          <w:rFonts w:ascii="Arial" w:hAnsi="Arial" w:cs="Arial"/>
          <w:sz w:val="18"/>
        </w:rPr>
        <w:t xml:space="preserve">. </w:t>
      </w:r>
      <w:r>
        <w:rPr>
          <w:rFonts w:ascii="Arial" w:hAnsi="Arial" w:cs="Arial"/>
          <w:sz w:val="18"/>
          <w:szCs w:val="24"/>
        </w:rPr>
        <w:t>Działalność Miejskiej Komisji Rozwiązywania Problemów Alkoholowych w latach 2014-2018</w:t>
      </w:r>
      <w:bookmarkEnd w:id="6"/>
    </w:p>
    <w:p w:rsidR="00391014" w:rsidRPr="00B702D1" w:rsidRDefault="00391014" w:rsidP="00391014">
      <w:pPr>
        <w:pStyle w:val="StylSpistabel"/>
        <w:rPr>
          <w:b w:val="0"/>
        </w:rPr>
      </w:pPr>
    </w:p>
    <w:tbl>
      <w:tblPr>
        <w:tblStyle w:val="Tabela-Siatka"/>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4A0" w:firstRow="1" w:lastRow="0" w:firstColumn="1" w:lastColumn="0" w:noHBand="0" w:noVBand="1"/>
      </w:tblPr>
      <w:tblGrid>
        <w:gridCol w:w="677"/>
        <w:gridCol w:w="3984"/>
        <w:gridCol w:w="870"/>
        <w:gridCol w:w="870"/>
        <w:gridCol w:w="870"/>
        <w:gridCol w:w="870"/>
        <w:gridCol w:w="931"/>
      </w:tblGrid>
      <w:tr w:rsidR="00836013" w:rsidRPr="000F309E" w:rsidTr="00836013">
        <w:tc>
          <w:tcPr>
            <w:tcW w:w="4661" w:type="dxa"/>
            <w:gridSpan w:val="2"/>
            <w:shd w:val="clear" w:color="auto" w:fill="F6EA02"/>
            <w:vAlign w:val="center"/>
          </w:tcPr>
          <w:p w:rsidR="00836013" w:rsidRPr="000F309E" w:rsidRDefault="00836013" w:rsidP="000F309E">
            <w:pPr>
              <w:jc w:val="right"/>
              <w:rPr>
                <w:rFonts w:ascii="Arial" w:hAnsi="Arial" w:cs="Arial"/>
                <w:b/>
                <w:sz w:val="16"/>
                <w:szCs w:val="16"/>
              </w:rPr>
            </w:pPr>
            <w:r w:rsidRPr="000F309E">
              <w:rPr>
                <w:rFonts w:ascii="Arial" w:hAnsi="Arial" w:cs="Arial"/>
                <w:b/>
                <w:sz w:val="16"/>
                <w:szCs w:val="16"/>
              </w:rPr>
              <w:t>stan na koniec października:</w:t>
            </w:r>
          </w:p>
        </w:tc>
        <w:tc>
          <w:tcPr>
            <w:tcW w:w="870" w:type="dxa"/>
            <w:shd w:val="clear" w:color="auto" w:fill="F6EA02"/>
            <w:vAlign w:val="center"/>
          </w:tcPr>
          <w:p w:rsidR="00836013" w:rsidRPr="000F309E" w:rsidRDefault="00836013" w:rsidP="000F309E">
            <w:pPr>
              <w:jc w:val="center"/>
              <w:rPr>
                <w:rFonts w:ascii="Arial" w:hAnsi="Arial" w:cs="Arial"/>
                <w:b/>
                <w:sz w:val="16"/>
                <w:szCs w:val="16"/>
              </w:rPr>
            </w:pPr>
            <w:r w:rsidRPr="000F309E">
              <w:rPr>
                <w:rFonts w:ascii="Arial" w:hAnsi="Arial" w:cs="Arial"/>
                <w:b/>
                <w:sz w:val="16"/>
                <w:szCs w:val="16"/>
              </w:rPr>
              <w:t>2014 r.</w:t>
            </w:r>
          </w:p>
        </w:tc>
        <w:tc>
          <w:tcPr>
            <w:tcW w:w="870" w:type="dxa"/>
            <w:shd w:val="clear" w:color="auto" w:fill="F6EA02"/>
            <w:vAlign w:val="center"/>
          </w:tcPr>
          <w:p w:rsidR="00836013" w:rsidRPr="000F309E" w:rsidRDefault="00836013" w:rsidP="000F309E">
            <w:pPr>
              <w:jc w:val="center"/>
              <w:rPr>
                <w:rFonts w:ascii="Arial" w:hAnsi="Arial" w:cs="Arial"/>
                <w:b/>
                <w:sz w:val="16"/>
                <w:szCs w:val="16"/>
              </w:rPr>
            </w:pPr>
            <w:r w:rsidRPr="000F309E">
              <w:rPr>
                <w:rFonts w:ascii="Arial" w:hAnsi="Arial" w:cs="Arial"/>
                <w:b/>
                <w:sz w:val="16"/>
                <w:szCs w:val="16"/>
              </w:rPr>
              <w:t>2015 r.</w:t>
            </w:r>
          </w:p>
        </w:tc>
        <w:tc>
          <w:tcPr>
            <w:tcW w:w="870" w:type="dxa"/>
            <w:shd w:val="clear" w:color="auto" w:fill="F6EA02"/>
            <w:vAlign w:val="center"/>
          </w:tcPr>
          <w:p w:rsidR="00836013" w:rsidRPr="000F309E" w:rsidRDefault="00836013" w:rsidP="000F309E">
            <w:pPr>
              <w:jc w:val="center"/>
              <w:rPr>
                <w:rFonts w:ascii="Arial" w:hAnsi="Arial" w:cs="Arial"/>
                <w:b/>
                <w:sz w:val="16"/>
                <w:szCs w:val="16"/>
              </w:rPr>
            </w:pPr>
            <w:r w:rsidRPr="000F309E">
              <w:rPr>
                <w:rFonts w:ascii="Arial" w:hAnsi="Arial" w:cs="Arial"/>
                <w:b/>
                <w:sz w:val="16"/>
                <w:szCs w:val="16"/>
              </w:rPr>
              <w:t>2016 r.</w:t>
            </w:r>
          </w:p>
        </w:tc>
        <w:tc>
          <w:tcPr>
            <w:tcW w:w="870" w:type="dxa"/>
            <w:shd w:val="clear" w:color="auto" w:fill="F6EA02"/>
            <w:vAlign w:val="center"/>
          </w:tcPr>
          <w:p w:rsidR="00836013" w:rsidRPr="000F309E" w:rsidRDefault="00836013" w:rsidP="000F309E">
            <w:pPr>
              <w:jc w:val="center"/>
              <w:rPr>
                <w:rFonts w:ascii="Arial" w:hAnsi="Arial" w:cs="Arial"/>
                <w:b/>
                <w:sz w:val="16"/>
                <w:szCs w:val="16"/>
              </w:rPr>
            </w:pPr>
            <w:r w:rsidRPr="000F309E">
              <w:rPr>
                <w:rFonts w:ascii="Arial" w:hAnsi="Arial" w:cs="Arial"/>
                <w:b/>
                <w:sz w:val="16"/>
                <w:szCs w:val="16"/>
              </w:rPr>
              <w:t>2017 r.</w:t>
            </w:r>
          </w:p>
        </w:tc>
        <w:tc>
          <w:tcPr>
            <w:tcW w:w="931" w:type="dxa"/>
            <w:shd w:val="clear" w:color="auto" w:fill="F6EA02"/>
            <w:vAlign w:val="center"/>
          </w:tcPr>
          <w:p w:rsidR="00836013" w:rsidRPr="000F309E" w:rsidRDefault="00836013" w:rsidP="000F309E">
            <w:pPr>
              <w:jc w:val="center"/>
              <w:rPr>
                <w:rFonts w:ascii="Arial" w:hAnsi="Arial" w:cs="Arial"/>
                <w:b/>
                <w:sz w:val="16"/>
                <w:szCs w:val="16"/>
              </w:rPr>
            </w:pPr>
            <w:r w:rsidRPr="000F309E">
              <w:rPr>
                <w:rFonts w:ascii="Arial" w:hAnsi="Arial" w:cs="Arial"/>
                <w:b/>
                <w:sz w:val="16"/>
                <w:szCs w:val="16"/>
              </w:rPr>
              <w:t>2018 r.</w:t>
            </w:r>
          </w:p>
        </w:tc>
      </w:tr>
      <w:tr w:rsidR="00836013" w:rsidRPr="000F309E" w:rsidTr="000F309E">
        <w:tc>
          <w:tcPr>
            <w:tcW w:w="4661" w:type="dxa"/>
            <w:gridSpan w:val="2"/>
          </w:tcPr>
          <w:p w:rsidR="00836013" w:rsidRPr="000F309E" w:rsidRDefault="00836013" w:rsidP="000F309E">
            <w:pPr>
              <w:pStyle w:val="NormalnyWeb"/>
              <w:spacing w:before="0" w:beforeAutospacing="0" w:after="0" w:afterAutospacing="0"/>
              <w:rPr>
                <w:rFonts w:ascii="Arial" w:hAnsi="Arial" w:cs="Arial"/>
                <w:sz w:val="16"/>
                <w:szCs w:val="16"/>
              </w:rPr>
            </w:pPr>
            <w:r w:rsidRPr="000F309E">
              <w:rPr>
                <w:rFonts w:ascii="Arial" w:hAnsi="Arial" w:cs="Arial"/>
                <w:color w:val="000000"/>
                <w:sz w:val="16"/>
                <w:szCs w:val="16"/>
              </w:rPr>
              <w:t>liczba otr</w:t>
            </w:r>
            <w:r w:rsidR="00AB337D">
              <w:rPr>
                <w:rFonts w:ascii="Arial" w:hAnsi="Arial" w:cs="Arial"/>
                <w:color w:val="000000"/>
                <w:sz w:val="16"/>
                <w:szCs w:val="16"/>
              </w:rPr>
              <w:t>zymanych przez MKRPA wniosków w sprawie</w:t>
            </w:r>
            <w:r w:rsidRPr="000F309E">
              <w:rPr>
                <w:rFonts w:ascii="Arial" w:hAnsi="Arial" w:cs="Arial"/>
                <w:color w:val="000000"/>
                <w:sz w:val="16"/>
                <w:szCs w:val="16"/>
              </w:rPr>
              <w:t>. objęcia osób podejrzanych o nadużywanie alkoholu leczeniem odwykowym (liczba kobiet i mężczyzn)</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348 (86 i 262)</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317 (59 i 258)</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268 (52 i 216)</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227 (53 i 174)</w:t>
            </w:r>
          </w:p>
        </w:tc>
        <w:tc>
          <w:tcPr>
            <w:tcW w:w="931"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202 (47 i 155)</w:t>
            </w:r>
          </w:p>
        </w:tc>
      </w:tr>
      <w:tr w:rsidR="00836013" w:rsidRPr="000F309E" w:rsidTr="000F309E">
        <w:tc>
          <w:tcPr>
            <w:tcW w:w="4661" w:type="dxa"/>
            <w:gridSpan w:val="2"/>
          </w:tcPr>
          <w:p w:rsidR="00836013" w:rsidRPr="000F309E" w:rsidRDefault="00836013" w:rsidP="000F309E">
            <w:pPr>
              <w:pStyle w:val="NormalnyWeb"/>
              <w:spacing w:before="0" w:beforeAutospacing="0" w:after="0" w:afterAutospacing="0"/>
              <w:rPr>
                <w:rFonts w:ascii="Arial" w:hAnsi="Arial" w:cs="Arial"/>
                <w:sz w:val="16"/>
                <w:szCs w:val="16"/>
              </w:rPr>
            </w:pPr>
            <w:r w:rsidRPr="000F309E">
              <w:rPr>
                <w:rFonts w:ascii="Arial" w:hAnsi="Arial" w:cs="Arial"/>
                <w:color w:val="000000"/>
                <w:sz w:val="16"/>
                <w:szCs w:val="16"/>
              </w:rPr>
              <w:t xml:space="preserve">liczba spraw rozpatrzonych przez Zespół ds. lecznictwa </w:t>
            </w:r>
            <w:r w:rsidRPr="000F309E">
              <w:rPr>
                <w:rFonts w:ascii="Arial" w:hAnsi="Arial" w:cs="Arial"/>
                <w:color w:val="000000"/>
                <w:sz w:val="16"/>
                <w:szCs w:val="16"/>
              </w:rPr>
              <w:br/>
              <w:t>(liczba posiedzeń)</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1107 (50)</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 xml:space="preserve">938 </w:t>
            </w:r>
            <w:r w:rsidRPr="000F309E">
              <w:rPr>
                <w:rFonts w:ascii="Arial" w:hAnsi="Arial" w:cs="Arial"/>
                <w:sz w:val="16"/>
                <w:szCs w:val="16"/>
              </w:rPr>
              <w:br/>
              <w:t>(51)</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 xml:space="preserve">789 </w:t>
            </w:r>
          </w:p>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(45)</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648</w:t>
            </w:r>
          </w:p>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(38)</w:t>
            </w:r>
          </w:p>
        </w:tc>
        <w:tc>
          <w:tcPr>
            <w:tcW w:w="931"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 xml:space="preserve">827 </w:t>
            </w:r>
          </w:p>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(44)</w:t>
            </w:r>
          </w:p>
        </w:tc>
      </w:tr>
      <w:tr w:rsidR="00836013" w:rsidRPr="000F309E" w:rsidTr="000F309E">
        <w:tc>
          <w:tcPr>
            <w:tcW w:w="4661" w:type="dxa"/>
            <w:gridSpan w:val="2"/>
          </w:tcPr>
          <w:p w:rsidR="00836013" w:rsidRPr="000F309E" w:rsidRDefault="00836013" w:rsidP="000F309E">
            <w:pPr>
              <w:pStyle w:val="NormalnyWeb"/>
              <w:spacing w:before="0" w:beforeAutospacing="0" w:after="0" w:afterAutospacing="0"/>
              <w:rPr>
                <w:rFonts w:ascii="Arial" w:hAnsi="Arial" w:cs="Arial"/>
                <w:sz w:val="16"/>
                <w:szCs w:val="16"/>
              </w:rPr>
            </w:pPr>
            <w:r w:rsidRPr="000F309E">
              <w:rPr>
                <w:rFonts w:ascii="Arial" w:hAnsi="Arial" w:cs="Arial"/>
                <w:color w:val="000000"/>
                <w:sz w:val="16"/>
                <w:szCs w:val="16"/>
              </w:rPr>
              <w:t>liczba spraw zakończonych podjęciem przez osobę decyzji o dobrowolnym poddaniu się leczeniu odwykowemu (po rozmowach motywujących przeprowadzonych przez MKRPA)</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3</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18</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16</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15</w:t>
            </w:r>
          </w:p>
        </w:tc>
        <w:tc>
          <w:tcPr>
            <w:tcW w:w="931"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10</w:t>
            </w:r>
          </w:p>
        </w:tc>
      </w:tr>
      <w:tr w:rsidR="00836013" w:rsidRPr="000F309E" w:rsidTr="000F309E">
        <w:tc>
          <w:tcPr>
            <w:tcW w:w="4661" w:type="dxa"/>
            <w:gridSpan w:val="2"/>
          </w:tcPr>
          <w:p w:rsidR="00836013" w:rsidRPr="000F309E" w:rsidRDefault="00836013" w:rsidP="000F309E">
            <w:pPr>
              <w:pStyle w:val="NormalnyWeb"/>
              <w:spacing w:before="0" w:beforeAutospacing="0" w:after="0" w:afterAutospacing="0"/>
              <w:rPr>
                <w:rFonts w:ascii="Arial" w:hAnsi="Arial" w:cs="Arial"/>
                <w:sz w:val="16"/>
                <w:szCs w:val="16"/>
              </w:rPr>
            </w:pPr>
            <w:r w:rsidRPr="000F309E">
              <w:rPr>
                <w:rFonts w:ascii="Arial" w:hAnsi="Arial" w:cs="Arial"/>
                <w:color w:val="000000"/>
                <w:sz w:val="16"/>
                <w:szCs w:val="16"/>
              </w:rPr>
              <w:t>liczba osób skierowanych przez MKRPA na badanie przez biegłych sądowych w celu wydania opinii</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320</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309</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301</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220</w:t>
            </w:r>
          </w:p>
        </w:tc>
        <w:tc>
          <w:tcPr>
            <w:tcW w:w="931"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182</w:t>
            </w:r>
          </w:p>
        </w:tc>
      </w:tr>
      <w:tr w:rsidR="00836013" w:rsidRPr="000F309E" w:rsidTr="000F309E">
        <w:tc>
          <w:tcPr>
            <w:tcW w:w="4661" w:type="dxa"/>
            <w:gridSpan w:val="2"/>
          </w:tcPr>
          <w:p w:rsidR="00836013" w:rsidRPr="000F309E" w:rsidRDefault="00836013" w:rsidP="000F309E">
            <w:pPr>
              <w:pStyle w:val="NormalnyWeb"/>
              <w:spacing w:before="0" w:beforeAutospacing="0" w:after="0" w:afterAutospacing="0"/>
              <w:rPr>
                <w:rFonts w:ascii="Arial" w:hAnsi="Arial" w:cs="Arial"/>
                <w:sz w:val="16"/>
                <w:szCs w:val="16"/>
              </w:rPr>
            </w:pPr>
            <w:r w:rsidRPr="000F309E">
              <w:rPr>
                <w:rFonts w:ascii="Arial" w:hAnsi="Arial" w:cs="Arial"/>
                <w:sz w:val="16"/>
                <w:szCs w:val="16"/>
              </w:rPr>
              <w:t>liczba opinii biegłych sądowych stwierdzających u zgłoszonej osoby uzależnienie od alkoholu</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346</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296</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288</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206</w:t>
            </w:r>
          </w:p>
        </w:tc>
        <w:tc>
          <w:tcPr>
            <w:tcW w:w="931" w:type="dxa"/>
            <w:vAlign w:val="center"/>
          </w:tcPr>
          <w:p w:rsidR="00836013" w:rsidRPr="000F309E" w:rsidRDefault="00B70F9D" w:rsidP="000F309E">
            <w:pPr>
              <w:pStyle w:val="NormalnyWeb"/>
              <w:spacing w:before="0" w:beforeAutospacing="0" w:after="0" w:afterAutospacing="0"/>
              <w:jc w:val="center"/>
              <w:rPr>
                <w:rFonts w:ascii="Arial" w:hAnsi="Arial" w:cs="Arial"/>
                <w:sz w:val="16"/>
                <w:szCs w:val="16"/>
              </w:rPr>
            </w:pPr>
            <w:r>
              <w:rPr>
                <w:rFonts w:ascii="Arial" w:hAnsi="Arial" w:cs="Arial"/>
                <w:sz w:val="16"/>
                <w:szCs w:val="16"/>
              </w:rPr>
              <w:t>166</w:t>
            </w:r>
          </w:p>
        </w:tc>
      </w:tr>
      <w:tr w:rsidR="00836013" w:rsidRPr="000F309E" w:rsidTr="000F309E">
        <w:tc>
          <w:tcPr>
            <w:tcW w:w="4661" w:type="dxa"/>
            <w:gridSpan w:val="2"/>
          </w:tcPr>
          <w:p w:rsidR="00836013" w:rsidRPr="000F309E" w:rsidRDefault="00836013" w:rsidP="000F309E">
            <w:pPr>
              <w:pStyle w:val="NormalnyWeb"/>
              <w:spacing w:before="0" w:beforeAutospacing="0" w:after="0" w:afterAutospacing="0"/>
              <w:rPr>
                <w:rFonts w:ascii="Arial" w:hAnsi="Arial" w:cs="Arial"/>
                <w:sz w:val="16"/>
                <w:szCs w:val="16"/>
              </w:rPr>
            </w:pPr>
            <w:r w:rsidRPr="000F309E">
              <w:rPr>
                <w:rFonts w:ascii="Arial" w:hAnsi="Arial" w:cs="Arial"/>
                <w:sz w:val="16"/>
                <w:szCs w:val="16"/>
              </w:rPr>
              <w:t>liczba opinii biegłych niestwierdzających u zgłoszonej osoby uzależnienie od alkoholu</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32</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13</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13</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14</w:t>
            </w:r>
          </w:p>
        </w:tc>
        <w:tc>
          <w:tcPr>
            <w:tcW w:w="931"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11</w:t>
            </w:r>
          </w:p>
        </w:tc>
      </w:tr>
      <w:tr w:rsidR="00836013" w:rsidRPr="000F309E" w:rsidTr="000F309E">
        <w:tc>
          <w:tcPr>
            <w:tcW w:w="4661" w:type="dxa"/>
            <w:gridSpan w:val="2"/>
          </w:tcPr>
          <w:p w:rsidR="00836013" w:rsidRPr="000F309E" w:rsidRDefault="00836013" w:rsidP="000F309E">
            <w:pPr>
              <w:pStyle w:val="NormalnyWeb"/>
              <w:spacing w:before="0" w:beforeAutospacing="0" w:after="0" w:afterAutospacing="0"/>
              <w:rPr>
                <w:rFonts w:ascii="Arial" w:hAnsi="Arial" w:cs="Arial"/>
                <w:sz w:val="16"/>
                <w:szCs w:val="16"/>
              </w:rPr>
            </w:pPr>
            <w:r w:rsidRPr="000F309E">
              <w:rPr>
                <w:rFonts w:ascii="Arial" w:hAnsi="Arial" w:cs="Arial"/>
                <w:color w:val="000000"/>
                <w:sz w:val="16"/>
                <w:szCs w:val="16"/>
              </w:rPr>
              <w:t>liczba wniosków skierowanych przez MKRPA do sądu o zobowiązanie do podjęcia leczenia odwykowego</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374</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248</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244</w:t>
            </w:r>
          </w:p>
        </w:tc>
        <w:tc>
          <w:tcPr>
            <w:tcW w:w="870"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180</w:t>
            </w:r>
          </w:p>
        </w:tc>
        <w:tc>
          <w:tcPr>
            <w:tcW w:w="931" w:type="dxa"/>
            <w:vAlign w:val="center"/>
          </w:tcPr>
          <w:p w:rsidR="00836013" w:rsidRPr="000F309E" w:rsidRDefault="00836013"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135</w:t>
            </w:r>
          </w:p>
        </w:tc>
      </w:tr>
      <w:tr w:rsidR="000F309E" w:rsidRPr="000F309E" w:rsidTr="000F309E">
        <w:tc>
          <w:tcPr>
            <w:tcW w:w="677" w:type="dxa"/>
            <w:vAlign w:val="center"/>
          </w:tcPr>
          <w:p w:rsidR="000F309E" w:rsidRPr="000F309E" w:rsidRDefault="000F309E" w:rsidP="000F309E">
            <w:pPr>
              <w:rPr>
                <w:rFonts w:ascii="Arial" w:hAnsi="Arial" w:cs="Arial"/>
                <w:sz w:val="16"/>
                <w:szCs w:val="16"/>
              </w:rPr>
            </w:pPr>
            <w:r w:rsidRPr="000F309E">
              <w:rPr>
                <w:rFonts w:ascii="Arial" w:hAnsi="Arial" w:cs="Arial"/>
                <w:sz w:val="16"/>
                <w:szCs w:val="16"/>
              </w:rPr>
              <w:t>w tym:</w:t>
            </w:r>
          </w:p>
        </w:tc>
        <w:tc>
          <w:tcPr>
            <w:tcW w:w="3984" w:type="dxa"/>
            <w:vAlign w:val="center"/>
          </w:tcPr>
          <w:p w:rsidR="000F309E" w:rsidRPr="000F309E" w:rsidRDefault="000F309E" w:rsidP="000F309E">
            <w:pPr>
              <w:rPr>
                <w:rFonts w:ascii="Arial" w:eastAsia="Times New Roman" w:hAnsi="Arial" w:cs="Arial"/>
                <w:sz w:val="16"/>
                <w:szCs w:val="16"/>
                <w:lang w:eastAsia="pl-PL"/>
              </w:rPr>
            </w:pPr>
            <w:r w:rsidRPr="000F309E">
              <w:rPr>
                <w:rFonts w:ascii="Arial" w:eastAsia="Times New Roman" w:hAnsi="Arial" w:cs="Arial"/>
                <w:color w:val="000000"/>
                <w:sz w:val="16"/>
                <w:szCs w:val="16"/>
                <w:lang w:eastAsia="pl-PL"/>
              </w:rPr>
              <w:t>liczba wniosków skierowanych do sądu bez opinii biegłego sądowego</w:t>
            </w:r>
          </w:p>
        </w:tc>
        <w:tc>
          <w:tcPr>
            <w:tcW w:w="870" w:type="dxa"/>
            <w:vAlign w:val="center"/>
          </w:tcPr>
          <w:p w:rsidR="000F309E" w:rsidRPr="000F309E" w:rsidRDefault="000F309E"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2</w:t>
            </w:r>
          </w:p>
        </w:tc>
        <w:tc>
          <w:tcPr>
            <w:tcW w:w="870" w:type="dxa"/>
            <w:vAlign w:val="center"/>
          </w:tcPr>
          <w:p w:rsidR="000F309E" w:rsidRPr="000F309E" w:rsidRDefault="000F309E"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0</w:t>
            </w:r>
          </w:p>
        </w:tc>
        <w:tc>
          <w:tcPr>
            <w:tcW w:w="870" w:type="dxa"/>
            <w:vAlign w:val="center"/>
          </w:tcPr>
          <w:p w:rsidR="000F309E" w:rsidRPr="000F309E" w:rsidRDefault="00B70F9D" w:rsidP="000F309E">
            <w:pPr>
              <w:pStyle w:val="NormalnyWeb"/>
              <w:spacing w:before="0" w:beforeAutospacing="0" w:after="0" w:afterAutospacing="0"/>
              <w:jc w:val="center"/>
              <w:rPr>
                <w:rFonts w:ascii="Arial" w:hAnsi="Arial" w:cs="Arial"/>
                <w:sz w:val="16"/>
                <w:szCs w:val="16"/>
              </w:rPr>
            </w:pPr>
            <w:r>
              <w:rPr>
                <w:rFonts w:ascii="Arial" w:hAnsi="Arial" w:cs="Arial"/>
                <w:sz w:val="16"/>
                <w:szCs w:val="16"/>
              </w:rPr>
              <w:t>17</w:t>
            </w:r>
          </w:p>
        </w:tc>
        <w:tc>
          <w:tcPr>
            <w:tcW w:w="870" w:type="dxa"/>
            <w:vAlign w:val="center"/>
          </w:tcPr>
          <w:p w:rsidR="000F309E" w:rsidRPr="000F309E" w:rsidRDefault="000F309E"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1</w:t>
            </w:r>
          </w:p>
        </w:tc>
        <w:tc>
          <w:tcPr>
            <w:tcW w:w="931" w:type="dxa"/>
            <w:vAlign w:val="center"/>
          </w:tcPr>
          <w:p w:rsidR="000F309E" w:rsidRPr="000F309E" w:rsidRDefault="000F309E"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5</w:t>
            </w:r>
          </w:p>
        </w:tc>
      </w:tr>
      <w:tr w:rsidR="000F309E" w:rsidRPr="000F309E" w:rsidTr="000F309E">
        <w:tc>
          <w:tcPr>
            <w:tcW w:w="4661" w:type="dxa"/>
            <w:gridSpan w:val="2"/>
          </w:tcPr>
          <w:p w:rsidR="000F309E" w:rsidRPr="000F309E" w:rsidRDefault="000F309E" w:rsidP="000F309E">
            <w:pPr>
              <w:pStyle w:val="NormalnyWeb"/>
              <w:spacing w:before="0" w:beforeAutospacing="0" w:after="0" w:afterAutospacing="0"/>
              <w:rPr>
                <w:rFonts w:ascii="Arial" w:hAnsi="Arial" w:cs="Arial"/>
                <w:sz w:val="16"/>
                <w:szCs w:val="16"/>
              </w:rPr>
            </w:pPr>
            <w:r w:rsidRPr="000F309E">
              <w:rPr>
                <w:rFonts w:ascii="Arial" w:hAnsi="Arial" w:cs="Arial"/>
                <w:color w:val="000000"/>
                <w:sz w:val="16"/>
                <w:szCs w:val="16"/>
              </w:rPr>
              <w:t>liczba spraw zawieszonych</w:t>
            </w:r>
          </w:p>
        </w:tc>
        <w:tc>
          <w:tcPr>
            <w:tcW w:w="870" w:type="dxa"/>
            <w:vAlign w:val="center"/>
          </w:tcPr>
          <w:p w:rsidR="000F309E" w:rsidRPr="000F309E" w:rsidRDefault="000F309E"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74</w:t>
            </w:r>
          </w:p>
        </w:tc>
        <w:tc>
          <w:tcPr>
            <w:tcW w:w="870" w:type="dxa"/>
            <w:vAlign w:val="center"/>
          </w:tcPr>
          <w:p w:rsidR="000F309E" w:rsidRPr="000F309E" w:rsidRDefault="000F309E"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59</w:t>
            </w:r>
          </w:p>
        </w:tc>
        <w:tc>
          <w:tcPr>
            <w:tcW w:w="870" w:type="dxa"/>
            <w:vAlign w:val="center"/>
          </w:tcPr>
          <w:p w:rsidR="000F309E" w:rsidRPr="000F309E" w:rsidRDefault="000F309E"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45</w:t>
            </w:r>
          </w:p>
        </w:tc>
        <w:tc>
          <w:tcPr>
            <w:tcW w:w="870" w:type="dxa"/>
            <w:vAlign w:val="center"/>
          </w:tcPr>
          <w:p w:rsidR="000F309E" w:rsidRPr="000F309E" w:rsidRDefault="000F309E"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59</w:t>
            </w:r>
          </w:p>
        </w:tc>
        <w:tc>
          <w:tcPr>
            <w:tcW w:w="931" w:type="dxa"/>
            <w:vAlign w:val="center"/>
          </w:tcPr>
          <w:p w:rsidR="000F309E" w:rsidRPr="000F309E" w:rsidRDefault="000F309E" w:rsidP="000F309E">
            <w:pPr>
              <w:pStyle w:val="NormalnyWeb"/>
              <w:spacing w:before="0" w:beforeAutospacing="0" w:after="0" w:afterAutospacing="0"/>
              <w:jc w:val="center"/>
              <w:rPr>
                <w:rFonts w:ascii="Arial" w:hAnsi="Arial" w:cs="Arial"/>
                <w:sz w:val="16"/>
                <w:szCs w:val="16"/>
              </w:rPr>
            </w:pPr>
            <w:r w:rsidRPr="000F309E">
              <w:rPr>
                <w:rFonts w:ascii="Arial" w:hAnsi="Arial" w:cs="Arial"/>
                <w:sz w:val="16"/>
                <w:szCs w:val="16"/>
              </w:rPr>
              <w:t>61</w:t>
            </w:r>
          </w:p>
        </w:tc>
      </w:tr>
    </w:tbl>
    <w:p w:rsidR="000F309E" w:rsidRPr="000F309E" w:rsidRDefault="000F309E" w:rsidP="000F309E">
      <w:pPr>
        <w:spacing w:after="0" w:line="240" w:lineRule="auto"/>
        <w:rPr>
          <w:rFonts w:ascii="Arial" w:eastAsia="Times New Roman" w:hAnsi="Arial" w:cs="Arial"/>
          <w:b/>
          <w:bCs/>
          <w:color w:val="000000"/>
          <w:sz w:val="6"/>
          <w:szCs w:val="14"/>
          <w:lang w:eastAsia="pl-PL"/>
        </w:rPr>
      </w:pPr>
    </w:p>
    <w:p w:rsidR="000F309E" w:rsidRPr="000F309E" w:rsidRDefault="000F309E" w:rsidP="000F309E">
      <w:pPr>
        <w:spacing w:after="0" w:line="240" w:lineRule="auto"/>
        <w:rPr>
          <w:rFonts w:ascii="Arial" w:eastAsia="Times New Roman" w:hAnsi="Arial" w:cs="Arial"/>
          <w:sz w:val="14"/>
          <w:szCs w:val="14"/>
          <w:lang w:eastAsia="pl-PL"/>
        </w:rPr>
      </w:pPr>
      <w:r w:rsidRPr="000F309E">
        <w:rPr>
          <w:rFonts w:ascii="Arial" w:eastAsia="Times New Roman" w:hAnsi="Arial" w:cs="Arial"/>
          <w:color w:val="000000"/>
          <w:sz w:val="14"/>
          <w:szCs w:val="14"/>
          <w:lang w:eastAsia="pl-PL"/>
        </w:rPr>
        <w:t>Źródło danych: Miejska Komisja Rozwiązywania Problemów Alkoholowych w Częstochowie.</w:t>
      </w:r>
    </w:p>
    <w:p w:rsidR="00391014" w:rsidRDefault="00391014" w:rsidP="00391014">
      <w:pPr>
        <w:spacing w:after="0" w:line="360" w:lineRule="auto"/>
        <w:rPr>
          <w:rFonts w:ascii="Arial" w:hAnsi="Arial" w:cs="Arial"/>
          <w:sz w:val="20"/>
          <w:szCs w:val="20"/>
        </w:rPr>
      </w:pPr>
    </w:p>
    <w:p w:rsidR="000F309E" w:rsidRDefault="000F309E" w:rsidP="00391014">
      <w:pPr>
        <w:spacing w:after="0" w:line="360" w:lineRule="auto"/>
        <w:rPr>
          <w:rFonts w:ascii="Arial" w:hAnsi="Arial" w:cs="Arial"/>
          <w:sz w:val="20"/>
          <w:szCs w:val="20"/>
        </w:rPr>
      </w:pPr>
    </w:p>
    <w:p w:rsidR="000F309E" w:rsidRDefault="000F309E" w:rsidP="00391014">
      <w:pPr>
        <w:spacing w:after="0" w:line="360" w:lineRule="auto"/>
        <w:rPr>
          <w:rFonts w:ascii="Arial" w:hAnsi="Arial" w:cs="Arial"/>
          <w:sz w:val="20"/>
          <w:szCs w:val="20"/>
        </w:rPr>
      </w:pPr>
    </w:p>
    <w:p w:rsidR="000F309E" w:rsidRDefault="000F309E" w:rsidP="00391014">
      <w:pPr>
        <w:spacing w:after="0" w:line="360" w:lineRule="auto"/>
        <w:rPr>
          <w:rFonts w:ascii="Arial" w:hAnsi="Arial" w:cs="Arial"/>
          <w:sz w:val="20"/>
          <w:szCs w:val="20"/>
        </w:rPr>
      </w:pPr>
    </w:p>
    <w:p w:rsidR="00EC7658" w:rsidRDefault="00EC7658" w:rsidP="00391014">
      <w:pPr>
        <w:spacing w:after="0" w:line="360" w:lineRule="auto"/>
        <w:rPr>
          <w:rFonts w:ascii="Arial" w:hAnsi="Arial" w:cs="Arial"/>
          <w:sz w:val="20"/>
          <w:szCs w:val="20"/>
        </w:rPr>
      </w:pPr>
    </w:p>
    <w:p w:rsidR="000F309E" w:rsidRDefault="000F309E" w:rsidP="00391014">
      <w:pPr>
        <w:spacing w:after="0" w:line="360" w:lineRule="auto"/>
        <w:rPr>
          <w:rFonts w:ascii="Arial" w:hAnsi="Arial" w:cs="Arial"/>
          <w:sz w:val="20"/>
          <w:szCs w:val="20"/>
        </w:rPr>
      </w:pPr>
    </w:p>
    <w:p w:rsidR="00436B02" w:rsidRDefault="00436B02" w:rsidP="00391014">
      <w:pPr>
        <w:spacing w:after="0" w:line="360" w:lineRule="auto"/>
        <w:rPr>
          <w:rFonts w:ascii="Arial" w:hAnsi="Arial" w:cs="Arial"/>
          <w:sz w:val="20"/>
          <w:szCs w:val="20"/>
        </w:rPr>
      </w:pPr>
    </w:p>
    <w:p w:rsidR="00B70F9D" w:rsidRDefault="00B70F9D" w:rsidP="00391014">
      <w:pPr>
        <w:spacing w:after="0" w:line="360" w:lineRule="auto"/>
        <w:rPr>
          <w:rFonts w:ascii="Arial" w:hAnsi="Arial" w:cs="Arial"/>
          <w:sz w:val="20"/>
          <w:szCs w:val="20"/>
        </w:rPr>
      </w:pPr>
    </w:p>
    <w:p w:rsidR="000F309E" w:rsidRDefault="000F309E" w:rsidP="00391014">
      <w:pPr>
        <w:spacing w:after="0" w:line="360" w:lineRule="auto"/>
        <w:rPr>
          <w:rFonts w:ascii="Arial" w:hAnsi="Arial" w:cs="Arial"/>
          <w:sz w:val="20"/>
          <w:szCs w:val="20"/>
        </w:rPr>
      </w:pPr>
    </w:p>
    <w:p w:rsidR="000F309E" w:rsidRPr="00391014" w:rsidRDefault="000F309E" w:rsidP="00391014">
      <w:pPr>
        <w:spacing w:after="0" w:line="360" w:lineRule="auto"/>
        <w:rPr>
          <w:rFonts w:ascii="Arial" w:hAnsi="Arial" w:cs="Arial"/>
          <w:sz w:val="20"/>
          <w:szCs w:val="20"/>
        </w:rPr>
      </w:pPr>
    </w:p>
    <w:p w:rsidR="000F309E" w:rsidRPr="008263EE" w:rsidRDefault="000F309E" w:rsidP="004730D9">
      <w:pPr>
        <w:pStyle w:val="MPPiRPA-poziom2"/>
      </w:pPr>
      <w:bookmarkStart w:id="7" w:name="_Toc530656805"/>
      <w:r>
        <w:lastRenderedPageBreak/>
        <w:t>3</w:t>
      </w:r>
      <w:r w:rsidRPr="008263EE">
        <w:t>. </w:t>
      </w:r>
      <w:r w:rsidR="00EC7658">
        <w:t>Pomoc terapeutyczna i rehabilitacyjna</w:t>
      </w:r>
      <w:bookmarkEnd w:id="7"/>
    </w:p>
    <w:p w:rsidR="000F309E" w:rsidRPr="000F309E" w:rsidRDefault="000F309E" w:rsidP="000F309E">
      <w:pPr>
        <w:spacing w:after="0" w:line="360" w:lineRule="auto"/>
        <w:jc w:val="both"/>
        <w:rPr>
          <w:rFonts w:ascii="Arial" w:hAnsi="Arial" w:cs="Arial"/>
          <w:sz w:val="20"/>
          <w:szCs w:val="20"/>
        </w:rPr>
      </w:pPr>
    </w:p>
    <w:p w:rsidR="000F309E" w:rsidRPr="000F309E" w:rsidRDefault="000F309E" w:rsidP="000F309E">
      <w:pPr>
        <w:spacing w:after="0" w:line="360" w:lineRule="auto"/>
        <w:ind w:firstLine="709"/>
        <w:jc w:val="both"/>
        <w:rPr>
          <w:rFonts w:ascii="Arial" w:hAnsi="Arial" w:cs="Arial"/>
          <w:sz w:val="20"/>
          <w:szCs w:val="20"/>
        </w:rPr>
      </w:pPr>
      <w:r w:rsidRPr="000F309E">
        <w:rPr>
          <w:rFonts w:ascii="Arial" w:hAnsi="Arial" w:cs="Arial"/>
          <w:sz w:val="20"/>
          <w:szCs w:val="20"/>
        </w:rPr>
        <w:t>Pomoc terapeutyczną i rehabilitacyjną osobom uzależnionym od alkoholu w mieście świadczą:</w:t>
      </w:r>
    </w:p>
    <w:p w:rsidR="000F309E" w:rsidRPr="000F309E" w:rsidRDefault="000F309E" w:rsidP="00A94F59">
      <w:pPr>
        <w:pStyle w:val="Akapitzlist"/>
        <w:numPr>
          <w:ilvl w:val="0"/>
          <w:numId w:val="3"/>
        </w:numPr>
        <w:spacing w:after="0" w:line="360" w:lineRule="auto"/>
        <w:ind w:left="425" w:hanging="425"/>
        <w:jc w:val="both"/>
        <w:rPr>
          <w:rFonts w:ascii="Arial" w:hAnsi="Arial" w:cs="Arial"/>
          <w:sz w:val="20"/>
          <w:szCs w:val="20"/>
        </w:rPr>
      </w:pPr>
      <w:r w:rsidRPr="000F309E">
        <w:rPr>
          <w:rFonts w:ascii="Arial" w:hAnsi="Arial" w:cs="Arial"/>
          <w:sz w:val="20"/>
          <w:szCs w:val="20"/>
        </w:rPr>
        <w:t>Ośrodek Pomocy Osobom z Problemami Alkoholowymi w Częstochowie (ul. Sikorskiego 78),</w:t>
      </w:r>
    </w:p>
    <w:p w:rsidR="000F309E" w:rsidRPr="000F309E" w:rsidRDefault="000F309E" w:rsidP="00A94F59">
      <w:pPr>
        <w:pStyle w:val="Akapitzlist"/>
        <w:numPr>
          <w:ilvl w:val="0"/>
          <w:numId w:val="3"/>
        </w:numPr>
        <w:spacing w:after="0" w:line="360" w:lineRule="auto"/>
        <w:ind w:left="425" w:hanging="425"/>
        <w:jc w:val="both"/>
        <w:rPr>
          <w:rFonts w:ascii="Arial" w:hAnsi="Arial" w:cs="Arial"/>
          <w:sz w:val="20"/>
          <w:szCs w:val="20"/>
        </w:rPr>
      </w:pPr>
      <w:r w:rsidRPr="000F309E">
        <w:rPr>
          <w:rFonts w:ascii="Arial" w:hAnsi="Arial" w:cs="Arial"/>
          <w:sz w:val="20"/>
          <w:szCs w:val="20"/>
        </w:rPr>
        <w:t>Niepubliczny Zakład Opieki Zdrowotnej Ośrodek Tera</w:t>
      </w:r>
      <w:r>
        <w:rPr>
          <w:rFonts w:ascii="Arial" w:hAnsi="Arial" w:cs="Arial"/>
          <w:sz w:val="20"/>
          <w:szCs w:val="20"/>
        </w:rPr>
        <w:t xml:space="preserve">pii Uzależnień w Parzymiechach </w:t>
      </w:r>
      <w:r>
        <w:rPr>
          <w:rFonts w:ascii="Arial" w:hAnsi="Arial" w:cs="Arial"/>
          <w:sz w:val="20"/>
          <w:szCs w:val="20"/>
        </w:rPr>
        <w:br/>
      </w:r>
      <w:r w:rsidRPr="000F309E">
        <w:rPr>
          <w:rFonts w:ascii="Arial" w:hAnsi="Arial" w:cs="Arial"/>
          <w:sz w:val="20"/>
          <w:szCs w:val="20"/>
        </w:rPr>
        <w:t>(ul. Częstochowska 1),</w:t>
      </w:r>
    </w:p>
    <w:p w:rsidR="000F309E" w:rsidRPr="000F309E" w:rsidRDefault="000F309E" w:rsidP="00A94F59">
      <w:pPr>
        <w:pStyle w:val="Akapitzlist"/>
        <w:numPr>
          <w:ilvl w:val="0"/>
          <w:numId w:val="3"/>
        </w:numPr>
        <w:spacing w:after="0" w:line="360" w:lineRule="auto"/>
        <w:ind w:left="425" w:hanging="425"/>
        <w:jc w:val="both"/>
        <w:rPr>
          <w:rFonts w:ascii="Arial" w:hAnsi="Arial" w:cs="Arial"/>
          <w:sz w:val="20"/>
          <w:szCs w:val="20"/>
        </w:rPr>
      </w:pPr>
      <w:r w:rsidRPr="000F309E">
        <w:rPr>
          <w:rFonts w:ascii="Arial" w:hAnsi="Arial" w:cs="Arial"/>
          <w:sz w:val="20"/>
          <w:szCs w:val="20"/>
        </w:rPr>
        <w:t>Jurajskie Centrum Leczenia Uzależnień i Usług Społecznych w Częstochowie (ul. 1 Maja 25; placówka zamiejscowa Niepublicznego Zakładu Opieki Zdrowotnej Ośrodka Terapii Uzależnień w Parzymiechach),</w:t>
      </w:r>
    </w:p>
    <w:p w:rsidR="000F309E" w:rsidRPr="000F309E" w:rsidRDefault="000F309E" w:rsidP="00A94F59">
      <w:pPr>
        <w:pStyle w:val="Akapitzlist"/>
        <w:numPr>
          <w:ilvl w:val="0"/>
          <w:numId w:val="3"/>
        </w:numPr>
        <w:spacing w:after="0" w:line="360" w:lineRule="auto"/>
        <w:ind w:left="425" w:hanging="425"/>
        <w:jc w:val="both"/>
        <w:rPr>
          <w:rFonts w:ascii="Arial" w:hAnsi="Arial" w:cs="Arial"/>
          <w:sz w:val="20"/>
          <w:szCs w:val="20"/>
        </w:rPr>
      </w:pPr>
      <w:r w:rsidRPr="000F309E">
        <w:rPr>
          <w:rFonts w:ascii="Arial" w:hAnsi="Arial" w:cs="Arial"/>
          <w:sz w:val="20"/>
          <w:szCs w:val="20"/>
        </w:rPr>
        <w:t>Centrum Terapii w Częstochowie (ul. Barlickiego 2).</w:t>
      </w:r>
    </w:p>
    <w:p w:rsidR="000F309E" w:rsidRPr="000F309E" w:rsidRDefault="000F309E" w:rsidP="000F309E">
      <w:pPr>
        <w:spacing w:after="0" w:line="360" w:lineRule="auto"/>
        <w:ind w:firstLine="709"/>
        <w:jc w:val="both"/>
        <w:rPr>
          <w:rFonts w:ascii="Arial" w:hAnsi="Arial" w:cs="Arial"/>
          <w:sz w:val="20"/>
          <w:szCs w:val="20"/>
        </w:rPr>
      </w:pPr>
      <w:r w:rsidRPr="000F309E">
        <w:rPr>
          <w:rFonts w:ascii="Arial" w:hAnsi="Arial" w:cs="Arial"/>
          <w:sz w:val="20"/>
          <w:szCs w:val="20"/>
        </w:rPr>
        <w:t>Dane szczegółowe na temat liczby osób objętych wsparciem przez ww. placówki przedstawia poniższa tabela.</w:t>
      </w:r>
    </w:p>
    <w:p w:rsidR="00391014" w:rsidRPr="000F309E" w:rsidRDefault="00391014" w:rsidP="000F309E">
      <w:pPr>
        <w:spacing w:after="0" w:line="360" w:lineRule="auto"/>
        <w:jc w:val="both"/>
        <w:rPr>
          <w:rFonts w:ascii="Arial" w:hAnsi="Arial" w:cs="Arial"/>
          <w:sz w:val="20"/>
          <w:szCs w:val="20"/>
        </w:rPr>
      </w:pPr>
    </w:p>
    <w:p w:rsidR="000F309E" w:rsidRPr="00B702D1" w:rsidRDefault="000F309E" w:rsidP="000F309E">
      <w:pPr>
        <w:pStyle w:val="StylSpistabel"/>
        <w:rPr>
          <w:rFonts w:ascii="Arial" w:hAnsi="Arial" w:cs="Arial"/>
          <w:sz w:val="18"/>
        </w:rPr>
      </w:pPr>
      <w:bookmarkStart w:id="8" w:name="_Toc530656829"/>
      <w:r>
        <w:rPr>
          <w:rFonts w:ascii="Arial" w:hAnsi="Arial" w:cs="Arial"/>
          <w:sz w:val="18"/>
        </w:rPr>
        <w:t>Tabela 3</w:t>
      </w:r>
      <w:r w:rsidRPr="00B702D1">
        <w:rPr>
          <w:rFonts w:ascii="Arial" w:hAnsi="Arial" w:cs="Arial"/>
          <w:sz w:val="18"/>
        </w:rPr>
        <w:t xml:space="preserve">. </w:t>
      </w:r>
      <w:r>
        <w:rPr>
          <w:rFonts w:ascii="Arial" w:hAnsi="Arial" w:cs="Arial"/>
          <w:sz w:val="18"/>
          <w:szCs w:val="24"/>
        </w:rPr>
        <w:t>Działalność placówek leczenia uzależnień w latach 2014-2018</w:t>
      </w:r>
      <w:bookmarkEnd w:id="8"/>
    </w:p>
    <w:p w:rsidR="000F309E" w:rsidRPr="00B702D1" w:rsidRDefault="000F309E" w:rsidP="000F309E">
      <w:pPr>
        <w:pStyle w:val="StylSpistabel"/>
        <w:rPr>
          <w:b w:val="0"/>
        </w:rPr>
      </w:pPr>
    </w:p>
    <w:tbl>
      <w:tblPr>
        <w:tblStyle w:val="Tabela-Siatka"/>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4A0" w:firstRow="1" w:lastRow="0" w:firstColumn="1" w:lastColumn="0" w:noHBand="0" w:noVBand="1"/>
      </w:tblPr>
      <w:tblGrid>
        <w:gridCol w:w="4661"/>
        <w:gridCol w:w="870"/>
        <w:gridCol w:w="870"/>
        <w:gridCol w:w="870"/>
        <w:gridCol w:w="870"/>
        <w:gridCol w:w="931"/>
      </w:tblGrid>
      <w:tr w:rsidR="000F309E" w:rsidRPr="000F309E" w:rsidTr="00E71DAD">
        <w:tc>
          <w:tcPr>
            <w:tcW w:w="4661" w:type="dxa"/>
            <w:shd w:val="clear" w:color="auto" w:fill="F6EA02"/>
            <w:vAlign w:val="center"/>
          </w:tcPr>
          <w:p w:rsidR="000F309E" w:rsidRPr="000F309E" w:rsidRDefault="000F309E" w:rsidP="00E71DAD">
            <w:pPr>
              <w:jc w:val="right"/>
              <w:rPr>
                <w:rFonts w:ascii="Arial" w:hAnsi="Arial" w:cs="Arial"/>
                <w:b/>
                <w:sz w:val="16"/>
                <w:szCs w:val="16"/>
              </w:rPr>
            </w:pPr>
            <w:r w:rsidRPr="000F309E">
              <w:rPr>
                <w:rFonts w:ascii="Arial" w:hAnsi="Arial" w:cs="Arial"/>
                <w:b/>
                <w:sz w:val="16"/>
                <w:szCs w:val="16"/>
              </w:rPr>
              <w:t>stan na koniec października:</w:t>
            </w:r>
          </w:p>
        </w:tc>
        <w:tc>
          <w:tcPr>
            <w:tcW w:w="870" w:type="dxa"/>
            <w:shd w:val="clear" w:color="auto" w:fill="F6EA02"/>
            <w:vAlign w:val="center"/>
          </w:tcPr>
          <w:p w:rsidR="000F309E" w:rsidRPr="000F309E" w:rsidRDefault="000F309E" w:rsidP="00E71DAD">
            <w:pPr>
              <w:jc w:val="center"/>
              <w:rPr>
                <w:rFonts w:ascii="Arial" w:hAnsi="Arial" w:cs="Arial"/>
                <w:b/>
                <w:sz w:val="16"/>
                <w:szCs w:val="16"/>
              </w:rPr>
            </w:pPr>
            <w:r w:rsidRPr="000F309E">
              <w:rPr>
                <w:rFonts w:ascii="Arial" w:hAnsi="Arial" w:cs="Arial"/>
                <w:b/>
                <w:sz w:val="16"/>
                <w:szCs w:val="16"/>
              </w:rPr>
              <w:t>2014 r.</w:t>
            </w:r>
          </w:p>
        </w:tc>
        <w:tc>
          <w:tcPr>
            <w:tcW w:w="870" w:type="dxa"/>
            <w:shd w:val="clear" w:color="auto" w:fill="F6EA02"/>
            <w:vAlign w:val="center"/>
          </w:tcPr>
          <w:p w:rsidR="000F309E" w:rsidRPr="000F309E" w:rsidRDefault="000F309E" w:rsidP="00E71DAD">
            <w:pPr>
              <w:jc w:val="center"/>
              <w:rPr>
                <w:rFonts w:ascii="Arial" w:hAnsi="Arial" w:cs="Arial"/>
                <w:b/>
                <w:sz w:val="16"/>
                <w:szCs w:val="16"/>
              </w:rPr>
            </w:pPr>
            <w:r w:rsidRPr="000F309E">
              <w:rPr>
                <w:rFonts w:ascii="Arial" w:hAnsi="Arial" w:cs="Arial"/>
                <w:b/>
                <w:sz w:val="16"/>
                <w:szCs w:val="16"/>
              </w:rPr>
              <w:t>2015 r.</w:t>
            </w:r>
          </w:p>
        </w:tc>
        <w:tc>
          <w:tcPr>
            <w:tcW w:w="870" w:type="dxa"/>
            <w:shd w:val="clear" w:color="auto" w:fill="F6EA02"/>
            <w:vAlign w:val="center"/>
          </w:tcPr>
          <w:p w:rsidR="000F309E" w:rsidRPr="000F309E" w:rsidRDefault="000F309E" w:rsidP="00E71DAD">
            <w:pPr>
              <w:jc w:val="center"/>
              <w:rPr>
                <w:rFonts w:ascii="Arial" w:hAnsi="Arial" w:cs="Arial"/>
                <w:b/>
                <w:sz w:val="16"/>
                <w:szCs w:val="16"/>
              </w:rPr>
            </w:pPr>
            <w:r w:rsidRPr="000F309E">
              <w:rPr>
                <w:rFonts w:ascii="Arial" w:hAnsi="Arial" w:cs="Arial"/>
                <w:b/>
                <w:sz w:val="16"/>
                <w:szCs w:val="16"/>
              </w:rPr>
              <w:t>2016 r.</w:t>
            </w:r>
          </w:p>
        </w:tc>
        <w:tc>
          <w:tcPr>
            <w:tcW w:w="870" w:type="dxa"/>
            <w:shd w:val="clear" w:color="auto" w:fill="F6EA02"/>
            <w:vAlign w:val="center"/>
          </w:tcPr>
          <w:p w:rsidR="000F309E" w:rsidRPr="000F309E" w:rsidRDefault="000F309E" w:rsidP="00E71DAD">
            <w:pPr>
              <w:jc w:val="center"/>
              <w:rPr>
                <w:rFonts w:ascii="Arial" w:hAnsi="Arial" w:cs="Arial"/>
                <w:b/>
                <w:sz w:val="16"/>
                <w:szCs w:val="16"/>
              </w:rPr>
            </w:pPr>
            <w:r w:rsidRPr="000F309E">
              <w:rPr>
                <w:rFonts w:ascii="Arial" w:hAnsi="Arial" w:cs="Arial"/>
                <w:b/>
                <w:sz w:val="16"/>
                <w:szCs w:val="16"/>
              </w:rPr>
              <w:t>2017 r.</w:t>
            </w:r>
          </w:p>
        </w:tc>
        <w:tc>
          <w:tcPr>
            <w:tcW w:w="931" w:type="dxa"/>
            <w:shd w:val="clear" w:color="auto" w:fill="F6EA02"/>
            <w:vAlign w:val="center"/>
          </w:tcPr>
          <w:p w:rsidR="000F309E" w:rsidRPr="000F309E" w:rsidRDefault="000F309E" w:rsidP="00E71DAD">
            <w:pPr>
              <w:jc w:val="center"/>
              <w:rPr>
                <w:rFonts w:ascii="Arial" w:hAnsi="Arial" w:cs="Arial"/>
                <w:b/>
                <w:sz w:val="16"/>
                <w:szCs w:val="16"/>
              </w:rPr>
            </w:pPr>
            <w:r w:rsidRPr="000F309E">
              <w:rPr>
                <w:rFonts w:ascii="Arial" w:hAnsi="Arial" w:cs="Arial"/>
                <w:b/>
                <w:sz w:val="16"/>
                <w:szCs w:val="16"/>
              </w:rPr>
              <w:t>2018 r.</w:t>
            </w:r>
          </w:p>
        </w:tc>
      </w:tr>
      <w:tr w:rsidR="000F309E" w:rsidRPr="000F309E" w:rsidTr="00E71DAD">
        <w:tc>
          <w:tcPr>
            <w:tcW w:w="9072" w:type="dxa"/>
            <w:gridSpan w:val="6"/>
          </w:tcPr>
          <w:p w:rsidR="000F309E" w:rsidRPr="00CB56DF" w:rsidRDefault="000F309E" w:rsidP="000F309E">
            <w:pPr>
              <w:spacing w:before="100" w:beforeAutospacing="1"/>
              <w:ind w:left="425" w:hanging="425"/>
              <w:jc w:val="center"/>
              <w:rPr>
                <w:rFonts w:ascii="Arial" w:eastAsia="Times New Roman" w:hAnsi="Arial" w:cs="Arial"/>
                <w:sz w:val="16"/>
                <w:szCs w:val="16"/>
                <w:lang w:eastAsia="pl-PL"/>
              </w:rPr>
            </w:pPr>
            <w:r w:rsidRPr="000F309E">
              <w:rPr>
                <w:rFonts w:ascii="Arial" w:eastAsia="Times New Roman" w:hAnsi="Arial" w:cs="Arial"/>
                <w:b/>
                <w:bCs/>
                <w:color w:val="000000"/>
                <w:sz w:val="16"/>
                <w:szCs w:val="16"/>
                <w:lang w:eastAsia="pl-PL"/>
              </w:rPr>
              <w:t>Ośrodek Pomocy Osobom z Problemami Alkoholowymi w Częstochowie</w:t>
            </w:r>
          </w:p>
        </w:tc>
      </w:tr>
      <w:tr w:rsidR="00CB56DF" w:rsidRPr="000F309E" w:rsidTr="002F796F">
        <w:tc>
          <w:tcPr>
            <w:tcW w:w="4661" w:type="dxa"/>
          </w:tcPr>
          <w:p w:rsidR="00CB56DF" w:rsidRPr="00CB56DF" w:rsidRDefault="00CB56DF" w:rsidP="00CB56DF">
            <w:pPr>
              <w:pStyle w:val="NormalnyWeb"/>
              <w:spacing w:after="0"/>
              <w:rPr>
                <w:rFonts w:ascii="Arial" w:hAnsi="Arial" w:cs="Arial"/>
                <w:sz w:val="16"/>
                <w:szCs w:val="16"/>
              </w:rPr>
            </w:pPr>
            <w:r w:rsidRPr="00CB56DF">
              <w:rPr>
                <w:rFonts w:ascii="Arial" w:hAnsi="Arial" w:cs="Arial"/>
                <w:sz w:val="16"/>
                <w:szCs w:val="16"/>
              </w:rPr>
              <w:t>liczba osób dorosłych przebywających w placówce</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5681</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6590</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6741</w:t>
            </w:r>
          </w:p>
        </w:tc>
        <w:tc>
          <w:tcPr>
            <w:tcW w:w="870" w:type="dxa"/>
            <w:vAlign w:val="center"/>
          </w:tcPr>
          <w:p w:rsidR="00CB56DF" w:rsidRPr="00CB56DF" w:rsidRDefault="00AB2297" w:rsidP="00CB56DF">
            <w:pPr>
              <w:pStyle w:val="NormalnyWeb"/>
              <w:jc w:val="center"/>
              <w:rPr>
                <w:rFonts w:ascii="Arial" w:hAnsi="Arial" w:cs="Arial"/>
                <w:sz w:val="16"/>
                <w:szCs w:val="16"/>
              </w:rPr>
            </w:pPr>
            <w:r>
              <w:rPr>
                <w:rFonts w:ascii="Arial" w:hAnsi="Arial" w:cs="Arial"/>
                <w:sz w:val="16"/>
                <w:szCs w:val="16"/>
              </w:rPr>
              <w:t>4448</w:t>
            </w:r>
          </w:p>
        </w:tc>
        <w:tc>
          <w:tcPr>
            <w:tcW w:w="931"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4741</w:t>
            </w:r>
          </w:p>
        </w:tc>
      </w:tr>
      <w:tr w:rsidR="00CB56DF" w:rsidRPr="000F309E" w:rsidTr="002F796F">
        <w:tc>
          <w:tcPr>
            <w:tcW w:w="4661" w:type="dxa"/>
          </w:tcPr>
          <w:p w:rsidR="00CB56DF" w:rsidRPr="00CB56DF" w:rsidRDefault="00CB56DF" w:rsidP="00CB56DF">
            <w:pPr>
              <w:pStyle w:val="NormalnyWeb"/>
              <w:spacing w:before="0" w:beforeAutospacing="0" w:after="0" w:afterAutospacing="0"/>
              <w:rPr>
                <w:rFonts w:ascii="Arial" w:hAnsi="Arial" w:cs="Arial"/>
                <w:sz w:val="16"/>
                <w:szCs w:val="16"/>
              </w:rPr>
            </w:pPr>
            <w:r w:rsidRPr="00CB56DF">
              <w:rPr>
                <w:rFonts w:ascii="Arial" w:hAnsi="Arial" w:cs="Arial"/>
                <w:sz w:val="16"/>
                <w:szCs w:val="16"/>
              </w:rPr>
              <w:t>liczba osób nieletnich przebywających w placówce</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5</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6</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11**</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4</w:t>
            </w:r>
          </w:p>
        </w:tc>
        <w:tc>
          <w:tcPr>
            <w:tcW w:w="931"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7</w:t>
            </w:r>
          </w:p>
        </w:tc>
      </w:tr>
      <w:tr w:rsidR="00CB56DF" w:rsidRPr="000F309E" w:rsidTr="00E71DAD">
        <w:tc>
          <w:tcPr>
            <w:tcW w:w="9072" w:type="dxa"/>
            <w:gridSpan w:val="6"/>
          </w:tcPr>
          <w:p w:rsidR="00CB56DF" w:rsidRPr="00CB56DF" w:rsidRDefault="00CB56DF" w:rsidP="00CB56DF">
            <w:pPr>
              <w:pStyle w:val="NormalnyWeb"/>
              <w:spacing w:before="0" w:beforeAutospacing="0" w:after="0" w:afterAutospacing="0"/>
              <w:jc w:val="center"/>
              <w:rPr>
                <w:rFonts w:ascii="Arial" w:hAnsi="Arial" w:cs="Arial"/>
                <w:b/>
                <w:sz w:val="16"/>
                <w:szCs w:val="16"/>
              </w:rPr>
            </w:pPr>
            <w:r w:rsidRPr="00CB56DF">
              <w:rPr>
                <w:rFonts w:ascii="Arial" w:hAnsi="Arial" w:cs="Arial"/>
                <w:b/>
                <w:sz w:val="16"/>
                <w:szCs w:val="16"/>
              </w:rPr>
              <w:t>Niepubliczny Zakład Opieki Zdrowotnej Ośrodek Terapii Uzależnień w Parzymiechach</w:t>
            </w:r>
          </w:p>
        </w:tc>
      </w:tr>
      <w:tr w:rsidR="00CB56DF" w:rsidRPr="000F309E" w:rsidTr="002F796F">
        <w:tc>
          <w:tcPr>
            <w:tcW w:w="4661" w:type="dxa"/>
          </w:tcPr>
          <w:p w:rsidR="00CB56DF" w:rsidRPr="00CB56DF" w:rsidRDefault="00CB56DF" w:rsidP="00CB56DF">
            <w:pPr>
              <w:pStyle w:val="NormalnyWeb"/>
              <w:spacing w:before="0" w:beforeAutospacing="0" w:after="0" w:afterAutospacing="0"/>
              <w:rPr>
                <w:rFonts w:ascii="Arial" w:hAnsi="Arial" w:cs="Arial"/>
                <w:sz w:val="16"/>
                <w:szCs w:val="16"/>
              </w:rPr>
            </w:pPr>
            <w:r w:rsidRPr="00CB56DF">
              <w:rPr>
                <w:rFonts w:ascii="Arial" w:hAnsi="Arial" w:cs="Arial"/>
                <w:sz w:val="16"/>
                <w:szCs w:val="16"/>
              </w:rPr>
              <w:t>liczba osób leczonych w placówce</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136</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151</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170</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136</w:t>
            </w:r>
          </w:p>
        </w:tc>
        <w:tc>
          <w:tcPr>
            <w:tcW w:w="931" w:type="dxa"/>
            <w:vAlign w:val="center"/>
          </w:tcPr>
          <w:p w:rsidR="00CB56DF" w:rsidRPr="00CB56DF" w:rsidRDefault="006B0AC8" w:rsidP="00CB56DF">
            <w:pPr>
              <w:pStyle w:val="NormalnyWeb"/>
              <w:jc w:val="center"/>
              <w:rPr>
                <w:rFonts w:ascii="Arial" w:hAnsi="Arial" w:cs="Arial"/>
                <w:sz w:val="16"/>
                <w:szCs w:val="16"/>
              </w:rPr>
            </w:pPr>
            <w:r>
              <w:rPr>
                <w:rFonts w:ascii="Arial" w:hAnsi="Arial" w:cs="Arial"/>
                <w:sz w:val="16"/>
                <w:szCs w:val="16"/>
              </w:rPr>
              <w:t>182</w:t>
            </w:r>
          </w:p>
        </w:tc>
      </w:tr>
      <w:tr w:rsidR="00CB56DF" w:rsidRPr="000F309E" w:rsidTr="00E71DAD">
        <w:tc>
          <w:tcPr>
            <w:tcW w:w="9072" w:type="dxa"/>
            <w:gridSpan w:val="6"/>
          </w:tcPr>
          <w:p w:rsidR="00CB56DF" w:rsidRPr="00CB56DF" w:rsidRDefault="00CB56DF" w:rsidP="00CB56DF">
            <w:pPr>
              <w:pStyle w:val="NormalnyWeb"/>
              <w:spacing w:before="0" w:beforeAutospacing="0" w:after="0" w:afterAutospacing="0"/>
              <w:jc w:val="center"/>
              <w:rPr>
                <w:rFonts w:ascii="Arial" w:hAnsi="Arial" w:cs="Arial"/>
                <w:b/>
                <w:sz w:val="16"/>
                <w:szCs w:val="16"/>
              </w:rPr>
            </w:pPr>
            <w:r w:rsidRPr="00CB56DF">
              <w:rPr>
                <w:rFonts w:ascii="Arial" w:hAnsi="Arial" w:cs="Arial"/>
                <w:b/>
                <w:sz w:val="16"/>
                <w:szCs w:val="16"/>
              </w:rPr>
              <w:t>Jurajskie Centrum Leczenia Uzależnień i Usług Społecznych w Częstochowie (dawny Ośrodek Terapii Uzależnień)</w:t>
            </w:r>
          </w:p>
        </w:tc>
      </w:tr>
      <w:tr w:rsidR="00CB56DF" w:rsidRPr="000F309E" w:rsidTr="002F796F">
        <w:tc>
          <w:tcPr>
            <w:tcW w:w="4661" w:type="dxa"/>
          </w:tcPr>
          <w:p w:rsidR="00CB56DF" w:rsidRPr="00CB56DF" w:rsidRDefault="00CB56DF" w:rsidP="00CB56DF">
            <w:pPr>
              <w:pStyle w:val="NormalnyWeb"/>
              <w:spacing w:after="0"/>
              <w:rPr>
                <w:rFonts w:ascii="Arial" w:hAnsi="Arial" w:cs="Arial"/>
                <w:sz w:val="16"/>
                <w:szCs w:val="16"/>
              </w:rPr>
            </w:pPr>
            <w:r w:rsidRPr="00CB56DF">
              <w:rPr>
                <w:rFonts w:ascii="Arial" w:hAnsi="Arial" w:cs="Arial"/>
                <w:sz w:val="16"/>
                <w:szCs w:val="16"/>
              </w:rPr>
              <w:t>liczba porad specjalistycznych udzielonych w placówce</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5374</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6663</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7619</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12935</w:t>
            </w:r>
          </w:p>
        </w:tc>
        <w:tc>
          <w:tcPr>
            <w:tcW w:w="931" w:type="dxa"/>
            <w:vAlign w:val="center"/>
          </w:tcPr>
          <w:p w:rsidR="00CB56DF" w:rsidRPr="00CB56DF" w:rsidRDefault="006B0AC8" w:rsidP="00CB56DF">
            <w:pPr>
              <w:pStyle w:val="NormalnyWeb"/>
              <w:spacing w:before="0" w:beforeAutospacing="0" w:after="0" w:afterAutospacing="0"/>
              <w:jc w:val="center"/>
              <w:rPr>
                <w:rFonts w:ascii="Arial" w:hAnsi="Arial" w:cs="Arial"/>
                <w:sz w:val="16"/>
                <w:szCs w:val="16"/>
              </w:rPr>
            </w:pPr>
            <w:r>
              <w:rPr>
                <w:rFonts w:ascii="Arial" w:hAnsi="Arial" w:cs="Arial"/>
                <w:sz w:val="16"/>
                <w:szCs w:val="16"/>
              </w:rPr>
              <w:t>15627</w:t>
            </w:r>
          </w:p>
        </w:tc>
      </w:tr>
      <w:tr w:rsidR="00CB56DF" w:rsidRPr="000F309E" w:rsidTr="002F796F">
        <w:tc>
          <w:tcPr>
            <w:tcW w:w="4661" w:type="dxa"/>
            <w:vAlign w:val="center"/>
          </w:tcPr>
          <w:p w:rsidR="00CB56DF" w:rsidRPr="00CB56DF" w:rsidRDefault="00CB56DF" w:rsidP="00CB56DF">
            <w:pPr>
              <w:pStyle w:val="NormalnyWeb"/>
              <w:spacing w:after="0"/>
              <w:rPr>
                <w:rFonts w:ascii="Arial" w:hAnsi="Arial" w:cs="Arial"/>
                <w:sz w:val="16"/>
                <w:szCs w:val="16"/>
              </w:rPr>
            </w:pPr>
            <w:r w:rsidRPr="00CB56DF">
              <w:rPr>
                <w:rFonts w:ascii="Arial" w:hAnsi="Arial" w:cs="Arial"/>
                <w:sz w:val="16"/>
                <w:szCs w:val="16"/>
              </w:rPr>
              <w:t>liczba osób dorosłych leczonych w pogłębionym programie terapii</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187</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174</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321</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346</w:t>
            </w:r>
          </w:p>
        </w:tc>
        <w:tc>
          <w:tcPr>
            <w:tcW w:w="931" w:type="dxa"/>
            <w:vAlign w:val="center"/>
          </w:tcPr>
          <w:p w:rsidR="00CB56DF" w:rsidRPr="00CB56DF" w:rsidRDefault="006B0AC8" w:rsidP="00CB56DF">
            <w:pPr>
              <w:pStyle w:val="NormalnyWeb"/>
              <w:spacing w:before="0" w:beforeAutospacing="0" w:after="0" w:afterAutospacing="0"/>
              <w:jc w:val="center"/>
              <w:rPr>
                <w:rFonts w:ascii="Arial" w:hAnsi="Arial" w:cs="Arial"/>
                <w:sz w:val="16"/>
                <w:szCs w:val="16"/>
              </w:rPr>
            </w:pPr>
            <w:r>
              <w:rPr>
                <w:rFonts w:ascii="Arial" w:hAnsi="Arial" w:cs="Arial"/>
                <w:sz w:val="16"/>
                <w:szCs w:val="16"/>
              </w:rPr>
              <w:t>307</w:t>
            </w:r>
          </w:p>
        </w:tc>
      </w:tr>
      <w:tr w:rsidR="00CB56DF" w:rsidRPr="000F309E" w:rsidTr="002F796F">
        <w:tc>
          <w:tcPr>
            <w:tcW w:w="4661" w:type="dxa"/>
          </w:tcPr>
          <w:p w:rsidR="00CB56DF" w:rsidRPr="00CB56DF" w:rsidRDefault="00CB56DF" w:rsidP="00CB56DF">
            <w:pPr>
              <w:pStyle w:val="NormalnyWeb"/>
              <w:spacing w:before="0" w:beforeAutospacing="0" w:after="0" w:afterAutospacing="0"/>
              <w:rPr>
                <w:rFonts w:ascii="Arial" w:hAnsi="Arial" w:cs="Arial"/>
                <w:sz w:val="16"/>
                <w:szCs w:val="16"/>
              </w:rPr>
            </w:pPr>
            <w:r w:rsidRPr="00CB56DF">
              <w:rPr>
                <w:rFonts w:ascii="Arial" w:hAnsi="Arial" w:cs="Arial"/>
                <w:sz w:val="16"/>
                <w:szCs w:val="16"/>
              </w:rPr>
              <w:t>liczba osób nieletnich leczonych w pogłębionym programie terapii</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0</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0</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0</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0</w:t>
            </w:r>
          </w:p>
        </w:tc>
        <w:tc>
          <w:tcPr>
            <w:tcW w:w="931" w:type="dxa"/>
            <w:vAlign w:val="center"/>
          </w:tcPr>
          <w:p w:rsidR="00CB56DF" w:rsidRPr="00CB56DF" w:rsidRDefault="006B0AC8" w:rsidP="00CB56DF">
            <w:pPr>
              <w:pStyle w:val="NormalnyWeb"/>
              <w:spacing w:before="0" w:beforeAutospacing="0" w:after="0" w:afterAutospacing="0"/>
              <w:jc w:val="center"/>
              <w:rPr>
                <w:rFonts w:ascii="Arial" w:hAnsi="Arial" w:cs="Arial"/>
                <w:sz w:val="16"/>
                <w:szCs w:val="16"/>
              </w:rPr>
            </w:pPr>
            <w:r>
              <w:rPr>
                <w:rFonts w:ascii="Arial" w:hAnsi="Arial" w:cs="Arial"/>
                <w:sz w:val="16"/>
                <w:szCs w:val="16"/>
              </w:rPr>
              <w:t>0</w:t>
            </w:r>
          </w:p>
        </w:tc>
      </w:tr>
      <w:tr w:rsidR="00CB56DF" w:rsidRPr="000F309E" w:rsidTr="00E71DAD">
        <w:tc>
          <w:tcPr>
            <w:tcW w:w="9072" w:type="dxa"/>
            <w:gridSpan w:val="6"/>
          </w:tcPr>
          <w:p w:rsidR="00CB56DF" w:rsidRPr="00CB56DF" w:rsidRDefault="00CB56DF" w:rsidP="00CB56DF">
            <w:pPr>
              <w:pStyle w:val="NormalnyWeb"/>
              <w:spacing w:before="0" w:beforeAutospacing="0" w:after="0" w:afterAutospacing="0"/>
              <w:jc w:val="center"/>
              <w:rPr>
                <w:rFonts w:ascii="Arial" w:hAnsi="Arial" w:cs="Arial"/>
                <w:b/>
                <w:sz w:val="16"/>
                <w:szCs w:val="16"/>
              </w:rPr>
            </w:pPr>
            <w:r w:rsidRPr="00CB56DF">
              <w:rPr>
                <w:rFonts w:ascii="Arial" w:hAnsi="Arial" w:cs="Arial"/>
                <w:b/>
                <w:sz w:val="16"/>
                <w:szCs w:val="16"/>
              </w:rPr>
              <w:t>Centrum Terapii w Częstochowie</w:t>
            </w:r>
          </w:p>
        </w:tc>
      </w:tr>
      <w:tr w:rsidR="00CB56DF" w:rsidRPr="000F309E" w:rsidTr="002F796F">
        <w:tc>
          <w:tcPr>
            <w:tcW w:w="4661" w:type="dxa"/>
          </w:tcPr>
          <w:p w:rsidR="00CB56DF" w:rsidRPr="00CB56DF" w:rsidRDefault="00CB56DF" w:rsidP="00CB56DF">
            <w:pPr>
              <w:pStyle w:val="NormalnyWeb"/>
              <w:spacing w:after="0"/>
              <w:rPr>
                <w:rFonts w:ascii="Arial" w:hAnsi="Arial" w:cs="Arial"/>
                <w:sz w:val="16"/>
                <w:szCs w:val="16"/>
              </w:rPr>
            </w:pPr>
            <w:r w:rsidRPr="00CB56DF">
              <w:rPr>
                <w:rFonts w:ascii="Arial" w:hAnsi="Arial" w:cs="Arial"/>
                <w:sz w:val="16"/>
                <w:szCs w:val="16"/>
              </w:rPr>
              <w:t>liczba porad udzielonych w placówkach</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8104</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8115</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11621</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12595</w:t>
            </w:r>
          </w:p>
        </w:tc>
        <w:tc>
          <w:tcPr>
            <w:tcW w:w="931"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12659</w:t>
            </w:r>
          </w:p>
        </w:tc>
      </w:tr>
      <w:tr w:rsidR="00CB56DF" w:rsidRPr="000F309E" w:rsidTr="002F796F">
        <w:tc>
          <w:tcPr>
            <w:tcW w:w="4661" w:type="dxa"/>
          </w:tcPr>
          <w:p w:rsidR="00CB56DF" w:rsidRPr="00CB56DF" w:rsidRDefault="00CB56DF" w:rsidP="00CB56DF">
            <w:pPr>
              <w:pStyle w:val="NormalnyWeb"/>
              <w:spacing w:before="0" w:beforeAutospacing="0" w:after="0" w:afterAutospacing="0"/>
              <w:rPr>
                <w:rFonts w:ascii="Arial" w:hAnsi="Arial" w:cs="Arial"/>
                <w:sz w:val="16"/>
                <w:szCs w:val="16"/>
              </w:rPr>
            </w:pPr>
            <w:r w:rsidRPr="00CB56DF">
              <w:rPr>
                <w:rFonts w:ascii="Arial" w:hAnsi="Arial" w:cs="Arial"/>
                <w:sz w:val="16"/>
                <w:szCs w:val="16"/>
              </w:rPr>
              <w:t>liczba pacjentów</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797</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845</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902</w:t>
            </w:r>
          </w:p>
        </w:tc>
        <w:tc>
          <w:tcPr>
            <w:tcW w:w="870"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820</w:t>
            </w:r>
          </w:p>
        </w:tc>
        <w:tc>
          <w:tcPr>
            <w:tcW w:w="931" w:type="dxa"/>
            <w:vAlign w:val="center"/>
          </w:tcPr>
          <w:p w:rsidR="00CB56DF" w:rsidRPr="00CB56DF" w:rsidRDefault="00CB56DF" w:rsidP="00CB56DF">
            <w:pPr>
              <w:pStyle w:val="NormalnyWeb"/>
              <w:jc w:val="center"/>
              <w:rPr>
                <w:rFonts w:ascii="Arial" w:hAnsi="Arial" w:cs="Arial"/>
                <w:sz w:val="16"/>
                <w:szCs w:val="16"/>
              </w:rPr>
            </w:pPr>
            <w:r w:rsidRPr="00CB56DF">
              <w:rPr>
                <w:rFonts w:ascii="Arial" w:hAnsi="Arial" w:cs="Arial"/>
                <w:sz w:val="16"/>
                <w:szCs w:val="16"/>
              </w:rPr>
              <w:t>889</w:t>
            </w:r>
          </w:p>
        </w:tc>
      </w:tr>
    </w:tbl>
    <w:p w:rsidR="00391014" w:rsidRPr="00CB56DF" w:rsidRDefault="00391014" w:rsidP="00CB56DF">
      <w:pPr>
        <w:spacing w:after="0" w:line="240" w:lineRule="auto"/>
        <w:rPr>
          <w:rFonts w:ascii="Arial" w:hAnsi="Arial" w:cs="Arial"/>
          <w:sz w:val="6"/>
          <w:szCs w:val="6"/>
        </w:rPr>
      </w:pPr>
    </w:p>
    <w:p w:rsidR="00CB56DF" w:rsidRPr="00CB56DF" w:rsidRDefault="00CB56DF" w:rsidP="00CB56DF">
      <w:pPr>
        <w:spacing w:after="0" w:line="240" w:lineRule="auto"/>
        <w:jc w:val="both"/>
        <w:rPr>
          <w:rFonts w:ascii="Arial" w:hAnsi="Arial" w:cs="Arial"/>
          <w:sz w:val="14"/>
          <w:szCs w:val="14"/>
        </w:rPr>
      </w:pPr>
      <w:r w:rsidRPr="00CB56DF">
        <w:rPr>
          <w:rFonts w:ascii="Arial" w:hAnsi="Arial" w:cs="Arial"/>
          <w:sz w:val="14"/>
          <w:szCs w:val="14"/>
        </w:rPr>
        <w:t>Źródło danych: Ośrodek Pomocy Osobom z Problemami Alkoholowymi w Częstochowie, Niepubliczny Zakład Opieki Zdrowotnej Ośrodek Terapii Uzależnień w Parzymiechach, Jurajskie Centrum Leczenia Uzależnień i Usług Społecznych w Częstochowie, Centrum Terapii w Częstochowie.</w:t>
      </w:r>
    </w:p>
    <w:p w:rsidR="00B702D1" w:rsidRDefault="00B702D1" w:rsidP="00EC7658">
      <w:pPr>
        <w:spacing w:after="0" w:line="360" w:lineRule="auto"/>
        <w:jc w:val="both"/>
        <w:rPr>
          <w:rFonts w:ascii="Arial" w:hAnsi="Arial" w:cs="Arial"/>
          <w:sz w:val="20"/>
          <w:szCs w:val="14"/>
        </w:rPr>
      </w:pPr>
    </w:p>
    <w:p w:rsidR="00EC7658" w:rsidRDefault="00EC7658" w:rsidP="00EC7658">
      <w:pPr>
        <w:spacing w:after="0" w:line="360" w:lineRule="auto"/>
        <w:ind w:firstLine="709"/>
        <w:jc w:val="both"/>
        <w:rPr>
          <w:rFonts w:ascii="Times New Roman" w:eastAsia="Times New Roman" w:hAnsi="Times New Roman" w:cs="Times New Roman"/>
          <w:sz w:val="24"/>
          <w:szCs w:val="24"/>
          <w:lang w:eastAsia="pl-PL"/>
        </w:rPr>
      </w:pPr>
      <w:r w:rsidRPr="00EC7658">
        <w:rPr>
          <w:rFonts w:ascii="Arial" w:eastAsia="Times New Roman" w:hAnsi="Arial" w:cs="Arial"/>
          <w:color w:val="000000"/>
          <w:sz w:val="20"/>
          <w:szCs w:val="20"/>
          <w:lang w:eastAsia="pl-PL"/>
        </w:rPr>
        <w:t xml:space="preserve">W </w:t>
      </w:r>
      <w:r w:rsidR="00B70F9D">
        <w:rPr>
          <w:rFonts w:ascii="Arial" w:eastAsia="Times New Roman" w:hAnsi="Arial" w:cs="Arial"/>
          <w:color w:val="000000"/>
          <w:sz w:val="20"/>
          <w:szCs w:val="20"/>
          <w:lang w:eastAsia="pl-PL"/>
        </w:rPr>
        <w:t>2018</w:t>
      </w:r>
      <w:r>
        <w:rPr>
          <w:rFonts w:ascii="Arial" w:eastAsia="Times New Roman" w:hAnsi="Arial" w:cs="Arial"/>
          <w:color w:val="000000"/>
          <w:sz w:val="20"/>
          <w:szCs w:val="20"/>
          <w:lang w:eastAsia="pl-PL"/>
        </w:rPr>
        <w:t xml:space="preserve"> roku</w:t>
      </w:r>
      <w:r w:rsidRPr="00EC7658">
        <w:rPr>
          <w:rFonts w:ascii="Arial" w:eastAsia="Times New Roman" w:hAnsi="Arial" w:cs="Arial"/>
          <w:color w:val="000000"/>
          <w:sz w:val="20"/>
          <w:szCs w:val="20"/>
          <w:lang w:eastAsia="pl-PL"/>
        </w:rPr>
        <w:t xml:space="preserve"> nieco zwiększyła się liczba osób dorosłych przebywaj</w:t>
      </w:r>
      <w:r w:rsidR="00B70F9D">
        <w:rPr>
          <w:rFonts w:ascii="Arial" w:eastAsia="Times New Roman" w:hAnsi="Arial" w:cs="Arial"/>
          <w:color w:val="000000"/>
          <w:sz w:val="20"/>
          <w:szCs w:val="20"/>
          <w:lang w:eastAsia="pl-PL"/>
        </w:rPr>
        <w:t xml:space="preserve">ących w Ośrodku Pomocy Osobom z </w:t>
      </w:r>
      <w:r w:rsidRPr="00EC7658">
        <w:rPr>
          <w:rFonts w:ascii="Arial" w:eastAsia="Times New Roman" w:hAnsi="Arial" w:cs="Arial"/>
          <w:color w:val="000000"/>
          <w:sz w:val="20"/>
          <w:szCs w:val="20"/>
          <w:lang w:eastAsia="pl-PL"/>
        </w:rPr>
        <w:t>Problemami Alkoholowymi w Częstochowie (OPOPA). Jedną z form udzielanej im pomocy były rozmowy na temat szkodliwego wpływu alkoholu na organizm człowieka i innych konsekwencji jego spożywania oraz rozmowy motywujące do podjęcia leczenia odwykowego. Osoby stosujące przemoc w rodzinie kierowane były do udziału w programie korekcyjno-edukacyjnym pn. „Nie krzywdzę”. Do końca października 2017 roku przeprowadzono dwie edycje programu, w których wzięły udział łącznie 22 osoby, a do końca października 2018 roku w dwóch edycjach programu wzięło udział 30 osób, trzecia edycja jest w toku.</w:t>
      </w:r>
    </w:p>
    <w:p w:rsidR="00EC7658" w:rsidRDefault="00EC7658" w:rsidP="00EC7658">
      <w:pPr>
        <w:spacing w:after="0" w:line="360" w:lineRule="auto"/>
        <w:ind w:firstLine="709"/>
        <w:jc w:val="both"/>
        <w:rPr>
          <w:rFonts w:ascii="Arial" w:eastAsia="Times New Roman" w:hAnsi="Arial" w:cs="Arial"/>
          <w:color w:val="000000"/>
          <w:sz w:val="20"/>
          <w:szCs w:val="20"/>
          <w:lang w:eastAsia="pl-PL"/>
        </w:rPr>
      </w:pPr>
      <w:r w:rsidRPr="00EC7658">
        <w:rPr>
          <w:rFonts w:ascii="Arial" w:eastAsia="Times New Roman" w:hAnsi="Arial" w:cs="Arial"/>
          <w:color w:val="000000"/>
          <w:sz w:val="20"/>
          <w:szCs w:val="20"/>
          <w:lang w:eastAsia="pl-PL"/>
        </w:rPr>
        <w:t xml:space="preserve">W maju 2018 roku </w:t>
      </w:r>
      <w:r w:rsidR="00B70F9D">
        <w:rPr>
          <w:rFonts w:ascii="Arial" w:eastAsia="Times New Roman" w:hAnsi="Arial" w:cs="Arial"/>
          <w:color w:val="000000"/>
          <w:sz w:val="20"/>
          <w:szCs w:val="20"/>
          <w:lang w:eastAsia="pl-PL"/>
        </w:rPr>
        <w:t>OPOPA</w:t>
      </w:r>
      <w:r w:rsidRPr="00EC7658">
        <w:rPr>
          <w:rFonts w:ascii="Arial" w:eastAsia="Times New Roman" w:hAnsi="Arial" w:cs="Arial"/>
          <w:color w:val="000000"/>
          <w:sz w:val="20"/>
          <w:szCs w:val="20"/>
          <w:lang w:eastAsia="pl-PL"/>
        </w:rPr>
        <w:t xml:space="preserve"> zrealizował jedną edycję programu psychologiczno-terapeutycznego dla sprawców przemocy w rodzinie, w którym wzięło udział 5 uczestników. Aktualnie prowadzona jest druga edycja programu. </w:t>
      </w:r>
    </w:p>
    <w:p w:rsidR="00AB2297" w:rsidRDefault="00AB2297" w:rsidP="00EC7658">
      <w:pPr>
        <w:spacing w:after="0" w:line="360" w:lineRule="auto"/>
        <w:ind w:firstLine="709"/>
        <w:jc w:val="both"/>
        <w:rPr>
          <w:rFonts w:ascii="Arial" w:eastAsia="Times New Roman" w:hAnsi="Arial" w:cs="Arial"/>
          <w:color w:val="000000"/>
          <w:sz w:val="20"/>
          <w:szCs w:val="20"/>
          <w:lang w:eastAsia="pl-PL"/>
        </w:rPr>
      </w:pPr>
    </w:p>
    <w:p w:rsidR="00AB2297" w:rsidRDefault="00AB2297" w:rsidP="00EC7658">
      <w:pPr>
        <w:spacing w:after="0" w:line="360" w:lineRule="auto"/>
        <w:ind w:firstLine="709"/>
        <w:jc w:val="both"/>
        <w:rPr>
          <w:rFonts w:ascii="Times New Roman" w:eastAsia="Times New Roman" w:hAnsi="Times New Roman" w:cs="Times New Roman"/>
          <w:sz w:val="24"/>
          <w:szCs w:val="24"/>
          <w:lang w:eastAsia="pl-PL"/>
        </w:rPr>
      </w:pPr>
    </w:p>
    <w:p w:rsidR="009C0A85" w:rsidRPr="009C0A85" w:rsidRDefault="00EC7658" w:rsidP="009C0A85">
      <w:pPr>
        <w:spacing w:after="0" w:line="360" w:lineRule="auto"/>
        <w:ind w:firstLine="709"/>
        <w:jc w:val="both"/>
        <w:rPr>
          <w:rFonts w:ascii="Arial" w:eastAsia="Times New Roman" w:hAnsi="Arial" w:cs="Arial"/>
          <w:sz w:val="20"/>
          <w:szCs w:val="20"/>
          <w:lang w:eastAsia="pl-PL"/>
        </w:rPr>
      </w:pPr>
      <w:r w:rsidRPr="00EC7658">
        <w:rPr>
          <w:rFonts w:ascii="Arial" w:eastAsia="Times New Roman" w:hAnsi="Arial" w:cs="Arial"/>
          <w:color w:val="000000"/>
          <w:sz w:val="20"/>
          <w:szCs w:val="20"/>
          <w:lang w:eastAsia="pl-PL"/>
        </w:rPr>
        <w:lastRenderedPageBreak/>
        <w:t xml:space="preserve">Na oddziale dziennym </w:t>
      </w:r>
      <w:r w:rsidR="003B05B4">
        <w:rPr>
          <w:rFonts w:ascii="Arial" w:eastAsia="Times New Roman" w:hAnsi="Arial" w:cs="Arial"/>
          <w:color w:val="000000"/>
          <w:sz w:val="20"/>
          <w:szCs w:val="20"/>
          <w:lang w:eastAsia="pl-PL"/>
        </w:rPr>
        <w:t xml:space="preserve">Centrum Terapii </w:t>
      </w:r>
      <w:r w:rsidRPr="00EC7658">
        <w:rPr>
          <w:rFonts w:ascii="Arial" w:eastAsia="Times New Roman" w:hAnsi="Arial" w:cs="Arial"/>
          <w:color w:val="000000"/>
          <w:sz w:val="20"/>
          <w:szCs w:val="20"/>
          <w:lang w:eastAsia="pl-PL"/>
        </w:rPr>
        <w:t>realizowany był podstawowy pro</w:t>
      </w:r>
      <w:r w:rsidR="003B05B4">
        <w:rPr>
          <w:rFonts w:ascii="Arial" w:eastAsia="Times New Roman" w:hAnsi="Arial" w:cs="Arial"/>
          <w:color w:val="000000"/>
          <w:sz w:val="20"/>
          <w:szCs w:val="20"/>
          <w:lang w:eastAsia="pl-PL"/>
        </w:rPr>
        <w:t>gram terapii, obejmujący zajęcia</w:t>
      </w:r>
      <w:r w:rsidRPr="00EC7658">
        <w:rPr>
          <w:rFonts w:ascii="Arial" w:eastAsia="Times New Roman" w:hAnsi="Arial" w:cs="Arial"/>
          <w:color w:val="000000"/>
          <w:sz w:val="20"/>
          <w:szCs w:val="20"/>
          <w:lang w:eastAsia="pl-PL"/>
        </w:rPr>
        <w:t xml:space="preserve"> organizowane codziennie, prze</w:t>
      </w:r>
      <w:r w:rsidR="003B05B4">
        <w:rPr>
          <w:rFonts w:ascii="Arial" w:eastAsia="Times New Roman" w:hAnsi="Arial" w:cs="Arial"/>
          <w:color w:val="000000"/>
          <w:sz w:val="20"/>
          <w:szCs w:val="20"/>
          <w:lang w:eastAsia="pl-PL"/>
        </w:rPr>
        <w:t>z 8 tygodni. W poradni Centrum</w:t>
      </w:r>
      <w:r w:rsidRPr="00EC7658">
        <w:rPr>
          <w:rFonts w:ascii="Arial" w:eastAsia="Times New Roman" w:hAnsi="Arial" w:cs="Arial"/>
          <w:color w:val="000000"/>
          <w:sz w:val="20"/>
          <w:szCs w:val="20"/>
          <w:lang w:eastAsia="pl-PL"/>
        </w:rPr>
        <w:t xml:space="preserve"> harmonogram i czas trwania terapii uzależniony był od potrzeb jego uczestników. Po ukończeniu programu podstawowego i pro</w:t>
      </w:r>
      <w:r w:rsidRPr="009C0A85">
        <w:rPr>
          <w:rFonts w:ascii="Arial" w:eastAsia="Times New Roman" w:hAnsi="Arial" w:cs="Arial"/>
          <w:color w:val="000000"/>
          <w:sz w:val="20"/>
          <w:szCs w:val="20"/>
          <w:lang w:eastAsia="pl-PL"/>
        </w:rPr>
        <w:t>gramu pogłębionego pacjenci mogą brać udział w zajęciach rozwoju osobistego oraz w spotkaniach grupy wsparcia.</w:t>
      </w:r>
    </w:p>
    <w:p w:rsidR="009C0A85" w:rsidRPr="00170B2C" w:rsidRDefault="009C0A85" w:rsidP="009C0A85">
      <w:pPr>
        <w:spacing w:after="0" w:line="360" w:lineRule="auto"/>
        <w:ind w:firstLine="709"/>
        <w:jc w:val="both"/>
        <w:rPr>
          <w:rFonts w:ascii="Arial" w:eastAsia="Times New Roman" w:hAnsi="Arial" w:cs="Arial"/>
          <w:sz w:val="20"/>
          <w:szCs w:val="20"/>
          <w:lang w:eastAsia="pl-PL"/>
        </w:rPr>
      </w:pPr>
      <w:r w:rsidRPr="00170B2C">
        <w:rPr>
          <w:rFonts w:ascii="Arial" w:eastAsia="Times New Roman" w:hAnsi="Arial" w:cs="Arial"/>
          <w:sz w:val="20"/>
          <w:szCs w:val="20"/>
          <w:lang w:eastAsia="pl-PL"/>
        </w:rPr>
        <w:t>Osoby uzależnione mogą otrzymać wsparcie w funkcjonujących na terenie miasta stowarzyszeniach i klubach abstynenckich, innych podmiotach, które podejmują działania informacyjne (prelekcje, pogadanki itp.) i profilaktyczne (spotkania grup wsparcia, zajęcia eduk</w:t>
      </w:r>
      <w:r>
        <w:rPr>
          <w:rFonts w:ascii="Arial" w:eastAsia="Times New Roman" w:hAnsi="Arial" w:cs="Arial"/>
          <w:sz w:val="20"/>
          <w:szCs w:val="20"/>
          <w:lang w:eastAsia="pl-PL"/>
        </w:rPr>
        <w:t>acyjne dla dzieci z </w:t>
      </w:r>
      <w:r w:rsidRPr="00170B2C">
        <w:rPr>
          <w:rFonts w:ascii="Arial" w:eastAsia="Times New Roman" w:hAnsi="Arial" w:cs="Arial"/>
          <w:sz w:val="20"/>
          <w:szCs w:val="20"/>
          <w:lang w:eastAsia="pl-PL"/>
        </w:rPr>
        <w:t>rodzin z problemem alkoholowym, konsultacje indywidualne, poradnictwo) o</w:t>
      </w:r>
      <w:r>
        <w:rPr>
          <w:rFonts w:ascii="Arial" w:eastAsia="Times New Roman" w:hAnsi="Arial" w:cs="Arial"/>
          <w:sz w:val="20"/>
          <w:szCs w:val="20"/>
          <w:lang w:eastAsia="pl-PL"/>
        </w:rPr>
        <w:t xml:space="preserve">raz oferują wsparcie socjalne. </w:t>
      </w:r>
      <w:r w:rsidRPr="00170B2C">
        <w:rPr>
          <w:rFonts w:ascii="Arial" w:eastAsia="Times New Roman" w:hAnsi="Arial" w:cs="Arial"/>
          <w:sz w:val="20"/>
          <w:szCs w:val="20"/>
          <w:lang w:eastAsia="pl-PL"/>
        </w:rPr>
        <w:t xml:space="preserve">Do podmiotów tych należą m.in.: </w:t>
      </w:r>
    </w:p>
    <w:p w:rsidR="00EC7658" w:rsidRPr="003B05B4" w:rsidRDefault="00EC7658" w:rsidP="00A94F59">
      <w:pPr>
        <w:numPr>
          <w:ilvl w:val="2"/>
          <w:numId w:val="4"/>
        </w:numPr>
        <w:spacing w:after="0" w:line="360" w:lineRule="auto"/>
        <w:ind w:left="425" w:hanging="425"/>
        <w:jc w:val="both"/>
        <w:rPr>
          <w:rFonts w:ascii="Times New Roman" w:eastAsia="Times New Roman" w:hAnsi="Times New Roman" w:cs="Times New Roman"/>
          <w:sz w:val="24"/>
          <w:szCs w:val="24"/>
          <w:lang w:eastAsia="pl-PL"/>
        </w:rPr>
      </w:pPr>
      <w:r w:rsidRPr="003B05B4">
        <w:rPr>
          <w:rFonts w:ascii="Arial" w:eastAsia="Times New Roman" w:hAnsi="Arial" w:cs="Arial"/>
          <w:sz w:val="20"/>
          <w:szCs w:val="20"/>
          <w:lang w:eastAsia="pl-PL"/>
        </w:rPr>
        <w:t>Stowarzyszenie Abstynenckie „Północ” (ul. Czecha 21),</w:t>
      </w:r>
    </w:p>
    <w:p w:rsidR="00EC7658" w:rsidRPr="003B05B4" w:rsidRDefault="00EC7658" w:rsidP="00A94F59">
      <w:pPr>
        <w:numPr>
          <w:ilvl w:val="2"/>
          <w:numId w:val="4"/>
        </w:numPr>
        <w:spacing w:after="0" w:line="360" w:lineRule="auto"/>
        <w:ind w:left="425" w:hanging="425"/>
        <w:jc w:val="both"/>
        <w:rPr>
          <w:rFonts w:ascii="Times New Roman" w:eastAsia="Times New Roman" w:hAnsi="Times New Roman" w:cs="Times New Roman"/>
          <w:sz w:val="24"/>
          <w:szCs w:val="24"/>
          <w:lang w:eastAsia="pl-PL"/>
        </w:rPr>
      </w:pPr>
      <w:r w:rsidRPr="003B05B4">
        <w:rPr>
          <w:rFonts w:ascii="Arial" w:eastAsia="Times New Roman" w:hAnsi="Arial" w:cs="Arial"/>
          <w:sz w:val="20"/>
          <w:szCs w:val="20"/>
          <w:lang w:eastAsia="pl-PL"/>
        </w:rPr>
        <w:t>Stowarzyszenie Wzajemnej Pomocy „Rozsądek” (ul. Księżycowa 12),</w:t>
      </w:r>
    </w:p>
    <w:p w:rsidR="00EC7658" w:rsidRPr="003B05B4" w:rsidRDefault="00EC7658" w:rsidP="00A94F59">
      <w:pPr>
        <w:numPr>
          <w:ilvl w:val="2"/>
          <w:numId w:val="4"/>
        </w:numPr>
        <w:spacing w:after="0" w:line="360" w:lineRule="auto"/>
        <w:ind w:left="425" w:hanging="425"/>
        <w:jc w:val="both"/>
        <w:rPr>
          <w:rFonts w:ascii="Times New Roman" w:eastAsia="Times New Roman" w:hAnsi="Times New Roman" w:cs="Times New Roman"/>
          <w:sz w:val="24"/>
          <w:szCs w:val="24"/>
          <w:lang w:eastAsia="pl-PL"/>
        </w:rPr>
      </w:pPr>
      <w:r w:rsidRPr="003B05B4">
        <w:rPr>
          <w:rFonts w:ascii="Arial" w:eastAsia="Times New Roman" w:hAnsi="Arial" w:cs="Arial"/>
          <w:sz w:val="20"/>
          <w:szCs w:val="20"/>
          <w:lang w:eastAsia="pl-PL"/>
        </w:rPr>
        <w:t>Klub Abstynenta „Wytrwałość” (ul. Waszyngtona 39),</w:t>
      </w:r>
    </w:p>
    <w:p w:rsidR="00EC7658" w:rsidRPr="003B05B4" w:rsidRDefault="00EC7658" w:rsidP="00A94F59">
      <w:pPr>
        <w:numPr>
          <w:ilvl w:val="2"/>
          <w:numId w:val="4"/>
        </w:numPr>
        <w:spacing w:after="0" w:line="360" w:lineRule="auto"/>
        <w:ind w:left="425" w:hanging="425"/>
        <w:jc w:val="both"/>
        <w:rPr>
          <w:rFonts w:ascii="Times New Roman" w:eastAsia="Times New Roman" w:hAnsi="Times New Roman" w:cs="Times New Roman"/>
          <w:sz w:val="24"/>
          <w:szCs w:val="24"/>
          <w:lang w:eastAsia="pl-PL"/>
        </w:rPr>
      </w:pPr>
      <w:r w:rsidRPr="003B05B4">
        <w:rPr>
          <w:rFonts w:ascii="Arial" w:eastAsia="Times New Roman" w:hAnsi="Arial" w:cs="Arial"/>
          <w:sz w:val="20"/>
          <w:szCs w:val="20"/>
          <w:lang w:eastAsia="pl-PL"/>
        </w:rPr>
        <w:t>Stowarzyszenie Klub Abstynenta „Ostoja” (ul. Sikorskiego 78),</w:t>
      </w:r>
    </w:p>
    <w:p w:rsidR="00EC7658" w:rsidRPr="003B05B4" w:rsidRDefault="00EC7658" w:rsidP="00A94F59">
      <w:pPr>
        <w:numPr>
          <w:ilvl w:val="2"/>
          <w:numId w:val="4"/>
        </w:numPr>
        <w:spacing w:after="0" w:line="360" w:lineRule="auto"/>
        <w:ind w:left="425" w:hanging="425"/>
        <w:jc w:val="both"/>
        <w:rPr>
          <w:rFonts w:ascii="Times New Roman" w:eastAsia="Times New Roman" w:hAnsi="Times New Roman" w:cs="Times New Roman"/>
          <w:spacing w:val="-2"/>
          <w:sz w:val="24"/>
          <w:szCs w:val="24"/>
          <w:lang w:eastAsia="pl-PL"/>
        </w:rPr>
      </w:pPr>
      <w:r w:rsidRPr="003B05B4">
        <w:rPr>
          <w:rFonts w:ascii="Arial" w:eastAsia="Times New Roman" w:hAnsi="Arial" w:cs="Arial"/>
          <w:spacing w:val="-2"/>
          <w:sz w:val="20"/>
          <w:szCs w:val="20"/>
          <w:lang w:eastAsia="pl-PL"/>
        </w:rPr>
        <w:t>Klub Abstynencki „Droga do wolności” przy Fundacji Chrześcijańskiej „</w:t>
      </w:r>
      <w:proofErr w:type="spellStart"/>
      <w:r w:rsidRPr="003B05B4">
        <w:rPr>
          <w:rFonts w:ascii="Arial" w:eastAsia="Times New Roman" w:hAnsi="Arial" w:cs="Arial"/>
          <w:spacing w:val="-2"/>
          <w:sz w:val="20"/>
          <w:szCs w:val="20"/>
          <w:lang w:eastAsia="pl-PL"/>
        </w:rPr>
        <w:t>Adullam</w:t>
      </w:r>
      <w:proofErr w:type="spellEnd"/>
      <w:r w:rsidRPr="003B05B4">
        <w:rPr>
          <w:rFonts w:ascii="Arial" w:eastAsia="Times New Roman" w:hAnsi="Arial" w:cs="Arial"/>
          <w:spacing w:val="-2"/>
          <w:sz w:val="20"/>
          <w:szCs w:val="20"/>
          <w:lang w:eastAsia="pl-PL"/>
        </w:rPr>
        <w:t>” (ul. Krakowska 34),</w:t>
      </w:r>
    </w:p>
    <w:p w:rsidR="003B05B4" w:rsidRPr="003B05B4" w:rsidRDefault="00EC7658" w:rsidP="003B05B4">
      <w:pPr>
        <w:numPr>
          <w:ilvl w:val="2"/>
          <w:numId w:val="4"/>
        </w:numPr>
        <w:spacing w:after="0" w:line="360" w:lineRule="auto"/>
        <w:ind w:left="425" w:hanging="425"/>
        <w:jc w:val="both"/>
        <w:rPr>
          <w:rFonts w:ascii="Times New Roman" w:eastAsia="Times New Roman" w:hAnsi="Times New Roman" w:cs="Times New Roman"/>
          <w:sz w:val="24"/>
          <w:szCs w:val="24"/>
          <w:lang w:eastAsia="pl-PL"/>
        </w:rPr>
      </w:pPr>
      <w:r w:rsidRPr="003B05B4">
        <w:rPr>
          <w:rFonts w:ascii="Arial" w:eastAsia="Times New Roman" w:hAnsi="Arial" w:cs="Arial"/>
          <w:sz w:val="20"/>
          <w:szCs w:val="20"/>
          <w:lang w:eastAsia="pl-PL"/>
        </w:rPr>
        <w:t xml:space="preserve">Chrześcijańskie Stowarzyszenie Dobroczynne </w:t>
      </w:r>
      <w:r w:rsidR="00542920" w:rsidRPr="003B05B4">
        <w:rPr>
          <w:rFonts w:ascii="Arial" w:eastAsia="Times New Roman" w:hAnsi="Arial" w:cs="Arial"/>
          <w:sz w:val="20"/>
          <w:szCs w:val="20"/>
          <w:lang w:eastAsia="pl-PL"/>
        </w:rPr>
        <w:t>„</w:t>
      </w:r>
      <w:proofErr w:type="spellStart"/>
      <w:r w:rsidR="00542920" w:rsidRPr="003B05B4">
        <w:rPr>
          <w:rFonts w:ascii="Arial" w:eastAsia="Times New Roman" w:hAnsi="Arial" w:cs="Arial"/>
          <w:sz w:val="20"/>
          <w:szCs w:val="20"/>
          <w:lang w:eastAsia="pl-PL"/>
        </w:rPr>
        <w:t>Jozue</w:t>
      </w:r>
      <w:proofErr w:type="spellEnd"/>
      <w:r w:rsidR="00542920" w:rsidRPr="003B05B4">
        <w:rPr>
          <w:rFonts w:ascii="Arial" w:eastAsia="Times New Roman" w:hAnsi="Arial" w:cs="Arial"/>
          <w:sz w:val="20"/>
          <w:szCs w:val="20"/>
          <w:lang w:eastAsia="pl-PL"/>
        </w:rPr>
        <w:t xml:space="preserve">” (ul. </w:t>
      </w:r>
      <w:proofErr w:type="spellStart"/>
      <w:r w:rsidR="00542920" w:rsidRPr="003B05B4">
        <w:rPr>
          <w:rFonts w:ascii="Arial" w:eastAsia="Times New Roman" w:hAnsi="Arial" w:cs="Arial"/>
          <w:sz w:val="20"/>
          <w:szCs w:val="20"/>
          <w:lang w:eastAsia="pl-PL"/>
        </w:rPr>
        <w:t>Gaczkowskiego</w:t>
      </w:r>
      <w:proofErr w:type="spellEnd"/>
      <w:r w:rsidR="00542920" w:rsidRPr="003B05B4">
        <w:rPr>
          <w:rFonts w:ascii="Arial" w:eastAsia="Times New Roman" w:hAnsi="Arial" w:cs="Arial"/>
          <w:sz w:val="20"/>
          <w:szCs w:val="20"/>
          <w:lang w:eastAsia="pl-PL"/>
        </w:rPr>
        <w:t xml:space="preserve"> 15a),</w:t>
      </w:r>
    </w:p>
    <w:p w:rsidR="003B05B4" w:rsidRPr="003B05B4" w:rsidRDefault="00542920" w:rsidP="003B05B4">
      <w:pPr>
        <w:numPr>
          <w:ilvl w:val="2"/>
          <w:numId w:val="4"/>
        </w:numPr>
        <w:spacing w:after="0" w:line="360" w:lineRule="auto"/>
        <w:ind w:left="425" w:hanging="425"/>
        <w:jc w:val="both"/>
        <w:rPr>
          <w:rFonts w:ascii="Times New Roman" w:eastAsia="Times New Roman" w:hAnsi="Times New Roman" w:cs="Times New Roman"/>
          <w:sz w:val="24"/>
          <w:szCs w:val="24"/>
          <w:lang w:eastAsia="pl-PL"/>
        </w:rPr>
      </w:pPr>
      <w:r w:rsidRPr="003B05B4">
        <w:rPr>
          <w:rFonts w:ascii="Arial" w:hAnsi="Arial" w:cs="Arial"/>
          <w:sz w:val="20"/>
          <w:szCs w:val="20"/>
        </w:rPr>
        <w:t>Częstochowskie Towarzystwo Profilaktyki Społecznej (ul. Rejtana 7),</w:t>
      </w:r>
    </w:p>
    <w:p w:rsidR="003B05B4" w:rsidRPr="003B05B4" w:rsidRDefault="00542920" w:rsidP="003B05B4">
      <w:pPr>
        <w:numPr>
          <w:ilvl w:val="2"/>
          <w:numId w:val="4"/>
        </w:numPr>
        <w:spacing w:after="0" w:line="360" w:lineRule="auto"/>
        <w:ind w:left="425" w:hanging="425"/>
        <w:jc w:val="both"/>
        <w:rPr>
          <w:rFonts w:ascii="Times New Roman" w:eastAsia="Times New Roman" w:hAnsi="Times New Roman" w:cs="Times New Roman"/>
          <w:sz w:val="24"/>
          <w:szCs w:val="24"/>
          <w:lang w:eastAsia="pl-PL"/>
        </w:rPr>
      </w:pPr>
      <w:r w:rsidRPr="003B05B4">
        <w:rPr>
          <w:rFonts w:ascii="Arial" w:hAnsi="Arial" w:cs="Arial"/>
          <w:sz w:val="20"/>
          <w:szCs w:val="20"/>
        </w:rPr>
        <w:t>Częstochowskie Towarzystwo Rodzin i Przyjació</w:t>
      </w:r>
      <w:r w:rsidR="003B05B4" w:rsidRPr="003B05B4">
        <w:rPr>
          <w:rFonts w:ascii="Arial" w:hAnsi="Arial" w:cs="Arial"/>
          <w:sz w:val="20"/>
          <w:szCs w:val="20"/>
        </w:rPr>
        <w:t xml:space="preserve">ł Dzieci Uzależnionych "POWRÓT z U", </w:t>
      </w:r>
      <w:r w:rsidRPr="003B05B4">
        <w:rPr>
          <w:rFonts w:ascii="Arial" w:hAnsi="Arial" w:cs="Arial"/>
          <w:sz w:val="20"/>
          <w:szCs w:val="20"/>
        </w:rPr>
        <w:t>Oddział Wojewódzki w Częstochowie (ul. Wiolinowa 1),</w:t>
      </w:r>
    </w:p>
    <w:p w:rsidR="003B05B4" w:rsidRPr="003B05B4" w:rsidRDefault="00542920" w:rsidP="003B05B4">
      <w:pPr>
        <w:numPr>
          <w:ilvl w:val="2"/>
          <w:numId w:val="4"/>
        </w:numPr>
        <w:spacing w:after="0" w:line="360" w:lineRule="auto"/>
        <w:ind w:left="425" w:hanging="425"/>
        <w:jc w:val="both"/>
        <w:rPr>
          <w:rFonts w:ascii="Times New Roman" w:eastAsia="Times New Roman" w:hAnsi="Times New Roman" w:cs="Times New Roman"/>
          <w:sz w:val="24"/>
          <w:szCs w:val="24"/>
          <w:lang w:eastAsia="pl-PL"/>
        </w:rPr>
      </w:pPr>
      <w:r w:rsidRPr="003B05B4">
        <w:rPr>
          <w:rFonts w:ascii="Arial" w:hAnsi="Arial" w:cs="Arial"/>
          <w:sz w:val="20"/>
          <w:szCs w:val="20"/>
        </w:rPr>
        <w:t>Częstochowskie Stowarzyszenie ETOH (al</w:t>
      </w:r>
      <w:r w:rsidR="003B05B4" w:rsidRPr="003B05B4">
        <w:rPr>
          <w:rFonts w:ascii="Arial" w:hAnsi="Arial" w:cs="Arial"/>
          <w:sz w:val="20"/>
          <w:szCs w:val="20"/>
        </w:rPr>
        <w:t>. Pokoju 12),</w:t>
      </w:r>
    </w:p>
    <w:p w:rsidR="003B05B4" w:rsidRPr="003B05B4" w:rsidRDefault="003B05B4" w:rsidP="003B05B4">
      <w:pPr>
        <w:numPr>
          <w:ilvl w:val="2"/>
          <w:numId w:val="4"/>
        </w:numPr>
        <w:spacing w:after="0" w:line="360" w:lineRule="auto"/>
        <w:ind w:left="425" w:hanging="425"/>
        <w:jc w:val="both"/>
        <w:rPr>
          <w:rFonts w:ascii="Times New Roman" w:eastAsia="Times New Roman" w:hAnsi="Times New Roman" w:cs="Times New Roman"/>
          <w:sz w:val="24"/>
          <w:szCs w:val="24"/>
          <w:lang w:eastAsia="pl-PL"/>
        </w:rPr>
      </w:pPr>
      <w:r w:rsidRPr="003B05B4">
        <w:rPr>
          <w:rFonts w:ascii="Arial" w:hAnsi="Arial" w:cs="Arial"/>
          <w:sz w:val="20"/>
          <w:szCs w:val="20"/>
        </w:rPr>
        <w:t>Stowarzyszenie MONAR (ul. Ogrodowa 66),</w:t>
      </w:r>
    </w:p>
    <w:p w:rsidR="00EC7658" w:rsidRPr="003B05B4" w:rsidRDefault="00EC7658" w:rsidP="003B05B4">
      <w:pPr>
        <w:numPr>
          <w:ilvl w:val="2"/>
          <w:numId w:val="4"/>
        </w:numPr>
        <w:spacing w:after="0" w:line="360" w:lineRule="auto"/>
        <w:ind w:left="425" w:hanging="425"/>
        <w:jc w:val="both"/>
        <w:rPr>
          <w:rFonts w:ascii="Times New Roman" w:eastAsia="Times New Roman" w:hAnsi="Times New Roman" w:cs="Times New Roman"/>
          <w:sz w:val="24"/>
          <w:szCs w:val="24"/>
          <w:lang w:eastAsia="pl-PL"/>
        </w:rPr>
      </w:pPr>
      <w:r w:rsidRPr="003B05B4">
        <w:rPr>
          <w:rFonts w:ascii="Arial" w:hAnsi="Arial" w:cs="Arial"/>
          <w:sz w:val="20"/>
          <w:szCs w:val="20"/>
        </w:rPr>
        <w:t xml:space="preserve">Polskie Stowarzyszenie Pedagogów i Psychologów „Macierz” (ul. Nowowiejskiego 3), </w:t>
      </w:r>
      <w:r w:rsidR="003B05B4" w:rsidRPr="003B05B4">
        <w:rPr>
          <w:rFonts w:ascii="Arial" w:hAnsi="Arial" w:cs="Arial"/>
          <w:sz w:val="20"/>
          <w:szCs w:val="20"/>
        </w:rPr>
        <w:t xml:space="preserve">prowadzące </w:t>
      </w:r>
      <w:r w:rsidRPr="003B05B4">
        <w:rPr>
          <w:rFonts w:ascii="Arial" w:hAnsi="Arial" w:cs="Arial"/>
          <w:sz w:val="20"/>
          <w:szCs w:val="20"/>
        </w:rPr>
        <w:t>Ośrodek Pomocy Osobom Pokrzywdzonym Przestępstw</w:t>
      </w:r>
      <w:r w:rsidR="003B05B4" w:rsidRPr="003B05B4">
        <w:rPr>
          <w:rFonts w:ascii="Arial" w:hAnsi="Arial" w:cs="Arial"/>
          <w:sz w:val="20"/>
          <w:szCs w:val="20"/>
        </w:rPr>
        <w:t>em (przy ul. Nowowiejskiego 3).</w:t>
      </w:r>
    </w:p>
    <w:p w:rsidR="00EC7658" w:rsidRDefault="00EC7658" w:rsidP="00EC7658">
      <w:pPr>
        <w:spacing w:after="0" w:line="360" w:lineRule="auto"/>
        <w:jc w:val="both"/>
        <w:rPr>
          <w:rFonts w:ascii="Arial" w:hAnsi="Arial" w:cs="Arial"/>
          <w:sz w:val="20"/>
          <w:szCs w:val="14"/>
        </w:rPr>
      </w:pPr>
    </w:p>
    <w:p w:rsidR="004D7A15" w:rsidRPr="008263EE" w:rsidRDefault="004D7A15" w:rsidP="004730D9">
      <w:pPr>
        <w:pStyle w:val="MPPiRPA-poziom2"/>
      </w:pPr>
      <w:bookmarkStart w:id="9" w:name="_Toc530656806"/>
      <w:r>
        <w:t>4</w:t>
      </w:r>
      <w:r w:rsidRPr="008263EE">
        <w:t>. </w:t>
      </w:r>
      <w:r>
        <w:t>Pomoc społeczna oraz reintegracja społeczno-zawodowa</w:t>
      </w:r>
      <w:bookmarkEnd w:id="9"/>
    </w:p>
    <w:p w:rsidR="004D7A15" w:rsidRPr="004D7A15" w:rsidRDefault="004D7A15" w:rsidP="004D7A15">
      <w:pPr>
        <w:spacing w:after="0" w:line="360" w:lineRule="auto"/>
        <w:rPr>
          <w:rFonts w:ascii="Arial" w:hAnsi="Arial" w:cs="Arial"/>
          <w:sz w:val="20"/>
        </w:rPr>
      </w:pPr>
    </w:p>
    <w:p w:rsidR="004D7A15" w:rsidRPr="004D7A15" w:rsidRDefault="004D7A15" w:rsidP="004D7A15">
      <w:pPr>
        <w:spacing w:after="0" w:line="360" w:lineRule="auto"/>
        <w:ind w:firstLine="709"/>
        <w:jc w:val="both"/>
        <w:rPr>
          <w:rFonts w:ascii="Arial" w:hAnsi="Arial" w:cs="Arial"/>
          <w:sz w:val="20"/>
        </w:rPr>
      </w:pPr>
      <w:r w:rsidRPr="004D7A15">
        <w:rPr>
          <w:rFonts w:ascii="Arial" w:hAnsi="Arial" w:cs="Arial"/>
          <w:sz w:val="20"/>
        </w:rPr>
        <w:t>Szeroko rozumianej pomocy społecznej oraz wsparcia w zakresie reintegracji społeczno-zawodowej dla osób dotkniętych i zagrożonych alkoholizmem oraz towarzyszącą mu niejednokrotnie przemocą udzielają:</w:t>
      </w:r>
    </w:p>
    <w:p w:rsidR="004D7A15" w:rsidRPr="004D7A15" w:rsidRDefault="004D7A15" w:rsidP="00A94F59">
      <w:pPr>
        <w:pStyle w:val="Akapitzlist"/>
        <w:numPr>
          <w:ilvl w:val="0"/>
          <w:numId w:val="5"/>
        </w:numPr>
        <w:spacing w:after="0" w:line="360" w:lineRule="auto"/>
        <w:ind w:left="425" w:hanging="425"/>
        <w:jc w:val="both"/>
        <w:rPr>
          <w:rFonts w:ascii="Arial" w:hAnsi="Arial" w:cs="Arial"/>
          <w:sz w:val="20"/>
        </w:rPr>
      </w:pPr>
      <w:r w:rsidRPr="004D7A15">
        <w:rPr>
          <w:rFonts w:ascii="Arial" w:hAnsi="Arial" w:cs="Arial"/>
          <w:sz w:val="20"/>
        </w:rPr>
        <w:t>Miejski Ośrodek Pomocy Społecznej w Częstochowie,</w:t>
      </w:r>
    </w:p>
    <w:p w:rsidR="004D7A15" w:rsidRPr="004D7A15" w:rsidRDefault="004D7A15" w:rsidP="00A94F59">
      <w:pPr>
        <w:pStyle w:val="Akapitzlist"/>
        <w:numPr>
          <w:ilvl w:val="0"/>
          <w:numId w:val="5"/>
        </w:numPr>
        <w:spacing w:after="0" w:line="360" w:lineRule="auto"/>
        <w:ind w:left="425" w:hanging="425"/>
        <w:jc w:val="both"/>
        <w:rPr>
          <w:rFonts w:ascii="Arial" w:hAnsi="Arial" w:cs="Arial"/>
          <w:sz w:val="20"/>
        </w:rPr>
      </w:pPr>
      <w:r w:rsidRPr="004D7A15">
        <w:rPr>
          <w:rFonts w:ascii="Arial" w:hAnsi="Arial" w:cs="Arial"/>
          <w:sz w:val="20"/>
        </w:rPr>
        <w:t>Częstochowskie Centrum Interwencji Kryzysowej (ul. Rejtana 7b),</w:t>
      </w:r>
    </w:p>
    <w:p w:rsidR="004D7A15" w:rsidRPr="00580ACB" w:rsidRDefault="004D7A15" w:rsidP="00A94F59">
      <w:pPr>
        <w:pStyle w:val="Akapitzlist"/>
        <w:numPr>
          <w:ilvl w:val="0"/>
          <w:numId w:val="5"/>
        </w:numPr>
        <w:spacing w:after="0" w:line="360" w:lineRule="auto"/>
        <w:ind w:left="425" w:hanging="425"/>
        <w:jc w:val="both"/>
        <w:rPr>
          <w:rFonts w:ascii="Arial" w:hAnsi="Arial" w:cs="Arial"/>
          <w:spacing w:val="-2"/>
          <w:sz w:val="20"/>
        </w:rPr>
      </w:pPr>
      <w:r w:rsidRPr="00580ACB">
        <w:rPr>
          <w:rFonts w:ascii="Arial" w:hAnsi="Arial" w:cs="Arial"/>
          <w:spacing w:val="-2"/>
          <w:sz w:val="20"/>
        </w:rPr>
        <w:t>Samorządowy Zakład Budżetowy Centrum Integracji Społecznej w Częstochowie (ul. Legionów 50a),</w:t>
      </w:r>
    </w:p>
    <w:p w:rsidR="004D7A15" w:rsidRPr="004D7A15" w:rsidRDefault="004D7A15" w:rsidP="00A94F59">
      <w:pPr>
        <w:pStyle w:val="Akapitzlist"/>
        <w:numPr>
          <w:ilvl w:val="0"/>
          <w:numId w:val="5"/>
        </w:numPr>
        <w:spacing w:after="0" w:line="360" w:lineRule="auto"/>
        <w:ind w:left="425" w:hanging="425"/>
        <w:jc w:val="both"/>
        <w:rPr>
          <w:rFonts w:ascii="Arial" w:hAnsi="Arial" w:cs="Arial"/>
          <w:sz w:val="20"/>
        </w:rPr>
      </w:pPr>
      <w:r w:rsidRPr="004D7A15">
        <w:rPr>
          <w:rFonts w:ascii="Arial" w:hAnsi="Arial" w:cs="Arial"/>
          <w:sz w:val="20"/>
        </w:rPr>
        <w:t>Centrum Integracji Społecznej Fundacji Integracji Społecznej Feniks (ul. Legionów 21),</w:t>
      </w:r>
    </w:p>
    <w:p w:rsidR="004D7A15" w:rsidRPr="004D7A15" w:rsidRDefault="004D7A15" w:rsidP="00A94F59">
      <w:pPr>
        <w:pStyle w:val="Akapitzlist"/>
        <w:numPr>
          <w:ilvl w:val="0"/>
          <w:numId w:val="5"/>
        </w:numPr>
        <w:spacing w:after="0" w:line="360" w:lineRule="auto"/>
        <w:ind w:left="425" w:hanging="425"/>
        <w:jc w:val="both"/>
        <w:rPr>
          <w:rFonts w:ascii="Arial" w:hAnsi="Arial" w:cs="Arial"/>
          <w:sz w:val="20"/>
        </w:rPr>
      </w:pPr>
      <w:r w:rsidRPr="004D7A15">
        <w:rPr>
          <w:rFonts w:ascii="Arial" w:hAnsi="Arial" w:cs="Arial"/>
          <w:sz w:val="20"/>
        </w:rPr>
        <w:t>Centrum Integracji Społecznej przy Stowarzyszeniu Pomocy P</w:t>
      </w:r>
      <w:r>
        <w:rPr>
          <w:rFonts w:ascii="Arial" w:hAnsi="Arial" w:cs="Arial"/>
          <w:sz w:val="20"/>
        </w:rPr>
        <w:t>otrzebującym „Podaj Dalej” (ul. </w:t>
      </w:r>
      <w:r w:rsidRPr="004D7A15">
        <w:rPr>
          <w:rFonts w:ascii="Arial" w:hAnsi="Arial" w:cs="Arial"/>
          <w:sz w:val="20"/>
        </w:rPr>
        <w:t>Limanowskiego 45),</w:t>
      </w:r>
    </w:p>
    <w:p w:rsidR="004D7A15" w:rsidRDefault="004D7A15" w:rsidP="00A94F59">
      <w:pPr>
        <w:pStyle w:val="Akapitzlist"/>
        <w:numPr>
          <w:ilvl w:val="0"/>
          <w:numId w:val="5"/>
        </w:numPr>
        <w:spacing w:after="0" w:line="360" w:lineRule="auto"/>
        <w:ind w:left="425" w:hanging="425"/>
        <w:jc w:val="both"/>
        <w:rPr>
          <w:rFonts w:ascii="Arial" w:hAnsi="Arial" w:cs="Arial"/>
          <w:sz w:val="20"/>
        </w:rPr>
      </w:pPr>
      <w:r w:rsidRPr="004D7A15">
        <w:rPr>
          <w:rFonts w:ascii="Arial" w:hAnsi="Arial" w:cs="Arial"/>
          <w:sz w:val="20"/>
        </w:rPr>
        <w:t>placówki wspierające osoby bezdomne dotknięte problemem uzależnień.</w:t>
      </w:r>
    </w:p>
    <w:p w:rsidR="004D7A15" w:rsidRDefault="004D7A15" w:rsidP="00B70F9D">
      <w:pPr>
        <w:spacing w:after="0" w:line="360" w:lineRule="auto"/>
        <w:ind w:firstLine="709"/>
        <w:jc w:val="both"/>
        <w:rPr>
          <w:rFonts w:ascii="Arial" w:hAnsi="Arial" w:cs="Arial"/>
          <w:sz w:val="20"/>
        </w:rPr>
      </w:pPr>
      <w:r w:rsidRPr="004D7A15">
        <w:rPr>
          <w:rFonts w:ascii="Arial" w:hAnsi="Arial" w:cs="Arial"/>
          <w:sz w:val="20"/>
        </w:rPr>
        <w:t xml:space="preserve">Osobom i rodzinom zagrożonym i dotkniętym alkoholizmem Miejski Ośrodek Pomocy Społecznej (MOPS) świadczy, w oparciu o kontrakt socjalny, pracę socjalną, a w razie potrzeby przyznaje świadczenie w postaci zasiłku. Osoby zmagające się z tym problemem kierowane są do MKRPA </w:t>
      </w:r>
      <w:r w:rsidR="00B70F9D">
        <w:rPr>
          <w:rFonts w:ascii="Arial" w:hAnsi="Arial" w:cs="Arial"/>
          <w:sz w:val="20"/>
        </w:rPr>
        <w:t xml:space="preserve">lub ośrodków terapii uzależnień na terenie miasta, </w:t>
      </w:r>
      <w:r w:rsidRPr="004D7A15">
        <w:rPr>
          <w:rFonts w:ascii="Arial" w:hAnsi="Arial" w:cs="Arial"/>
          <w:sz w:val="20"/>
        </w:rPr>
        <w:t>natomiast osoby, któr</w:t>
      </w:r>
      <w:r>
        <w:rPr>
          <w:rFonts w:ascii="Arial" w:hAnsi="Arial" w:cs="Arial"/>
          <w:sz w:val="20"/>
        </w:rPr>
        <w:t xml:space="preserve">e odbyły leczenie, do </w:t>
      </w:r>
      <w:r w:rsidR="00B70F9D">
        <w:rPr>
          <w:rFonts w:ascii="Arial" w:hAnsi="Arial" w:cs="Arial"/>
          <w:sz w:val="20"/>
        </w:rPr>
        <w:lastRenderedPageBreak/>
        <w:t xml:space="preserve">jednego z </w:t>
      </w:r>
      <w:r w:rsidRPr="004D7A15">
        <w:rPr>
          <w:rFonts w:ascii="Arial" w:hAnsi="Arial" w:cs="Arial"/>
          <w:sz w:val="20"/>
        </w:rPr>
        <w:t xml:space="preserve">funkcjonujących w mieście centrów integracji społecznej. Pracownicy </w:t>
      </w:r>
      <w:r>
        <w:rPr>
          <w:rFonts w:ascii="Arial" w:hAnsi="Arial" w:cs="Arial"/>
          <w:sz w:val="20"/>
        </w:rPr>
        <w:t>socjalni współpracują również z </w:t>
      </w:r>
      <w:r w:rsidRPr="004D7A15">
        <w:rPr>
          <w:rFonts w:ascii="Arial" w:hAnsi="Arial" w:cs="Arial"/>
          <w:sz w:val="20"/>
        </w:rPr>
        <w:t xml:space="preserve">placówkami leczenia uzależnień i </w:t>
      </w:r>
      <w:proofErr w:type="spellStart"/>
      <w:r w:rsidRPr="004D7A15">
        <w:rPr>
          <w:rFonts w:ascii="Arial" w:hAnsi="Arial" w:cs="Arial"/>
          <w:sz w:val="20"/>
        </w:rPr>
        <w:t>współuzależnień</w:t>
      </w:r>
      <w:proofErr w:type="spellEnd"/>
      <w:r w:rsidRPr="004D7A15">
        <w:rPr>
          <w:rFonts w:ascii="Arial" w:hAnsi="Arial" w:cs="Arial"/>
          <w:sz w:val="20"/>
        </w:rPr>
        <w:t>, poradniami zdrowia psychicznego, sądami, kuratorami sądowymi, Komendą Miejską Policji i Strażą Mi</w:t>
      </w:r>
      <w:r w:rsidR="00B70F9D">
        <w:rPr>
          <w:rFonts w:ascii="Arial" w:hAnsi="Arial" w:cs="Arial"/>
          <w:sz w:val="20"/>
        </w:rPr>
        <w:t>ejską w Częstochowie, a także z </w:t>
      </w:r>
      <w:r w:rsidRPr="004D7A15">
        <w:rPr>
          <w:rFonts w:ascii="Arial" w:hAnsi="Arial" w:cs="Arial"/>
          <w:sz w:val="20"/>
        </w:rPr>
        <w:t>placówkami oświatowymi i wsparcia dziennego dla dzieci i młodzieży.</w:t>
      </w:r>
    </w:p>
    <w:p w:rsidR="004D7A15" w:rsidRDefault="004D7A15" w:rsidP="004D7A15">
      <w:pPr>
        <w:spacing w:after="0" w:line="360" w:lineRule="auto"/>
        <w:ind w:firstLine="709"/>
        <w:jc w:val="both"/>
        <w:rPr>
          <w:rFonts w:ascii="Arial" w:hAnsi="Arial" w:cs="Arial"/>
          <w:sz w:val="20"/>
        </w:rPr>
      </w:pPr>
      <w:r w:rsidRPr="004D7A15">
        <w:rPr>
          <w:rFonts w:ascii="Arial" w:hAnsi="Arial" w:cs="Arial"/>
          <w:sz w:val="20"/>
        </w:rPr>
        <w:t xml:space="preserve">Przy MOPS działa Sekcja ds. Przeciwdziałania Bezdomności wspierająca osoby dotknięte tym problemem, w tym te, u których zdiagnozowano uzależnienie od alkoholu. W latach 2017-2018 objęła ona pomocą odpowiednio 487 i 485 osób bezdomnych (stan na 31.10.), w tym odpowiednio 134 i 196 osób z problemem alkoholowym. </w:t>
      </w:r>
    </w:p>
    <w:p w:rsidR="004D7A15" w:rsidRDefault="004D7A15" w:rsidP="004D7A15">
      <w:pPr>
        <w:spacing w:after="0" w:line="360" w:lineRule="auto"/>
        <w:ind w:firstLine="709"/>
        <w:jc w:val="both"/>
        <w:rPr>
          <w:rFonts w:ascii="Arial" w:hAnsi="Arial" w:cs="Arial"/>
          <w:sz w:val="20"/>
        </w:rPr>
      </w:pPr>
      <w:r w:rsidRPr="004D7A15">
        <w:rPr>
          <w:rFonts w:ascii="Arial" w:hAnsi="Arial" w:cs="Arial"/>
          <w:sz w:val="20"/>
        </w:rPr>
        <w:t>Bezdomność i uzależnienia nie dają szansy na normalne</w:t>
      </w:r>
      <w:r>
        <w:rPr>
          <w:rFonts w:ascii="Arial" w:hAnsi="Arial" w:cs="Arial"/>
          <w:sz w:val="20"/>
        </w:rPr>
        <w:t xml:space="preserve"> życie, a zerwanie z nałogiem w </w:t>
      </w:r>
      <w:r w:rsidRPr="004D7A15">
        <w:rPr>
          <w:rFonts w:ascii="Arial" w:hAnsi="Arial" w:cs="Arial"/>
          <w:sz w:val="20"/>
        </w:rPr>
        <w:t xml:space="preserve">przypadku osób pozostających bez dachu nad głową jest szczególnie trudne. Niezwykle istotne są zatem działania podmiotów wspierających te osoby, uwzględniające profilaktykę i wczesne rozpoznawanie problemów alkoholowych oraz motywowanie do zaprzestania </w:t>
      </w:r>
      <w:proofErr w:type="spellStart"/>
      <w:r w:rsidRPr="004D7A15">
        <w:rPr>
          <w:rFonts w:ascii="Arial" w:hAnsi="Arial" w:cs="Arial"/>
          <w:sz w:val="20"/>
        </w:rPr>
        <w:t>zachowań</w:t>
      </w:r>
      <w:proofErr w:type="spellEnd"/>
      <w:r w:rsidRPr="004D7A15">
        <w:rPr>
          <w:rFonts w:ascii="Arial" w:hAnsi="Arial" w:cs="Arial"/>
          <w:sz w:val="20"/>
        </w:rPr>
        <w:t xml:space="preserve"> ryzykownych (picia alkoholu, używania narkotyków i dopalaczy).</w:t>
      </w:r>
    </w:p>
    <w:p w:rsidR="004D7A15" w:rsidRPr="004D7A15" w:rsidRDefault="004D7A15" w:rsidP="004D7A15">
      <w:pPr>
        <w:spacing w:after="0" w:line="360" w:lineRule="auto"/>
        <w:ind w:firstLine="709"/>
        <w:jc w:val="both"/>
        <w:rPr>
          <w:rFonts w:ascii="Arial" w:hAnsi="Arial" w:cs="Arial"/>
          <w:sz w:val="20"/>
        </w:rPr>
      </w:pPr>
      <w:r w:rsidRPr="004D7A15">
        <w:rPr>
          <w:rFonts w:ascii="Arial" w:hAnsi="Arial" w:cs="Arial"/>
          <w:sz w:val="20"/>
        </w:rPr>
        <w:t>W Częstochowie osoby bezdomne zagrożone i dotknięte problemami uzależnień od środków psychoaktywnych obejmowane są wsparciem m.in. w formie programów i działań profilaktycznych, interwencyjno-pomocowych oraz readaptacji społecznej. Są one realizowane przez placówki działające w mieście lub w jego sąsiedztwie. Należą do nich:</w:t>
      </w:r>
    </w:p>
    <w:p w:rsidR="004D7A15" w:rsidRPr="004D7A15" w:rsidRDefault="004D7A15" w:rsidP="00A94F59">
      <w:pPr>
        <w:pStyle w:val="Akapitzlist"/>
        <w:numPr>
          <w:ilvl w:val="0"/>
          <w:numId w:val="6"/>
        </w:numPr>
        <w:spacing w:after="0" w:line="360" w:lineRule="auto"/>
        <w:ind w:left="425" w:hanging="425"/>
        <w:jc w:val="both"/>
        <w:rPr>
          <w:rFonts w:ascii="Arial" w:hAnsi="Arial" w:cs="Arial"/>
          <w:sz w:val="20"/>
        </w:rPr>
      </w:pPr>
      <w:r w:rsidRPr="004D7A15">
        <w:rPr>
          <w:rFonts w:ascii="Arial" w:hAnsi="Arial" w:cs="Arial"/>
          <w:sz w:val="20"/>
        </w:rPr>
        <w:t>Schronisko „</w:t>
      </w:r>
      <w:proofErr w:type="spellStart"/>
      <w:r w:rsidRPr="004D7A15">
        <w:rPr>
          <w:rFonts w:ascii="Arial" w:hAnsi="Arial" w:cs="Arial"/>
          <w:sz w:val="20"/>
        </w:rPr>
        <w:t>Adullam</w:t>
      </w:r>
      <w:proofErr w:type="spellEnd"/>
      <w:r w:rsidRPr="004D7A15">
        <w:rPr>
          <w:rFonts w:ascii="Arial" w:hAnsi="Arial" w:cs="Arial"/>
          <w:sz w:val="20"/>
        </w:rPr>
        <w:t>” w Częstochowie (ul. Legionów 50a, ul. Krakowska 34),</w:t>
      </w:r>
    </w:p>
    <w:p w:rsidR="004D7A15" w:rsidRPr="004D7A15" w:rsidRDefault="004D7A15" w:rsidP="00A94F59">
      <w:pPr>
        <w:pStyle w:val="Akapitzlist"/>
        <w:numPr>
          <w:ilvl w:val="0"/>
          <w:numId w:val="6"/>
        </w:numPr>
        <w:spacing w:after="0" w:line="360" w:lineRule="auto"/>
        <w:ind w:left="425" w:hanging="425"/>
        <w:jc w:val="both"/>
        <w:rPr>
          <w:rFonts w:ascii="Arial" w:hAnsi="Arial" w:cs="Arial"/>
          <w:sz w:val="20"/>
        </w:rPr>
      </w:pPr>
      <w:r w:rsidRPr="004D7A15">
        <w:rPr>
          <w:rFonts w:ascii="Arial" w:hAnsi="Arial" w:cs="Arial"/>
          <w:sz w:val="20"/>
        </w:rPr>
        <w:t>Schronisko dla kobiet OAZA w Częstochowie (ul. Staszica 5),</w:t>
      </w:r>
    </w:p>
    <w:p w:rsidR="004D7A15" w:rsidRPr="00580ACB" w:rsidRDefault="004D7A15" w:rsidP="00A94F59">
      <w:pPr>
        <w:pStyle w:val="Akapitzlist"/>
        <w:numPr>
          <w:ilvl w:val="0"/>
          <w:numId w:val="6"/>
        </w:numPr>
        <w:spacing w:after="0" w:line="360" w:lineRule="auto"/>
        <w:ind w:left="425" w:hanging="425"/>
        <w:jc w:val="both"/>
        <w:rPr>
          <w:rFonts w:ascii="Arial" w:hAnsi="Arial" w:cs="Arial"/>
          <w:spacing w:val="-2"/>
          <w:sz w:val="20"/>
        </w:rPr>
      </w:pPr>
      <w:r w:rsidRPr="00580ACB">
        <w:rPr>
          <w:rFonts w:ascii="Arial" w:hAnsi="Arial" w:cs="Arial"/>
          <w:spacing w:val="-2"/>
          <w:sz w:val="20"/>
        </w:rPr>
        <w:t>Schronisko dla bezdomnych im. Św. Brata Alberta w Częstochowie (</w:t>
      </w:r>
      <w:r w:rsidR="00580ACB" w:rsidRPr="00580ACB">
        <w:rPr>
          <w:rFonts w:ascii="Arial" w:hAnsi="Arial" w:cs="Arial"/>
          <w:spacing w:val="-2"/>
          <w:sz w:val="20"/>
        </w:rPr>
        <w:t>dla rodzin; ul. Krakowska 80/2),</w:t>
      </w:r>
    </w:p>
    <w:p w:rsidR="004D7A15" w:rsidRPr="00580ACB" w:rsidRDefault="004D7A15" w:rsidP="00A94F59">
      <w:pPr>
        <w:pStyle w:val="Akapitzlist"/>
        <w:numPr>
          <w:ilvl w:val="0"/>
          <w:numId w:val="6"/>
        </w:numPr>
        <w:spacing w:after="0" w:line="360" w:lineRule="auto"/>
        <w:ind w:left="425" w:hanging="425"/>
        <w:jc w:val="both"/>
        <w:rPr>
          <w:rFonts w:ascii="Arial" w:hAnsi="Arial" w:cs="Arial"/>
          <w:spacing w:val="-4"/>
          <w:sz w:val="20"/>
        </w:rPr>
      </w:pPr>
      <w:r w:rsidRPr="00580ACB">
        <w:rPr>
          <w:rFonts w:ascii="Arial" w:hAnsi="Arial" w:cs="Arial"/>
          <w:spacing w:val="-4"/>
          <w:sz w:val="20"/>
        </w:rPr>
        <w:t>Schronisko dla bezdomnych im. Św. Brata Alberta w Częstochowie (</w:t>
      </w:r>
      <w:r w:rsidR="00580ACB" w:rsidRPr="00580ACB">
        <w:rPr>
          <w:rFonts w:ascii="Arial" w:hAnsi="Arial" w:cs="Arial"/>
          <w:spacing w:val="-4"/>
          <w:sz w:val="20"/>
        </w:rPr>
        <w:t>dla mężczyzn; ul. Krakowska 80/2),</w:t>
      </w:r>
      <w:r w:rsidRPr="00580ACB">
        <w:rPr>
          <w:rFonts w:ascii="Arial" w:hAnsi="Arial" w:cs="Arial"/>
          <w:spacing w:val="-4"/>
          <w:sz w:val="20"/>
        </w:rPr>
        <w:t xml:space="preserve"> </w:t>
      </w:r>
    </w:p>
    <w:p w:rsidR="004D7A15" w:rsidRPr="004D7A15" w:rsidRDefault="004D7A15" w:rsidP="00A94F59">
      <w:pPr>
        <w:pStyle w:val="Akapitzlist"/>
        <w:numPr>
          <w:ilvl w:val="0"/>
          <w:numId w:val="6"/>
        </w:numPr>
        <w:spacing w:after="0" w:line="360" w:lineRule="auto"/>
        <w:ind w:left="425" w:hanging="425"/>
        <w:jc w:val="both"/>
        <w:rPr>
          <w:rFonts w:ascii="Arial" w:hAnsi="Arial" w:cs="Arial"/>
          <w:sz w:val="20"/>
        </w:rPr>
      </w:pPr>
      <w:r w:rsidRPr="004D7A15">
        <w:rPr>
          <w:rFonts w:ascii="Arial" w:hAnsi="Arial" w:cs="Arial"/>
          <w:sz w:val="20"/>
        </w:rPr>
        <w:t>Schronisko dla bezdomnych w Mariance Rędzińskiej (ul. Srebrna 25),</w:t>
      </w:r>
    </w:p>
    <w:p w:rsidR="004D7A15" w:rsidRPr="004D7A15" w:rsidRDefault="004D7A15" w:rsidP="00A94F59">
      <w:pPr>
        <w:pStyle w:val="Akapitzlist"/>
        <w:numPr>
          <w:ilvl w:val="0"/>
          <w:numId w:val="6"/>
        </w:numPr>
        <w:spacing w:after="0" w:line="360" w:lineRule="auto"/>
        <w:ind w:left="425" w:hanging="425"/>
        <w:jc w:val="both"/>
        <w:rPr>
          <w:rFonts w:ascii="Arial" w:hAnsi="Arial" w:cs="Arial"/>
          <w:sz w:val="20"/>
        </w:rPr>
      </w:pPr>
      <w:r w:rsidRPr="004D7A15">
        <w:rPr>
          <w:rFonts w:ascii="Arial" w:hAnsi="Arial" w:cs="Arial"/>
          <w:sz w:val="20"/>
        </w:rPr>
        <w:t>Schronisko dla bezdomnych w Lubojence (ul. Prosta 99),</w:t>
      </w:r>
    </w:p>
    <w:p w:rsidR="004D7A15" w:rsidRPr="004D7A15" w:rsidRDefault="004D7A15" w:rsidP="00A94F59">
      <w:pPr>
        <w:pStyle w:val="Akapitzlist"/>
        <w:numPr>
          <w:ilvl w:val="0"/>
          <w:numId w:val="6"/>
        </w:numPr>
        <w:spacing w:after="0" w:line="360" w:lineRule="auto"/>
        <w:ind w:left="425" w:hanging="425"/>
        <w:jc w:val="both"/>
        <w:rPr>
          <w:rFonts w:ascii="Arial" w:hAnsi="Arial" w:cs="Arial"/>
          <w:sz w:val="20"/>
        </w:rPr>
      </w:pPr>
      <w:r w:rsidRPr="004D7A15">
        <w:rPr>
          <w:rFonts w:ascii="Arial" w:hAnsi="Arial" w:cs="Arial"/>
          <w:sz w:val="20"/>
        </w:rPr>
        <w:t>Ogrzewalnia Miejska w Częstochowie (ul. Sikorskiego 78a).</w:t>
      </w:r>
    </w:p>
    <w:p w:rsidR="004D7A15" w:rsidRDefault="004D7A15" w:rsidP="004D7A15">
      <w:pPr>
        <w:spacing w:after="0" w:line="360" w:lineRule="auto"/>
        <w:ind w:firstLine="709"/>
        <w:jc w:val="both"/>
        <w:rPr>
          <w:rFonts w:ascii="Arial" w:hAnsi="Arial" w:cs="Arial"/>
          <w:sz w:val="20"/>
        </w:rPr>
      </w:pPr>
      <w:r w:rsidRPr="004D7A15">
        <w:rPr>
          <w:rFonts w:ascii="Arial" w:hAnsi="Arial" w:cs="Arial"/>
          <w:sz w:val="20"/>
        </w:rPr>
        <w:t xml:space="preserve">W Częstochowie ważną rolę w ograniczaniu przemocy w rodzinie pełni Częstochowskie Centrum Interwencji Kryzysowej (dalej: CCIK). Podejmuje ono w środowisku lokalnym działania obejmujące m.in.: świadczenie poradnictwa rodzinnego (terapia małżeńska i rodzinna) i prawnego oraz usług mediatora, udzielanie osobom dotkniętym przemocą schronienia w hostelu w celu ich odizolowania od stosujących przemoc, prowadzenie grup wsparcia dla kobiet dotkniętych przemocą, współpracę z pracownikami socjalnymi i asystentami rodziny, udostępnianie ulotek i broszur na temat przemocy w rodzinie, prowadzenie zajęć </w:t>
      </w:r>
      <w:proofErr w:type="spellStart"/>
      <w:r w:rsidRPr="004D7A15">
        <w:rPr>
          <w:rFonts w:ascii="Arial" w:hAnsi="Arial" w:cs="Arial"/>
          <w:sz w:val="20"/>
        </w:rPr>
        <w:t>psychoedukacyjnych</w:t>
      </w:r>
      <w:proofErr w:type="spellEnd"/>
      <w:r w:rsidRPr="004D7A15">
        <w:rPr>
          <w:rFonts w:ascii="Arial" w:hAnsi="Arial" w:cs="Arial"/>
          <w:sz w:val="20"/>
        </w:rPr>
        <w:t xml:space="preserve"> </w:t>
      </w:r>
      <w:r>
        <w:rPr>
          <w:rFonts w:ascii="Arial" w:hAnsi="Arial" w:cs="Arial"/>
          <w:sz w:val="20"/>
        </w:rPr>
        <w:t xml:space="preserve">dla dzieci oraz dla młodzieży z </w:t>
      </w:r>
      <w:r w:rsidRPr="004D7A15">
        <w:rPr>
          <w:rFonts w:ascii="Arial" w:hAnsi="Arial" w:cs="Arial"/>
          <w:sz w:val="20"/>
        </w:rPr>
        <w:t>zakresu przeciwdziałania przemocy w rodzinie oraz profilaktyki uzależnień od alkoholu i substancji psychoaktywnych.</w:t>
      </w:r>
    </w:p>
    <w:p w:rsidR="00B70F9D" w:rsidRDefault="004D7A15" w:rsidP="00B70F9D">
      <w:pPr>
        <w:spacing w:after="0" w:line="360" w:lineRule="auto"/>
        <w:ind w:firstLine="709"/>
        <w:jc w:val="both"/>
        <w:rPr>
          <w:rFonts w:ascii="Arial" w:hAnsi="Arial" w:cs="Arial"/>
          <w:sz w:val="20"/>
        </w:rPr>
      </w:pPr>
      <w:r w:rsidRPr="004D7A15">
        <w:rPr>
          <w:rFonts w:ascii="Arial" w:hAnsi="Arial" w:cs="Arial"/>
          <w:sz w:val="20"/>
        </w:rPr>
        <w:t>Do końca października 2017 roku ze wsparcia w ramach Centrum skorzystało 457 osób, a do końca października 2018 roku 393 osoby, w tym odpowiednio 95 i 72</w:t>
      </w:r>
      <w:r w:rsidR="00B70F9D">
        <w:rPr>
          <w:rFonts w:ascii="Arial" w:hAnsi="Arial" w:cs="Arial"/>
          <w:sz w:val="20"/>
        </w:rPr>
        <w:t xml:space="preserve"> osoby z problemem alkoholowym.</w:t>
      </w:r>
    </w:p>
    <w:p w:rsidR="004D7A15" w:rsidRPr="004D7A15" w:rsidRDefault="00B70F9D" w:rsidP="00B70F9D">
      <w:pPr>
        <w:spacing w:after="0" w:line="360" w:lineRule="auto"/>
        <w:ind w:firstLine="709"/>
        <w:jc w:val="both"/>
        <w:rPr>
          <w:rFonts w:ascii="Arial" w:hAnsi="Arial" w:cs="Arial"/>
          <w:sz w:val="20"/>
        </w:rPr>
      </w:pPr>
      <w:r>
        <w:rPr>
          <w:rFonts w:ascii="Arial" w:hAnsi="Arial" w:cs="Arial"/>
          <w:sz w:val="20"/>
        </w:rPr>
        <w:t xml:space="preserve">Poniższe tabele </w:t>
      </w:r>
      <w:r w:rsidR="004D7A15" w:rsidRPr="004D7A15">
        <w:rPr>
          <w:rFonts w:ascii="Arial" w:hAnsi="Arial" w:cs="Arial"/>
          <w:sz w:val="20"/>
        </w:rPr>
        <w:t>zawiera</w:t>
      </w:r>
      <w:r>
        <w:rPr>
          <w:rFonts w:ascii="Arial" w:hAnsi="Arial" w:cs="Arial"/>
          <w:sz w:val="20"/>
        </w:rPr>
        <w:t>ją</w:t>
      </w:r>
      <w:r w:rsidR="004D7A15" w:rsidRPr="004D7A15">
        <w:rPr>
          <w:rFonts w:ascii="Arial" w:hAnsi="Arial" w:cs="Arial"/>
          <w:sz w:val="20"/>
        </w:rPr>
        <w:t xml:space="preserve"> dane szczegółowe na temat liczby osób </w:t>
      </w:r>
      <w:r>
        <w:rPr>
          <w:rFonts w:ascii="Arial" w:hAnsi="Arial" w:cs="Arial"/>
          <w:sz w:val="20"/>
        </w:rPr>
        <w:t xml:space="preserve">objętych wsparciem przez MOPS i </w:t>
      </w:r>
      <w:r w:rsidR="004D7A15" w:rsidRPr="004D7A15">
        <w:rPr>
          <w:rFonts w:ascii="Arial" w:hAnsi="Arial" w:cs="Arial"/>
          <w:sz w:val="20"/>
        </w:rPr>
        <w:t>CCIK.</w:t>
      </w:r>
    </w:p>
    <w:p w:rsidR="009140DD" w:rsidRDefault="009140DD" w:rsidP="009140DD">
      <w:pPr>
        <w:spacing w:after="0" w:line="360" w:lineRule="auto"/>
        <w:jc w:val="both"/>
        <w:rPr>
          <w:rFonts w:ascii="Arial" w:hAnsi="Arial" w:cs="Arial"/>
          <w:sz w:val="20"/>
          <w:szCs w:val="20"/>
        </w:rPr>
      </w:pPr>
    </w:p>
    <w:p w:rsidR="00B70F9D" w:rsidRDefault="00B70F9D" w:rsidP="009140DD">
      <w:pPr>
        <w:spacing w:after="0" w:line="360" w:lineRule="auto"/>
        <w:jc w:val="both"/>
        <w:rPr>
          <w:rFonts w:ascii="Arial" w:hAnsi="Arial" w:cs="Arial"/>
          <w:sz w:val="20"/>
          <w:szCs w:val="20"/>
        </w:rPr>
      </w:pPr>
    </w:p>
    <w:p w:rsidR="00B70F9D" w:rsidRPr="000F309E" w:rsidRDefault="00B70F9D" w:rsidP="009140DD">
      <w:pPr>
        <w:spacing w:after="0" w:line="360" w:lineRule="auto"/>
        <w:jc w:val="both"/>
        <w:rPr>
          <w:rFonts w:ascii="Arial" w:hAnsi="Arial" w:cs="Arial"/>
          <w:sz w:val="20"/>
          <w:szCs w:val="20"/>
        </w:rPr>
      </w:pPr>
    </w:p>
    <w:p w:rsidR="009140DD" w:rsidRPr="00B702D1" w:rsidRDefault="00247DC4" w:rsidP="009140DD">
      <w:pPr>
        <w:pStyle w:val="StylSpistabel"/>
        <w:rPr>
          <w:rFonts w:ascii="Arial" w:hAnsi="Arial" w:cs="Arial"/>
          <w:sz w:val="18"/>
        </w:rPr>
      </w:pPr>
      <w:bookmarkStart w:id="10" w:name="_Toc530656830"/>
      <w:r>
        <w:rPr>
          <w:rFonts w:ascii="Arial" w:hAnsi="Arial" w:cs="Arial"/>
          <w:sz w:val="18"/>
        </w:rPr>
        <w:lastRenderedPageBreak/>
        <w:t>Tabela 4</w:t>
      </w:r>
      <w:r w:rsidR="009140DD" w:rsidRPr="00B702D1">
        <w:rPr>
          <w:rFonts w:ascii="Arial" w:hAnsi="Arial" w:cs="Arial"/>
          <w:sz w:val="18"/>
        </w:rPr>
        <w:t xml:space="preserve">. </w:t>
      </w:r>
      <w:r w:rsidR="009140DD">
        <w:rPr>
          <w:rFonts w:ascii="Arial" w:hAnsi="Arial" w:cs="Arial"/>
          <w:sz w:val="18"/>
          <w:szCs w:val="24"/>
        </w:rPr>
        <w:t xml:space="preserve">Działalność </w:t>
      </w:r>
      <w:r>
        <w:rPr>
          <w:rFonts w:ascii="Arial" w:hAnsi="Arial" w:cs="Arial"/>
          <w:sz w:val="18"/>
          <w:szCs w:val="24"/>
        </w:rPr>
        <w:t>MOPS</w:t>
      </w:r>
      <w:r w:rsidR="009140DD">
        <w:rPr>
          <w:rFonts w:ascii="Arial" w:hAnsi="Arial" w:cs="Arial"/>
          <w:sz w:val="18"/>
          <w:szCs w:val="24"/>
        </w:rPr>
        <w:t xml:space="preserve"> w latach 2014-2018</w:t>
      </w:r>
      <w:bookmarkEnd w:id="10"/>
    </w:p>
    <w:p w:rsidR="009140DD" w:rsidRPr="00B702D1" w:rsidRDefault="009140DD" w:rsidP="009140DD">
      <w:pPr>
        <w:pStyle w:val="StylSpistabel"/>
        <w:rPr>
          <w:b w:val="0"/>
        </w:rPr>
      </w:pPr>
    </w:p>
    <w:tbl>
      <w:tblPr>
        <w:tblStyle w:val="Tabela-Siatka"/>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4A0" w:firstRow="1" w:lastRow="0" w:firstColumn="1" w:lastColumn="0" w:noHBand="0" w:noVBand="1"/>
      </w:tblPr>
      <w:tblGrid>
        <w:gridCol w:w="4661"/>
        <w:gridCol w:w="870"/>
        <w:gridCol w:w="870"/>
        <w:gridCol w:w="870"/>
        <w:gridCol w:w="870"/>
        <w:gridCol w:w="931"/>
      </w:tblGrid>
      <w:tr w:rsidR="009140DD" w:rsidRPr="000F309E" w:rsidTr="00E71DAD">
        <w:tc>
          <w:tcPr>
            <w:tcW w:w="4661" w:type="dxa"/>
            <w:shd w:val="clear" w:color="auto" w:fill="F6EA02"/>
            <w:vAlign w:val="center"/>
          </w:tcPr>
          <w:p w:rsidR="009140DD" w:rsidRPr="00247DC4" w:rsidRDefault="009140DD" w:rsidP="00E71DAD">
            <w:pPr>
              <w:jc w:val="right"/>
              <w:rPr>
                <w:rFonts w:ascii="Arial" w:hAnsi="Arial" w:cs="Arial"/>
                <w:b/>
                <w:sz w:val="16"/>
                <w:szCs w:val="16"/>
              </w:rPr>
            </w:pPr>
            <w:r w:rsidRPr="00247DC4">
              <w:rPr>
                <w:rFonts w:ascii="Arial" w:hAnsi="Arial" w:cs="Arial"/>
                <w:b/>
                <w:sz w:val="16"/>
                <w:szCs w:val="16"/>
              </w:rPr>
              <w:t>stan na koniec października:</w:t>
            </w:r>
          </w:p>
        </w:tc>
        <w:tc>
          <w:tcPr>
            <w:tcW w:w="870" w:type="dxa"/>
            <w:shd w:val="clear" w:color="auto" w:fill="F6EA02"/>
            <w:vAlign w:val="center"/>
          </w:tcPr>
          <w:p w:rsidR="009140DD" w:rsidRPr="00247DC4" w:rsidRDefault="009140DD" w:rsidP="00E71DAD">
            <w:pPr>
              <w:jc w:val="center"/>
              <w:rPr>
                <w:rFonts w:ascii="Arial" w:hAnsi="Arial" w:cs="Arial"/>
                <w:b/>
                <w:sz w:val="16"/>
                <w:szCs w:val="16"/>
              </w:rPr>
            </w:pPr>
            <w:r w:rsidRPr="00247DC4">
              <w:rPr>
                <w:rFonts w:ascii="Arial" w:hAnsi="Arial" w:cs="Arial"/>
                <w:b/>
                <w:sz w:val="16"/>
                <w:szCs w:val="16"/>
              </w:rPr>
              <w:t>2014 r.</w:t>
            </w:r>
          </w:p>
        </w:tc>
        <w:tc>
          <w:tcPr>
            <w:tcW w:w="870" w:type="dxa"/>
            <w:shd w:val="clear" w:color="auto" w:fill="F6EA02"/>
            <w:vAlign w:val="center"/>
          </w:tcPr>
          <w:p w:rsidR="009140DD" w:rsidRPr="00247DC4" w:rsidRDefault="009140DD" w:rsidP="00E71DAD">
            <w:pPr>
              <w:jc w:val="center"/>
              <w:rPr>
                <w:rFonts w:ascii="Arial" w:hAnsi="Arial" w:cs="Arial"/>
                <w:b/>
                <w:sz w:val="16"/>
                <w:szCs w:val="16"/>
              </w:rPr>
            </w:pPr>
            <w:r w:rsidRPr="00247DC4">
              <w:rPr>
                <w:rFonts w:ascii="Arial" w:hAnsi="Arial" w:cs="Arial"/>
                <w:b/>
                <w:sz w:val="16"/>
                <w:szCs w:val="16"/>
              </w:rPr>
              <w:t>2015 r.</w:t>
            </w:r>
          </w:p>
        </w:tc>
        <w:tc>
          <w:tcPr>
            <w:tcW w:w="870" w:type="dxa"/>
            <w:shd w:val="clear" w:color="auto" w:fill="F6EA02"/>
            <w:vAlign w:val="center"/>
          </w:tcPr>
          <w:p w:rsidR="009140DD" w:rsidRPr="00247DC4" w:rsidRDefault="009140DD" w:rsidP="00E71DAD">
            <w:pPr>
              <w:jc w:val="center"/>
              <w:rPr>
                <w:rFonts w:ascii="Arial" w:hAnsi="Arial" w:cs="Arial"/>
                <w:b/>
                <w:sz w:val="16"/>
                <w:szCs w:val="16"/>
              </w:rPr>
            </w:pPr>
            <w:r w:rsidRPr="00247DC4">
              <w:rPr>
                <w:rFonts w:ascii="Arial" w:hAnsi="Arial" w:cs="Arial"/>
                <w:b/>
                <w:sz w:val="16"/>
                <w:szCs w:val="16"/>
              </w:rPr>
              <w:t>2016 r.</w:t>
            </w:r>
          </w:p>
        </w:tc>
        <w:tc>
          <w:tcPr>
            <w:tcW w:w="870" w:type="dxa"/>
            <w:shd w:val="clear" w:color="auto" w:fill="F6EA02"/>
            <w:vAlign w:val="center"/>
          </w:tcPr>
          <w:p w:rsidR="009140DD" w:rsidRPr="00247DC4" w:rsidRDefault="009140DD" w:rsidP="00E71DAD">
            <w:pPr>
              <w:jc w:val="center"/>
              <w:rPr>
                <w:rFonts w:ascii="Arial" w:hAnsi="Arial" w:cs="Arial"/>
                <w:b/>
                <w:sz w:val="16"/>
                <w:szCs w:val="16"/>
              </w:rPr>
            </w:pPr>
            <w:r w:rsidRPr="00247DC4">
              <w:rPr>
                <w:rFonts w:ascii="Arial" w:hAnsi="Arial" w:cs="Arial"/>
                <w:b/>
                <w:sz w:val="16"/>
                <w:szCs w:val="16"/>
              </w:rPr>
              <w:t>2017 r.</w:t>
            </w:r>
          </w:p>
        </w:tc>
        <w:tc>
          <w:tcPr>
            <w:tcW w:w="931" w:type="dxa"/>
            <w:shd w:val="clear" w:color="auto" w:fill="F6EA02"/>
            <w:vAlign w:val="center"/>
          </w:tcPr>
          <w:p w:rsidR="009140DD" w:rsidRPr="00247DC4" w:rsidRDefault="009140DD" w:rsidP="00E71DAD">
            <w:pPr>
              <w:jc w:val="center"/>
              <w:rPr>
                <w:rFonts w:ascii="Arial" w:hAnsi="Arial" w:cs="Arial"/>
                <w:b/>
                <w:sz w:val="16"/>
                <w:szCs w:val="16"/>
              </w:rPr>
            </w:pPr>
            <w:r w:rsidRPr="00247DC4">
              <w:rPr>
                <w:rFonts w:ascii="Arial" w:hAnsi="Arial" w:cs="Arial"/>
                <w:b/>
                <w:sz w:val="16"/>
                <w:szCs w:val="16"/>
              </w:rPr>
              <w:t>2018 r.</w:t>
            </w:r>
          </w:p>
        </w:tc>
      </w:tr>
      <w:tr w:rsidR="00247DC4" w:rsidRPr="000F309E" w:rsidTr="002F796F">
        <w:tc>
          <w:tcPr>
            <w:tcW w:w="4661" w:type="dxa"/>
          </w:tcPr>
          <w:p w:rsidR="00247DC4" w:rsidRPr="00B70F9D" w:rsidRDefault="00247DC4" w:rsidP="00247DC4">
            <w:pPr>
              <w:pStyle w:val="NormalnyWeb"/>
              <w:spacing w:after="0"/>
              <w:rPr>
                <w:rFonts w:ascii="Arial" w:hAnsi="Arial" w:cs="Arial"/>
                <w:sz w:val="16"/>
                <w:szCs w:val="16"/>
              </w:rPr>
            </w:pPr>
            <w:r w:rsidRPr="00B70F9D">
              <w:rPr>
                <w:rFonts w:ascii="Arial" w:hAnsi="Arial" w:cs="Arial"/>
                <w:sz w:val="16"/>
                <w:szCs w:val="16"/>
              </w:rPr>
              <w:t xml:space="preserve">liczba rodzin (liczba osób w rodzinach) objętych przez MOPS wsparciem z powodu alkoholizmu </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262 (379)</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234 (333)</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143 (194)</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175 (231)</w:t>
            </w:r>
          </w:p>
        </w:tc>
        <w:tc>
          <w:tcPr>
            <w:tcW w:w="931"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198 (228)</w:t>
            </w:r>
          </w:p>
        </w:tc>
      </w:tr>
      <w:tr w:rsidR="00247DC4" w:rsidRPr="000F309E" w:rsidTr="002F796F">
        <w:tc>
          <w:tcPr>
            <w:tcW w:w="4661" w:type="dxa"/>
          </w:tcPr>
          <w:p w:rsidR="00247DC4" w:rsidRPr="00B70F9D" w:rsidRDefault="00247DC4" w:rsidP="00247DC4">
            <w:pPr>
              <w:pStyle w:val="NormalnyWeb"/>
              <w:spacing w:after="0"/>
              <w:rPr>
                <w:rFonts w:ascii="Arial" w:hAnsi="Arial" w:cs="Arial"/>
                <w:sz w:val="16"/>
                <w:szCs w:val="16"/>
              </w:rPr>
            </w:pPr>
            <w:r w:rsidRPr="00B70F9D">
              <w:rPr>
                <w:rFonts w:ascii="Arial" w:hAnsi="Arial" w:cs="Arial"/>
                <w:sz w:val="16"/>
                <w:szCs w:val="16"/>
              </w:rPr>
              <w:t>liczba rodzin (liczba osób w rodzinach) objętych przez MOPS wsparciem z powodu narkomanii</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14 (19)</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21 (34)</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10 (15)</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11 (13)</w:t>
            </w:r>
          </w:p>
        </w:tc>
        <w:tc>
          <w:tcPr>
            <w:tcW w:w="931"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13 (19)</w:t>
            </w:r>
          </w:p>
        </w:tc>
      </w:tr>
      <w:tr w:rsidR="00247DC4" w:rsidRPr="000F309E" w:rsidTr="002F796F">
        <w:tc>
          <w:tcPr>
            <w:tcW w:w="4661" w:type="dxa"/>
          </w:tcPr>
          <w:p w:rsidR="00247DC4" w:rsidRPr="00B70F9D" w:rsidRDefault="00247DC4" w:rsidP="00247DC4">
            <w:pPr>
              <w:pStyle w:val="NormalnyWeb"/>
              <w:spacing w:before="0" w:beforeAutospacing="0" w:after="0" w:afterAutospacing="0"/>
              <w:rPr>
                <w:rFonts w:ascii="Arial" w:hAnsi="Arial" w:cs="Arial"/>
                <w:sz w:val="16"/>
                <w:szCs w:val="16"/>
              </w:rPr>
            </w:pPr>
            <w:r w:rsidRPr="00B70F9D">
              <w:rPr>
                <w:rFonts w:ascii="Arial" w:hAnsi="Arial" w:cs="Arial"/>
                <w:sz w:val="16"/>
                <w:szCs w:val="16"/>
              </w:rPr>
              <w:t>liczba rodzin (liczba osób w rodzinach) objętych przez MOPS wsparciem z powodu przemocy w rodzinie</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23 (57)</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28 (76)</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16 (40)</w:t>
            </w:r>
          </w:p>
        </w:tc>
        <w:tc>
          <w:tcPr>
            <w:tcW w:w="870"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18 (55)</w:t>
            </w:r>
          </w:p>
        </w:tc>
        <w:tc>
          <w:tcPr>
            <w:tcW w:w="931" w:type="dxa"/>
            <w:vAlign w:val="center"/>
          </w:tcPr>
          <w:p w:rsidR="00247DC4" w:rsidRPr="00B70F9D" w:rsidRDefault="00247DC4" w:rsidP="00247DC4">
            <w:pPr>
              <w:pStyle w:val="NormalnyWeb"/>
              <w:jc w:val="center"/>
              <w:rPr>
                <w:sz w:val="16"/>
                <w:szCs w:val="16"/>
              </w:rPr>
            </w:pPr>
            <w:r w:rsidRPr="00B70F9D">
              <w:rPr>
                <w:rFonts w:ascii="Arial" w:hAnsi="Arial" w:cs="Arial"/>
                <w:sz w:val="16"/>
                <w:szCs w:val="16"/>
              </w:rPr>
              <w:t>8 (13)</w:t>
            </w:r>
          </w:p>
        </w:tc>
      </w:tr>
    </w:tbl>
    <w:p w:rsidR="009140DD" w:rsidRPr="00247DC4" w:rsidRDefault="009140DD" w:rsidP="009140DD">
      <w:pPr>
        <w:spacing w:after="0" w:line="240" w:lineRule="auto"/>
        <w:jc w:val="both"/>
        <w:rPr>
          <w:rFonts w:ascii="Arial" w:hAnsi="Arial" w:cs="Arial"/>
          <w:sz w:val="6"/>
          <w:szCs w:val="10"/>
        </w:rPr>
      </w:pPr>
    </w:p>
    <w:p w:rsidR="009140DD" w:rsidRPr="00CB56DF" w:rsidRDefault="00247DC4" w:rsidP="009140DD">
      <w:pPr>
        <w:spacing w:after="0" w:line="240" w:lineRule="auto"/>
        <w:jc w:val="both"/>
        <w:rPr>
          <w:rFonts w:ascii="Arial" w:hAnsi="Arial" w:cs="Arial"/>
          <w:sz w:val="14"/>
          <w:szCs w:val="14"/>
        </w:rPr>
      </w:pPr>
      <w:r>
        <w:rPr>
          <w:rFonts w:ascii="Arial" w:hAnsi="Arial" w:cs="Arial"/>
          <w:sz w:val="14"/>
          <w:szCs w:val="14"/>
        </w:rPr>
        <w:t>Źródło danych: Miejski Ośrodek Pomocy Społecznej w Częstochowie.</w:t>
      </w:r>
    </w:p>
    <w:p w:rsidR="009140DD" w:rsidRDefault="009140DD" w:rsidP="009140DD">
      <w:pPr>
        <w:spacing w:after="0" w:line="360" w:lineRule="auto"/>
        <w:jc w:val="both"/>
        <w:rPr>
          <w:rFonts w:ascii="Arial" w:hAnsi="Arial" w:cs="Arial"/>
          <w:sz w:val="20"/>
          <w:szCs w:val="14"/>
        </w:rPr>
      </w:pPr>
    </w:p>
    <w:p w:rsidR="00247DC4" w:rsidRPr="00B702D1" w:rsidRDefault="00CF3451" w:rsidP="00247DC4">
      <w:pPr>
        <w:pStyle w:val="StylSpistabel"/>
        <w:rPr>
          <w:rFonts w:ascii="Arial" w:hAnsi="Arial" w:cs="Arial"/>
          <w:sz w:val="18"/>
        </w:rPr>
      </w:pPr>
      <w:bookmarkStart w:id="11" w:name="_Toc530656831"/>
      <w:r>
        <w:rPr>
          <w:rFonts w:ascii="Arial" w:hAnsi="Arial" w:cs="Arial"/>
          <w:sz w:val="18"/>
        </w:rPr>
        <w:t>Tabela 5</w:t>
      </w:r>
      <w:r w:rsidR="00247DC4" w:rsidRPr="00B702D1">
        <w:rPr>
          <w:rFonts w:ascii="Arial" w:hAnsi="Arial" w:cs="Arial"/>
          <w:sz w:val="18"/>
        </w:rPr>
        <w:t xml:space="preserve">. </w:t>
      </w:r>
      <w:r w:rsidR="00247DC4">
        <w:rPr>
          <w:rFonts w:ascii="Arial" w:hAnsi="Arial" w:cs="Arial"/>
          <w:sz w:val="18"/>
          <w:szCs w:val="24"/>
        </w:rPr>
        <w:t>Działalność CCIK w latach 2014-2018</w:t>
      </w:r>
      <w:bookmarkEnd w:id="11"/>
    </w:p>
    <w:p w:rsidR="00247DC4" w:rsidRPr="00B702D1" w:rsidRDefault="00247DC4" w:rsidP="00247DC4">
      <w:pPr>
        <w:pStyle w:val="StylSpistabel"/>
        <w:rPr>
          <w:b w:val="0"/>
        </w:rPr>
      </w:pPr>
    </w:p>
    <w:tbl>
      <w:tblPr>
        <w:tblStyle w:val="Tabela-Siatka"/>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4A0" w:firstRow="1" w:lastRow="0" w:firstColumn="1" w:lastColumn="0" w:noHBand="0" w:noVBand="1"/>
      </w:tblPr>
      <w:tblGrid>
        <w:gridCol w:w="4661"/>
        <w:gridCol w:w="870"/>
        <w:gridCol w:w="870"/>
        <w:gridCol w:w="870"/>
        <w:gridCol w:w="870"/>
        <w:gridCol w:w="931"/>
      </w:tblGrid>
      <w:tr w:rsidR="00247DC4" w:rsidRPr="000F309E" w:rsidTr="00E71DAD">
        <w:tc>
          <w:tcPr>
            <w:tcW w:w="4661" w:type="dxa"/>
            <w:shd w:val="clear" w:color="auto" w:fill="F6EA02"/>
            <w:vAlign w:val="center"/>
          </w:tcPr>
          <w:p w:rsidR="00247DC4" w:rsidRPr="00247DC4" w:rsidRDefault="00247DC4" w:rsidP="00E71DAD">
            <w:pPr>
              <w:jc w:val="right"/>
              <w:rPr>
                <w:rFonts w:ascii="Arial" w:hAnsi="Arial" w:cs="Arial"/>
                <w:b/>
                <w:sz w:val="16"/>
                <w:szCs w:val="16"/>
              </w:rPr>
            </w:pPr>
            <w:r w:rsidRPr="00247DC4">
              <w:rPr>
                <w:rFonts w:ascii="Arial" w:hAnsi="Arial" w:cs="Arial"/>
                <w:b/>
                <w:sz w:val="16"/>
                <w:szCs w:val="16"/>
              </w:rPr>
              <w:t>stan na koniec października:</w:t>
            </w:r>
          </w:p>
        </w:tc>
        <w:tc>
          <w:tcPr>
            <w:tcW w:w="870" w:type="dxa"/>
            <w:shd w:val="clear" w:color="auto" w:fill="F6EA02"/>
            <w:vAlign w:val="center"/>
          </w:tcPr>
          <w:p w:rsidR="00247DC4" w:rsidRPr="00247DC4" w:rsidRDefault="00247DC4" w:rsidP="00E71DAD">
            <w:pPr>
              <w:jc w:val="center"/>
              <w:rPr>
                <w:rFonts w:ascii="Arial" w:hAnsi="Arial" w:cs="Arial"/>
                <w:b/>
                <w:sz w:val="16"/>
                <w:szCs w:val="16"/>
              </w:rPr>
            </w:pPr>
            <w:r w:rsidRPr="00247DC4">
              <w:rPr>
                <w:rFonts w:ascii="Arial" w:hAnsi="Arial" w:cs="Arial"/>
                <w:b/>
                <w:sz w:val="16"/>
                <w:szCs w:val="16"/>
              </w:rPr>
              <w:t>2014 r.</w:t>
            </w:r>
          </w:p>
        </w:tc>
        <w:tc>
          <w:tcPr>
            <w:tcW w:w="870" w:type="dxa"/>
            <w:shd w:val="clear" w:color="auto" w:fill="F6EA02"/>
            <w:vAlign w:val="center"/>
          </w:tcPr>
          <w:p w:rsidR="00247DC4" w:rsidRPr="00247DC4" w:rsidRDefault="00247DC4" w:rsidP="00E71DAD">
            <w:pPr>
              <w:jc w:val="center"/>
              <w:rPr>
                <w:rFonts w:ascii="Arial" w:hAnsi="Arial" w:cs="Arial"/>
                <w:b/>
                <w:sz w:val="16"/>
                <w:szCs w:val="16"/>
              </w:rPr>
            </w:pPr>
            <w:r w:rsidRPr="00247DC4">
              <w:rPr>
                <w:rFonts w:ascii="Arial" w:hAnsi="Arial" w:cs="Arial"/>
                <w:b/>
                <w:sz w:val="16"/>
                <w:szCs w:val="16"/>
              </w:rPr>
              <w:t>2015 r.</w:t>
            </w:r>
          </w:p>
        </w:tc>
        <w:tc>
          <w:tcPr>
            <w:tcW w:w="870" w:type="dxa"/>
            <w:shd w:val="clear" w:color="auto" w:fill="F6EA02"/>
            <w:vAlign w:val="center"/>
          </w:tcPr>
          <w:p w:rsidR="00247DC4" w:rsidRPr="00247DC4" w:rsidRDefault="00247DC4" w:rsidP="00E71DAD">
            <w:pPr>
              <w:jc w:val="center"/>
              <w:rPr>
                <w:rFonts w:ascii="Arial" w:hAnsi="Arial" w:cs="Arial"/>
                <w:b/>
                <w:sz w:val="16"/>
                <w:szCs w:val="16"/>
              </w:rPr>
            </w:pPr>
            <w:r w:rsidRPr="00247DC4">
              <w:rPr>
                <w:rFonts w:ascii="Arial" w:hAnsi="Arial" w:cs="Arial"/>
                <w:b/>
                <w:sz w:val="16"/>
                <w:szCs w:val="16"/>
              </w:rPr>
              <w:t>2016 r.</w:t>
            </w:r>
          </w:p>
        </w:tc>
        <w:tc>
          <w:tcPr>
            <w:tcW w:w="870" w:type="dxa"/>
            <w:shd w:val="clear" w:color="auto" w:fill="F6EA02"/>
            <w:vAlign w:val="center"/>
          </w:tcPr>
          <w:p w:rsidR="00247DC4" w:rsidRPr="00247DC4" w:rsidRDefault="00247DC4" w:rsidP="00E71DAD">
            <w:pPr>
              <w:jc w:val="center"/>
              <w:rPr>
                <w:rFonts w:ascii="Arial" w:hAnsi="Arial" w:cs="Arial"/>
                <w:b/>
                <w:sz w:val="16"/>
                <w:szCs w:val="16"/>
              </w:rPr>
            </w:pPr>
            <w:r w:rsidRPr="00247DC4">
              <w:rPr>
                <w:rFonts w:ascii="Arial" w:hAnsi="Arial" w:cs="Arial"/>
                <w:b/>
                <w:sz w:val="16"/>
                <w:szCs w:val="16"/>
              </w:rPr>
              <w:t>2017 r.</w:t>
            </w:r>
          </w:p>
        </w:tc>
        <w:tc>
          <w:tcPr>
            <w:tcW w:w="931" w:type="dxa"/>
            <w:shd w:val="clear" w:color="auto" w:fill="F6EA02"/>
            <w:vAlign w:val="center"/>
          </w:tcPr>
          <w:p w:rsidR="00247DC4" w:rsidRPr="00247DC4" w:rsidRDefault="00247DC4" w:rsidP="00E71DAD">
            <w:pPr>
              <w:jc w:val="center"/>
              <w:rPr>
                <w:rFonts w:ascii="Arial" w:hAnsi="Arial" w:cs="Arial"/>
                <w:b/>
                <w:sz w:val="16"/>
                <w:szCs w:val="16"/>
              </w:rPr>
            </w:pPr>
            <w:r w:rsidRPr="00247DC4">
              <w:rPr>
                <w:rFonts w:ascii="Arial" w:hAnsi="Arial" w:cs="Arial"/>
                <w:b/>
                <w:sz w:val="16"/>
                <w:szCs w:val="16"/>
              </w:rPr>
              <w:t>2018 r.</w:t>
            </w:r>
          </w:p>
        </w:tc>
      </w:tr>
      <w:tr w:rsidR="00247DC4" w:rsidRPr="000F309E" w:rsidTr="002F796F">
        <w:tc>
          <w:tcPr>
            <w:tcW w:w="4661" w:type="dxa"/>
          </w:tcPr>
          <w:p w:rsidR="00247DC4" w:rsidRPr="00247DC4" w:rsidRDefault="00247DC4" w:rsidP="00247DC4">
            <w:pPr>
              <w:rPr>
                <w:rFonts w:ascii="Arial" w:hAnsi="Arial" w:cs="Arial"/>
                <w:sz w:val="16"/>
                <w:szCs w:val="18"/>
              </w:rPr>
            </w:pPr>
            <w:r w:rsidRPr="00247DC4">
              <w:rPr>
                <w:rFonts w:ascii="Arial" w:hAnsi="Arial" w:cs="Arial"/>
                <w:sz w:val="16"/>
                <w:szCs w:val="18"/>
              </w:rPr>
              <w:t xml:space="preserve">liczba osób korzystających ze wsparcia placówki </w:t>
            </w:r>
          </w:p>
          <w:p w:rsidR="00247DC4" w:rsidRPr="00247DC4" w:rsidRDefault="00247DC4" w:rsidP="00247DC4">
            <w:pPr>
              <w:rPr>
                <w:sz w:val="16"/>
                <w:szCs w:val="16"/>
              </w:rPr>
            </w:pPr>
            <w:r w:rsidRPr="00247DC4">
              <w:rPr>
                <w:rFonts w:ascii="Arial" w:hAnsi="Arial" w:cs="Arial"/>
                <w:sz w:val="16"/>
                <w:szCs w:val="18"/>
              </w:rPr>
              <w:t>(w tym: liczba kobiet, mężczyzn i dzieci)</w:t>
            </w:r>
          </w:p>
        </w:tc>
        <w:tc>
          <w:tcPr>
            <w:tcW w:w="870" w:type="dxa"/>
            <w:vAlign w:val="center"/>
          </w:tcPr>
          <w:p w:rsidR="00247DC4" w:rsidRPr="00247DC4" w:rsidRDefault="00247DC4" w:rsidP="00247DC4">
            <w:pPr>
              <w:jc w:val="center"/>
              <w:rPr>
                <w:rFonts w:ascii="Arial" w:hAnsi="Arial" w:cs="Arial"/>
                <w:sz w:val="16"/>
              </w:rPr>
            </w:pPr>
            <w:r w:rsidRPr="00247DC4">
              <w:rPr>
                <w:rFonts w:ascii="Arial" w:hAnsi="Arial" w:cs="Arial"/>
                <w:sz w:val="16"/>
              </w:rPr>
              <w:t>91* (67, 13 i 11)</w:t>
            </w:r>
          </w:p>
        </w:tc>
        <w:tc>
          <w:tcPr>
            <w:tcW w:w="870" w:type="dxa"/>
            <w:vAlign w:val="center"/>
          </w:tcPr>
          <w:p w:rsidR="00247DC4" w:rsidRPr="00247DC4" w:rsidRDefault="00247DC4" w:rsidP="00247DC4">
            <w:pPr>
              <w:jc w:val="center"/>
              <w:rPr>
                <w:rFonts w:ascii="Arial" w:hAnsi="Arial" w:cs="Arial"/>
                <w:sz w:val="16"/>
              </w:rPr>
            </w:pPr>
            <w:r w:rsidRPr="00247DC4">
              <w:rPr>
                <w:rFonts w:ascii="Arial" w:hAnsi="Arial" w:cs="Arial"/>
                <w:sz w:val="16"/>
              </w:rPr>
              <w:t>103* (63, 18 i 22)</w:t>
            </w:r>
          </w:p>
        </w:tc>
        <w:tc>
          <w:tcPr>
            <w:tcW w:w="870" w:type="dxa"/>
            <w:vAlign w:val="center"/>
          </w:tcPr>
          <w:p w:rsidR="00247DC4" w:rsidRPr="00247DC4" w:rsidRDefault="00247DC4" w:rsidP="00247DC4">
            <w:pPr>
              <w:jc w:val="center"/>
              <w:rPr>
                <w:rFonts w:ascii="Arial" w:hAnsi="Arial" w:cs="Arial"/>
                <w:sz w:val="16"/>
              </w:rPr>
            </w:pPr>
            <w:r w:rsidRPr="00247DC4">
              <w:rPr>
                <w:rFonts w:ascii="Arial" w:hAnsi="Arial" w:cs="Arial"/>
                <w:sz w:val="16"/>
              </w:rPr>
              <w:t>92* (63, 19, 10)</w:t>
            </w:r>
          </w:p>
        </w:tc>
        <w:tc>
          <w:tcPr>
            <w:tcW w:w="870" w:type="dxa"/>
            <w:vAlign w:val="center"/>
          </w:tcPr>
          <w:p w:rsidR="00247DC4" w:rsidRPr="00247DC4" w:rsidRDefault="00247DC4" w:rsidP="00247DC4">
            <w:pPr>
              <w:jc w:val="center"/>
              <w:rPr>
                <w:rFonts w:ascii="Arial" w:hAnsi="Arial" w:cs="Arial"/>
                <w:sz w:val="16"/>
              </w:rPr>
            </w:pPr>
            <w:r w:rsidRPr="00247DC4">
              <w:rPr>
                <w:rFonts w:ascii="Arial" w:hAnsi="Arial" w:cs="Arial"/>
                <w:sz w:val="16"/>
              </w:rPr>
              <w:t>95* (69,</w:t>
            </w:r>
          </w:p>
          <w:p w:rsidR="00247DC4" w:rsidRPr="00247DC4" w:rsidRDefault="00247DC4" w:rsidP="00247DC4">
            <w:pPr>
              <w:jc w:val="center"/>
              <w:rPr>
                <w:rFonts w:ascii="Arial" w:hAnsi="Arial" w:cs="Arial"/>
                <w:sz w:val="16"/>
              </w:rPr>
            </w:pPr>
            <w:r w:rsidRPr="00247DC4">
              <w:rPr>
                <w:rFonts w:ascii="Arial" w:hAnsi="Arial" w:cs="Arial"/>
                <w:sz w:val="16"/>
              </w:rPr>
              <w:t>16, 10)</w:t>
            </w:r>
          </w:p>
        </w:tc>
        <w:tc>
          <w:tcPr>
            <w:tcW w:w="931" w:type="dxa"/>
            <w:vAlign w:val="center"/>
          </w:tcPr>
          <w:p w:rsidR="00247DC4" w:rsidRPr="00247DC4" w:rsidRDefault="00247DC4" w:rsidP="00247DC4">
            <w:pPr>
              <w:jc w:val="center"/>
              <w:rPr>
                <w:rFonts w:ascii="Arial" w:hAnsi="Arial" w:cs="Arial"/>
                <w:sz w:val="16"/>
              </w:rPr>
            </w:pPr>
            <w:r w:rsidRPr="00247DC4">
              <w:rPr>
                <w:rFonts w:ascii="Arial" w:hAnsi="Arial" w:cs="Arial"/>
                <w:sz w:val="16"/>
              </w:rPr>
              <w:t>72* (46, 16, 10)</w:t>
            </w:r>
          </w:p>
        </w:tc>
      </w:tr>
      <w:tr w:rsidR="00247DC4" w:rsidRPr="000F309E" w:rsidTr="002F796F">
        <w:tc>
          <w:tcPr>
            <w:tcW w:w="4661" w:type="dxa"/>
          </w:tcPr>
          <w:p w:rsidR="00247DC4" w:rsidRPr="00247DC4" w:rsidRDefault="00247DC4" w:rsidP="00247DC4">
            <w:pPr>
              <w:rPr>
                <w:rFonts w:ascii="Arial" w:hAnsi="Arial" w:cs="Arial"/>
                <w:sz w:val="16"/>
                <w:szCs w:val="16"/>
              </w:rPr>
            </w:pPr>
            <w:r w:rsidRPr="00247DC4">
              <w:rPr>
                <w:rFonts w:ascii="Arial" w:hAnsi="Arial" w:cs="Arial"/>
                <w:sz w:val="16"/>
                <w:szCs w:val="16"/>
              </w:rPr>
              <w:t xml:space="preserve">liczba osób, które skorzystały ze schronienia w hostelu </w:t>
            </w:r>
          </w:p>
          <w:p w:rsidR="00247DC4" w:rsidRPr="00247DC4" w:rsidRDefault="00247DC4" w:rsidP="00247DC4">
            <w:pPr>
              <w:rPr>
                <w:sz w:val="16"/>
                <w:szCs w:val="16"/>
              </w:rPr>
            </w:pPr>
            <w:r w:rsidRPr="00247DC4">
              <w:rPr>
                <w:rFonts w:ascii="Arial" w:hAnsi="Arial" w:cs="Arial"/>
                <w:sz w:val="16"/>
                <w:szCs w:val="16"/>
              </w:rPr>
              <w:t>(w tym: liczba kobiet, mężczyzn i dzieci)</w:t>
            </w:r>
          </w:p>
        </w:tc>
        <w:tc>
          <w:tcPr>
            <w:tcW w:w="870" w:type="dxa"/>
            <w:vAlign w:val="center"/>
          </w:tcPr>
          <w:p w:rsidR="00247DC4" w:rsidRPr="00247DC4" w:rsidRDefault="00247DC4" w:rsidP="00247DC4">
            <w:pPr>
              <w:jc w:val="center"/>
              <w:rPr>
                <w:rFonts w:ascii="Arial" w:hAnsi="Arial" w:cs="Arial"/>
                <w:sz w:val="16"/>
              </w:rPr>
            </w:pPr>
            <w:r w:rsidRPr="00247DC4">
              <w:rPr>
                <w:rFonts w:ascii="Arial" w:hAnsi="Arial" w:cs="Arial"/>
                <w:sz w:val="16"/>
              </w:rPr>
              <w:t>47* (21, 2 i 24)</w:t>
            </w:r>
          </w:p>
        </w:tc>
        <w:tc>
          <w:tcPr>
            <w:tcW w:w="870" w:type="dxa"/>
            <w:vAlign w:val="center"/>
          </w:tcPr>
          <w:p w:rsidR="00247DC4" w:rsidRPr="00247DC4" w:rsidRDefault="00247DC4" w:rsidP="00247DC4">
            <w:pPr>
              <w:jc w:val="center"/>
              <w:rPr>
                <w:rFonts w:ascii="Arial" w:hAnsi="Arial" w:cs="Arial"/>
                <w:sz w:val="16"/>
              </w:rPr>
            </w:pPr>
            <w:r w:rsidRPr="00247DC4">
              <w:rPr>
                <w:rFonts w:ascii="Arial" w:hAnsi="Arial" w:cs="Arial"/>
                <w:sz w:val="16"/>
              </w:rPr>
              <w:t>30* (13, 1 i 16)</w:t>
            </w:r>
          </w:p>
        </w:tc>
        <w:tc>
          <w:tcPr>
            <w:tcW w:w="870" w:type="dxa"/>
            <w:vAlign w:val="center"/>
          </w:tcPr>
          <w:p w:rsidR="00247DC4" w:rsidRPr="00247DC4" w:rsidRDefault="00247DC4" w:rsidP="00247DC4">
            <w:pPr>
              <w:jc w:val="center"/>
              <w:rPr>
                <w:rFonts w:ascii="Arial" w:hAnsi="Arial" w:cs="Arial"/>
                <w:sz w:val="16"/>
              </w:rPr>
            </w:pPr>
            <w:r w:rsidRPr="00247DC4">
              <w:rPr>
                <w:rFonts w:ascii="Arial" w:hAnsi="Arial" w:cs="Arial"/>
                <w:sz w:val="16"/>
              </w:rPr>
              <w:t>18* (9, 0, 9)</w:t>
            </w:r>
          </w:p>
        </w:tc>
        <w:tc>
          <w:tcPr>
            <w:tcW w:w="870" w:type="dxa"/>
            <w:vAlign w:val="center"/>
          </w:tcPr>
          <w:p w:rsidR="00247DC4" w:rsidRPr="00247DC4" w:rsidRDefault="00247DC4" w:rsidP="00247DC4">
            <w:pPr>
              <w:jc w:val="center"/>
              <w:rPr>
                <w:rFonts w:ascii="Arial" w:hAnsi="Arial" w:cs="Arial"/>
                <w:sz w:val="16"/>
              </w:rPr>
            </w:pPr>
            <w:r>
              <w:rPr>
                <w:rFonts w:ascii="Arial" w:hAnsi="Arial" w:cs="Arial"/>
                <w:sz w:val="16"/>
              </w:rPr>
              <w:t>25* (15,</w:t>
            </w:r>
          </w:p>
          <w:p w:rsidR="00247DC4" w:rsidRPr="00247DC4" w:rsidRDefault="00247DC4" w:rsidP="00247DC4">
            <w:pPr>
              <w:jc w:val="center"/>
              <w:rPr>
                <w:rFonts w:ascii="Arial" w:hAnsi="Arial" w:cs="Arial"/>
                <w:sz w:val="16"/>
              </w:rPr>
            </w:pPr>
            <w:r w:rsidRPr="00247DC4">
              <w:rPr>
                <w:rFonts w:ascii="Arial" w:hAnsi="Arial" w:cs="Arial"/>
                <w:sz w:val="16"/>
              </w:rPr>
              <w:t>0, 10)</w:t>
            </w:r>
          </w:p>
        </w:tc>
        <w:tc>
          <w:tcPr>
            <w:tcW w:w="931" w:type="dxa"/>
            <w:vAlign w:val="center"/>
          </w:tcPr>
          <w:p w:rsidR="00247DC4" w:rsidRPr="00247DC4" w:rsidRDefault="00247DC4" w:rsidP="00247DC4">
            <w:pPr>
              <w:jc w:val="center"/>
              <w:rPr>
                <w:rFonts w:ascii="Arial" w:hAnsi="Arial" w:cs="Arial"/>
                <w:sz w:val="16"/>
              </w:rPr>
            </w:pPr>
            <w:r w:rsidRPr="00247DC4">
              <w:rPr>
                <w:rFonts w:ascii="Arial" w:hAnsi="Arial" w:cs="Arial"/>
                <w:sz w:val="16"/>
              </w:rPr>
              <w:t>21* (9, 0, 12)</w:t>
            </w:r>
          </w:p>
        </w:tc>
      </w:tr>
    </w:tbl>
    <w:p w:rsidR="00247DC4" w:rsidRPr="00247DC4" w:rsidRDefault="00247DC4" w:rsidP="00247DC4">
      <w:pPr>
        <w:spacing w:after="0" w:line="240" w:lineRule="auto"/>
        <w:jc w:val="both"/>
        <w:rPr>
          <w:rFonts w:ascii="Arial" w:hAnsi="Arial" w:cs="Arial"/>
          <w:sz w:val="4"/>
          <w:szCs w:val="10"/>
        </w:rPr>
      </w:pPr>
    </w:p>
    <w:p w:rsidR="00247DC4" w:rsidRPr="00247DC4" w:rsidRDefault="00247DC4" w:rsidP="00247DC4">
      <w:pPr>
        <w:spacing w:after="0" w:line="240" w:lineRule="auto"/>
        <w:rPr>
          <w:rFonts w:ascii="Times New Roman" w:eastAsia="Times New Roman" w:hAnsi="Times New Roman" w:cs="Times New Roman"/>
          <w:sz w:val="14"/>
          <w:szCs w:val="16"/>
          <w:lang w:eastAsia="pl-PL"/>
        </w:rPr>
      </w:pPr>
      <w:r w:rsidRPr="00247DC4">
        <w:rPr>
          <w:rFonts w:ascii="Arial" w:eastAsia="Times New Roman" w:hAnsi="Arial" w:cs="Arial"/>
          <w:color w:val="000000"/>
          <w:sz w:val="14"/>
          <w:szCs w:val="16"/>
          <w:lang w:eastAsia="pl-PL"/>
        </w:rPr>
        <w:t>*liczba osób z problemem alkoholowym korzystających ze wsparcia placówki</w:t>
      </w:r>
    </w:p>
    <w:p w:rsidR="00247DC4" w:rsidRPr="00247DC4" w:rsidRDefault="00247DC4" w:rsidP="00247DC4">
      <w:pPr>
        <w:spacing w:after="0" w:line="240" w:lineRule="auto"/>
        <w:rPr>
          <w:rFonts w:ascii="Times New Roman" w:eastAsia="Times New Roman" w:hAnsi="Times New Roman" w:cs="Times New Roman"/>
          <w:sz w:val="10"/>
          <w:szCs w:val="16"/>
          <w:lang w:eastAsia="pl-PL"/>
        </w:rPr>
      </w:pPr>
    </w:p>
    <w:p w:rsidR="00247DC4" w:rsidRPr="00247DC4" w:rsidRDefault="00247DC4" w:rsidP="00247DC4">
      <w:pPr>
        <w:spacing w:after="0" w:line="240" w:lineRule="auto"/>
        <w:rPr>
          <w:rFonts w:ascii="Times New Roman" w:eastAsia="Times New Roman" w:hAnsi="Times New Roman" w:cs="Times New Roman"/>
          <w:sz w:val="14"/>
          <w:szCs w:val="16"/>
          <w:lang w:eastAsia="pl-PL"/>
        </w:rPr>
      </w:pPr>
      <w:r w:rsidRPr="00247DC4">
        <w:rPr>
          <w:rFonts w:ascii="Arial" w:eastAsia="Times New Roman" w:hAnsi="Arial" w:cs="Arial"/>
          <w:color w:val="000000"/>
          <w:sz w:val="14"/>
          <w:szCs w:val="16"/>
          <w:lang w:eastAsia="pl-PL"/>
        </w:rPr>
        <w:t>Źródło danych: Częstochowskie Centrum Interwencji Kryzysowej w Częstochowie.</w:t>
      </w:r>
    </w:p>
    <w:p w:rsidR="00247DC4" w:rsidRPr="00247DC4" w:rsidRDefault="00247DC4" w:rsidP="00247DC4">
      <w:pPr>
        <w:spacing w:after="0" w:line="240" w:lineRule="auto"/>
        <w:jc w:val="both"/>
        <w:rPr>
          <w:rFonts w:ascii="Arial" w:hAnsi="Arial" w:cs="Arial"/>
          <w:sz w:val="6"/>
          <w:szCs w:val="10"/>
        </w:rPr>
      </w:pPr>
    </w:p>
    <w:p w:rsidR="00247DC4" w:rsidRPr="003B0F57" w:rsidRDefault="00247DC4" w:rsidP="003B0F57">
      <w:pPr>
        <w:spacing w:after="0" w:line="360" w:lineRule="auto"/>
        <w:rPr>
          <w:rFonts w:ascii="Arial" w:hAnsi="Arial" w:cs="Arial"/>
          <w:sz w:val="20"/>
        </w:rPr>
      </w:pPr>
    </w:p>
    <w:p w:rsidR="003B0F57" w:rsidRPr="003B0F57" w:rsidRDefault="003B0F57" w:rsidP="003B0F57">
      <w:pPr>
        <w:spacing w:after="0" w:line="360" w:lineRule="auto"/>
        <w:ind w:firstLine="709"/>
        <w:jc w:val="both"/>
        <w:rPr>
          <w:rFonts w:ascii="Arial" w:hAnsi="Arial" w:cs="Arial"/>
          <w:sz w:val="20"/>
        </w:rPr>
      </w:pPr>
      <w:r w:rsidRPr="003B0F57">
        <w:rPr>
          <w:rFonts w:ascii="Arial" w:hAnsi="Arial" w:cs="Arial"/>
          <w:sz w:val="20"/>
        </w:rPr>
        <w:t>Funkcjonujące w obszarze wspierania zatrudnienia socjalnego osób uzależnionych oraz zagrożonych uzależnieniami i wykluczeniem społecznym centra in</w:t>
      </w:r>
      <w:r>
        <w:rPr>
          <w:rFonts w:ascii="Arial" w:hAnsi="Arial" w:cs="Arial"/>
          <w:sz w:val="20"/>
        </w:rPr>
        <w:t>tegracji społecznej podejmują w </w:t>
      </w:r>
      <w:r w:rsidRPr="003B0F57">
        <w:rPr>
          <w:rFonts w:ascii="Arial" w:hAnsi="Arial" w:cs="Arial"/>
          <w:sz w:val="20"/>
        </w:rPr>
        <w:t>mieście następujące działania z zakresu reintegracji społecznej i zawodowej:</w:t>
      </w:r>
    </w:p>
    <w:p w:rsidR="003B0F57" w:rsidRPr="003B0F57" w:rsidRDefault="003B0F57" w:rsidP="00A94F59">
      <w:pPr>
        <w:pStyle w:val="Akapitzlist"/>
        <w:numPr>
          <w:ilvl w:val="0"/>
          <w:numId w:val="7"/>
        </w:numPr>
        <w:spacing w:after="0" w:line="360" w:lineRule="auto"/>
        <w:ind w:left="425" w:hanging="425"/>
        <w:jc w:val="both"/>
        <w:rPr>
          <w:rFonts w:ascii="Arial" w:hAnsi="Arial" w:cs="Arial"/>
          <w:sz w:val="20"/>
        </w:rPr>
      </w:pPr>
      <w:r w:rsidRPr="003B0F57">
        <w:rPr>
          <w:rFonts w:ascii="Arial" w:hAnsi="Arial" w:cs="Arial"/>
          <w:sz w:val="20"/>
        </w:rPr>
        <w:t>umożliwianie osobom uzależnionym podjęcia pracy w ramach indywidualnego programu zatrudnienia socjalnego,</w:t>
      </w:r>
    </w:p>
    <w:p w:rsidR="003B0F57" w:rsidRPr="003B0F57" w:rsidRDefault="003B0F57" w:rsidP="00A94F59">
      <w:pPr>
        <w:pStyle w:val="Akapitzlist"/>
        <w:numPr>
          <w:ilvl w:val="0"/>
          <w:numId w:val="7"/>
        </w:numPr>
        <w:spacing w:after="0" w:line="360" w:lineRule="auto"/>
        <w:ind w:left="425" w:hanging="425"/>
        <w:jc w:val="both"/>
        <w:rPr>
          <w:rFonts w:ascii="Arial" w:hAnsi="Arial" w:cs="Arial"/>
          <w:sz w:val="20"/>
        </w:rPr>
      </w:pPr>
      <w:r w:rsidRPr="003B0F57">
        <w:rPr>
          <w:rFonts w:ascii="Arial" w:hAnsi="Arial" w:cs="Arial"/>
          <w:sz w:val="20"/>
        </w:rPr>
        <w:t>organizowanie szkoleń z zakresu przeciwdziałania przemocy w rodzinach z problemem alkoholowym,</w:t>
      </w:r>
    </w:p>
    <w:p w:rsidR="003B0F57" w:rsidRPr="003B0F57" w:rsidRDefault="003B0F57" w:rsidP="00A94F59">
      <w:pPr>
        <w:pStyle w:val="Akapitzlist"/>
        <w:numPr>
          <w:ilvl w:val="0"/>
          <w:numId w:val="7"/>
        </w:numPr>
        <w:spacing w:after="0" w:line="360" w:lineRule="auto"/>
        <w:ind w:left="425" w:hanging="425"/>
        <w:jc w:val="both"/>
        <w:rPr>
          <w:rFonts w:ascii="Arial" w:hAnsi="Arial" w:cs="Arial"/>
          <w:sz w:val="20"/>
        </w:rPr>
      </w:pPr>
      <w:r w:rsidRPr="003B0F57">
        <w:rPr>
          <w:rFonts w:ascii="Arial" w:hAnsi="Arial" w:cs="Arial"/>
          <w:sz w:val="20"/>
        </w:rPr>
        <w:t>zapewnienie profesjonalnej pomocy interwencyjnej,</w:t>
      </w:r>
    </w:p>
    <w:p w:rsidR="003B0F57" w:rsidRPr="003B0F57" w:rsidRDefault="003B0F57" w:rsidP="00A94F59">
      <w:pPr>
        <w:pStyle w:val="Akapitzlist"/>
        <w:numPr>
          <w:ilvl w:val="0"/>
          <w:numId w:val="7"/>
        </w:numPr>
        <w:spacing w:after="0" w:line="360" w:lineRule="auto"/>
        <w:ind w:left="425" w:hanging="425"/>
        <w:jc w:val="both"/>
        <w:rPr>
          <w:rFonts w:ascii="Arial" w:hAnsi="Arial" w:cs="Arial"/>
          <w:sz w:val="20"/>
        </w:rPr>
      </w:pPr>
      <w:r w:rsidRPr="003B0F57">
        <w:rPr>
          <w:rFonts w:ascii="Arial" w:hAnsi="Arial" w:cs="Arial"/>
          <w:sz w:val="20"/>
        </w:rPr>
        <w:t>prowadzenie zajęć terapeutyczno-edukacyjnych dotyczących podstawowych zasad trzeźwego życia, budowania zdrowych relacji ze społecznością, wzmacniania poczucia własnej wartości,</w:t>
      </w:r>
    </w:p>
    <w:p w:rsidR="003B0F57" w:rsidRPr="003B0F57" w:rsidRDefault="003B0F57" w:rsidP="00A94F59">
      <w:pPr>
        <w:pStyle w:val="Akapitzlist"/>
        <w:numPr>
          <w:ilvl w:val="0"/>
          <w:numId w:val="7"/>
        </w:numPr>
        <w:spacing w:after="0" w:line="360" w:lineRule="auto"/>
        <w:ind w:left="425" w:hanging="425"/>
        <w:jc w:val="both"/>
        <w:rPr>
          <w:rFonts w:ascii="Arial" w:hAnsi="Arial" w:cs="Arial"/>
          <w:sz w:val="20"/>
        </w:rPr>
      </w:pPr>
      <w:r w:rsidRPr="003B0F57">
        <w:rPr>
          <w:rFonts w:ascii="Arial" w:hAnsi="Arial" w:cs="Arial"/>
          <w:sz w:val="20"/>
        </w:rPr>
        <w:t>udzielanie pomocy psychologicznej rodzinom z problemami alkoholowymi,</w:t>
      </w:r>
    </w:p>
    <w:p w:rsidR="003B0F57" w:rsidRPr="003B0F57" w:rsidRDefault="003B0F57" w:rsidP="00A94F59">
      <w:pPr>
        <w:pStyle w:val="Akapitzlist"/>
        <w:numPr>
          <w:ilvl w:val="0"/>
          <w:numId w:val="7"/>
        </w:numPr>
        <w:spacing w:after="0" w:line="360" w:lineRule="auto"/>
        <w:ind w:left="425" w:hanging="425"/>
        <w:jc w:val="both"/>
        <w:rPr>
          <w:rFonts w:ascii="Arial" w:hAnsi="Arial" w:cs="Arial"/>
          <w:sz w:val="20"/>
        </w:rPr>
      </w:pPr>
      <w:r w:rsidRPr="003B0F57">
        <w:rPr>
          <w:rFonts w:ascii="Arial" w:hAnsi="Arial" w:cs="Arial"/>
          <w:sz w:val="20"/>
        </w:rPr>
        <w:t>organizowanie spotkań okolicznościowych w celu integracji społecznej osób zagrożonych wykluczeniem społecznym.</w:t>
      </w:r>
    </w:p>
    <w:p w:rsidR="003B0F57" w:rsidRPr="003B0F57" w:rsidRDefault="003B0F57" w:rsidP="000207DC">
      <w:pPr>
        <w:spacing w:after="0" w:line="360" w:lineRule="auto"/>
        <w:ind w:firstLine="709"/>
        <w:jc w:val="both"/>
        <w:rPr>
          <w:rFonts w:ascii="Arial" w:hAnsi="Arial" w:cs="Arial"/>
          <w:sz w:val="20"/>
        </w:rPr>
      </w:pPr>
      <w:r w:rsidRPr="003B0F57">
        <w:rPr>
          <w:rFonts w:ascii="Arial" w:hAnsi="Arial" w:cs="Arial"/>
          <w:sz w:val="20"/>
        </w:rPr>
        <w:t xml:space="preserve">W latach 2017-2018 Samorządowy Zakład Budżetowy </w:t>
      </w:r>
      <w:r>
        <w:rPr>
          <w:rFonts w:ascii="Arial" w:hAnsi="Arial" w:cs="Arial"/>
          <w:sz w:val="20"/>
        </w:rPr>
        <w:t>Centrum Integracji Społecznej w </w:t>
      </w:r>
      <w:r w:rsidRPr="003B0F57">
        <w:rPr>
          <w:rFonts w:ascii="Arial" w:hAnsi="Arial" w:cs="Arial"/>
          <w:sz w:val="20"/>
        </w:rPr>
        <w:t>Częstochowie udzielił pomocy odpowiednio 303 i 324 osobom. Pomoc dotyczyła nie tylko za</w:t>
      </w:r>
      <w:r w:rsidR="00AB337D">
        <w:rPr>
          <w:rFonts w:ascii="Arial" w:hAnsi="Arial" w:cs="Arial"/>
          <w:sz w:val="20"/>
        </w:rPr>
        <w:t xml:space="preserve">kresu reintegracji społecznej i </w:t>
      </w:r>
      <w:r w:rsidRPr="003B0F57">
        <w:rPr>
          <w:rFonts w:ascii="Arial" w:hAnsi="Arial" w:cs="Arial"/>
          <w:sz w:val="20"/>
        </w:rPr>
        <w:t xml:space="preserve">zawodowej, ale również działań w zakresie profilaktyki uzależnień. </w:t>
      </w:r>
      <w:r w:rsidR="00AB337D">
        <w:rPr>
          <w:rFonts w:ascii="Arial" w:hAnsi="Arial" w:cs="Arial"/>
          <w:sz w:val="20"/>
        </w:rPr>
        <w:t xml:space="preserve">Centrum Integracji Społecznej w </w:t>
      </w:r>
      <w:r w:rsidRPr="003B0F57">
        <w:rPr>
          <w:rFonts w:ascii="Arial" w:hAnsi="Arial" w:cs="Arial"/>
          <w:sz w:val="20"/>
        </w:rPr>
        <w:t>Częstochowie, w ramach własnego programu zajęć reintegracji społecznej, prowadzi bowiem w tym zakresie cyklic</w:t>
      </w:r>
      <w:r w:rsidR="000207DC">
        <w:rPr>
          <w:rFonts w:ascii="Arial" w:hAnsi="Arial" w:cs="Arial"/>
          <w:sz w:val="20"/>
        </w:rPr>
        <w:t>zne zajęcia edukacyjne. Około 30</w:t>
      </w:r>
      <w:r w:rsidRPr="003B0F57">
        <w:rPr>
          <w:rFonts w:ascii="Arial" w:hAnsi="Arial" w:cs="Arial"/>
          <w:sz w:val="20"/>
        </w:rPr>
        <w:t xml:space="preserve">% </w:t>
      </w:r>
      <w:r w:rsidR="000207DC">
        <w:rPr>
          <w:rFonts w:ascii="Arial" w:hAnsi="Arial" w:cs="Arial"/>
          <w:sz w:val="20"/>
        </w:rPr>
        <w:t xml:space="preserve">ich uczestników </w:t>
      </w:r>
      <w:r w:rsidRPr="003B0F57">
        <w:rPr>
          <w:rFonts w:ascii="Arial" w:hAnsi="Arial" w:cs="Arial"/>
          <w:sz w:val="20"/>
        </w:rPr>
        <w:t>stanowiły osoby uzależnione od alkoholu. Centrum Integracji Społecznej przy Fundacji „Feniks” udzieliło pomocy odpowiedni</w:t>
      </w:r>
      <w:r w:rsidR="000207DC">
        <w:rPr>
          <w:rFonts w:ascii="Arial" w:hAnsi="Arial" w:cs="Arial"/>
          <w:sz w:val="20"/>
        </w:rPr>
        <w:t xml:space="preserve">o 163 i 207 osobom. Około 20% z </w:t>
      </w:r>
      <w:r w:rsidRPr="003B0F57">
        <w:rPr>
          <w:rFonts w:ascii="Arial" w:hAnsi="Arial" w:cs="Arial"/>
          <w:sz w:val="20"/>
        </w:rPr>
        <w:t xml:space="preserve">nich stanowiły osoby uzależnione od alkoholu. Funkcjonujące od 18.07.2018 r. Centrum Integracji Społecznej przy Stowarzyszeniu Pomocy Potrzebującym „Podaj dalej”, do dnia 31.10.2018 r. udzieliło pomocy 12 osobom. </w:t>
      </w:r>
    </w:p>
    <w:p w:rsidR="003B0F57" w:rsidRDefault="003B0F57" w:rsidP="003B0F57">
      <w:pPr>
        <w:spacing w:after="0" w:line="360" w:lineRule="auto"/>
        <w:rPr>
          <w:rFonts w:ascii="Arial" w:hAnsi="Arial" w:cs="Arial"/>
          <w:sz w:val="20"/>
        </w:rPr>
      </w:pPr>
    </w:p>
    <w:p w:rsidR="00B70F9D" w:rsidRDefault="00B70F9D" w:rsidP="003B0F57">
      <w:pPr>
        <w:spacing w:after="0" w:line="360" w:lineRule="auto"/>
        <w:rPr>
          <w:rFonts w:ascii="Arial" w:hAnsi="Arial" w:cs="Arial"/>
          <w:sz w:val="20"/>
        </w:rPr>
      </w:pPr>
    </w:p>
    <w:p w:rsidR="00B70F9D" w:rsidRDefault="00B70F9D" w:rsidP="003B0F57">
      <w:pPr>
        <w:spacing w:after="0" w:line="360" w:lineRule="auto"/>
        <w:rPr>
          <w:rFonts w:ascii="Arial" w:hAnsi="Arial" w:cs="Arial"/>
          <w:sz w:val="20"/>
        </w:rPr>
      </w:pPr>
    </w:p>
    <w:p w:rsidR="00B70F9D" w:rsidRPr="003B0F57" w:rsidRDefault="00B70F9D" w:rsidP="003B0F57">
      <w:pPr>
        <w:spacing w:after="0" w:line="360" w:lineRule="auto"/>
        <w:rPr>
          <w:rFonts w:ascii="Arial" w:hAnsi="Arial" w:cs="Arial"/>
          <w:sz w:val="20"/>
        </w:rPr>
      </w:pPr>
    </w:p>
    <w:p w:rsidR="003B0F57" w:rsidRPr="008263EE" w:rsidRDefault="003B0F57" w:rsidP="004730D9">
      <w:pPr>
        <w:pStyle w:val="MPPiRPA-poziom2"/>
      </w:pPr>
      <w:bookmarkStart w:id="12" w:name="_Toc530656807"/>
      <w:r>
        <w:lastRenderedPageBreak/>
        <w:t>5</w:t>
      </w:r>
      <w:r w:rsidRPr="008263EE">
        <w:t>. </w:t>
      </w:r>
      <w:r>
        <w:t>Działalność Zespołu Interdyscyplinarnego ds. Przeciwdziałania Przemocy w Rodzinie</w:t>
      </w:r>
      <w:bookmarkEnd w:id="12"/>
    </w:p>
    <w:p w:rsidR="003B0F57" w:rsidRPr="000D2ECF" w:rsidRDefault="003B0F57" w:rsidP="000D2ECF">
      <w:pPr>
        <w:spacing w:after="0" w:line="360" w:lineRule="auto"/>
        <w:rPr>
          <w:rFonts w:ascii="Arial" w:hAnsi="Arial" w:cs="Arial"/>
          <w:sz w:val="20"/>
        </w:rPr>
      </w:pPr>
    </w:p>
    <w:p w:rsidR="000D2ECF" w:rsidRPr="000D2ECF" w:rsidRDefault="00AB2297" w:rsidP="000D2ECF">
      <w:pPr>
        <w:spacing w:after="0" w:line="360" w:lineRule="auto"/>
        <w:ind w:firstLine="709"/>
        <w:jc w:val="both"/>
        <w:rPr>
          <w:rFonts w:ascii="Arial" w:hAnsi="Arial" w:cs="Arial"/>
          <w:sz w:val="20"/>
        </w:rPr>
      </w:pPr>
      <w:r>
        <w:rPr>
          <w:rFonts w:ascii="Arial" w:hAnsi="Arial" w:cs="Arial"/>
          <w:sz w:val="20"/>
        </w:rPr>
        <w:t>W skład Zespołu Interdyscyplinarnego</w:t>
      </w:r>
      <w:r w:rsidR="000D2ECF" w:rsidRPr="000D2ECF">
        <w:rPr>
          <w:rFonts w:ascii="Arial" w:hAnsi="Arial" w:cs="Arial"/>
          <w:sz w:val="20"/>
        </w:rPr>
        <w:t xml:space="preserve"> </w:t>
      </w:r>
      <w:r w:rsidR="000D2ECF">
        <w:rPr>
          <w:rFonts w:ascii="Arial" w:hAnsi="Arial" w:cs="Arial"/>
          <w:sz w:val="20"/>
        </w:rPr>
        <w:t>ds. Przeciwdziałania Przemocy w</w:t>
      </w:r>
      <w:r w:rsidR="00BE1890">
        <w:rPr>
          <w:rFonts w:ascii="Arial" w:hAnsi="Arial" w:cs="Arial"/>
          <w:sz w:val="20"/>
        </w:rPr>
        <w:t xml:space="preserve"> </w:t>
      </w:r>
      <w:r w:rsidR="000D2ECF" w:rsidRPr="000D2ECF">
        <w:rPr>
          <w:rFonts w:ascii="Arial" w:hAnsi="Arial" w:cs="Arial"/>
          <w:sz w:val="20"/>
        </w:rPr>
        <w:t>Rodzinie</w:t>
      </w:r>
      <w:r>
        <w:rPr>
          <w:rFonts w:ascii="Arial" w:hAnsi="Arial" w:cs="Arial"/>
          <w:sz w:val="20"/>
        </w:rPr>
        <w:t xml:space="preserve"> na terenie miasta Częstochowy</w:t>
      </w:r>
      <w:r w:rsidR="000207DC">
        <w:rPr>
          <w:rFonts w:ascii="Arial" w:hAnsi="Arial" w:cs="Arial"/>
          <w:sz w:val="20"/>
        </w:rPr>
        <w:t xml:space="preserve"> (dalej: Zespół)</w:t>
      </w:r>
      <w:r>
        <w:rPr>
          <w:rFonts w:ascii="Arial" w:hAnsi="Arial" w:cs="Arial"/>
          <w:sz w:val="20"/>
        </w:rPr>
        <w:t xml:space="preserve"> </w:t>
      </w:r>
      <w:r w:rsidR="000D2ECF" w:rsidRPr="000D2ECF">
        <w:rPr>
          <w:rFonts w:ascii="Arial" w:hAnsi="Arial" w:cs="Arial"/>
          <w:sz w:val="20"/>
        </w:rPr>
        <w:t>wchodzi 20 osób, które repr</w:t>
      </w:r>
      <w:r>
        <w:rPr>
          <w:rFonts w:ascii="Arial" w:hAnsi="Arial" w:cs="Arial"/>
          <w:sz w:val="20"/>
        </w:rPr>
        <w:t xml:space="preserve">ezentują podmioty zajmujące się </w:t>
      </w:r>
      <w:r w:rsidR="000D2ECF" w:rsidRPr="000D2ECF">
        <w:rPr>
          <w:rFonts w:ascii="Arial" w:hAnsi="Arial" w:cs="Arial"/>
          <w:sz w:val="20"/>
        </w:rPr>
        <w:t>przeciwdziałaniem przemocy w rodzinie, m.in. MOPS, MKRPA, OPOPA, policję, prokuraturę, sąd. Działania pode</w:t>
      </w:r>
      <w:r w:rsidR="00DD17F3">
        <w:rPr>
          <w:rFonts w:ascii="Arial" w:hAnsi="Arial" w:cs="Arial"/>
          <w:sz w:val="20"/>
        </w:rPr>
        <w:t xml:space="preserve">jmowane przez Zespół obejmują w </w:t>
      </w:r>
      <w:r w:rsidR="000D2ECF" w:rsidRPr="000D2ECF">
        <w:rPr>
          <w:rFonts w:ascii="Arial" w:hAnsi="Arial" w:cs="Arial"/>
          <w:sz w:val="20"/>
        </w:rPr>
        <w:t>szczególności:</w:t>
      </w:r>
    </w:p>
    <w:p w:rsidR="000D2ECF" w:rsidRPr="000D2ECF" w:rsidRDefault="000D2ECF" w:rsidP="00A94F59">
      <w:pPr>
        <w:pStyle w:val="Akapitzlist"/>
        <w:numPr>
          <w:ilvl w:val="0"/>
          <w:numId w:val="8"/>
        </w:numPr>
        <w:spacing w:after="0" w:line="360" w:lineRule="auto"/>
        <w:ind w:left="425" w:hanging="425"/>
        <w:jc w:val="both"/>
        <w:rPr>
          <w:rFonts w:ascii="Arial" w:hAnsi="Arial" w:cs="Arial"/>
          <w:sz w:val="20"/>
        </w:rPr>
      </w:pPr>
      <w:r w:rsidRPr="000D2ECF">
        <w:rPr>
          <w:rFonts w:ascii="Arial" w:hAnsi="Arial" w:cs="Arial"/>
          <w:sz w:val="20"/>
        </w:rPr>
        <w:t>prowadzenie procedury „Niebieskie Karty” (na koniec października 2017 i 2018 roku ich liczba wyniosła odpowiednio 315 i 351),</w:t>
      </w:r>
    </w:p>
    <w:p w:rsidR="000D2ECF" w:rsidRPr="000D2ECF" w:rsidRDefault="000D2ECF" w:rsidP="00A94F59">
      <w:pPr>
        <w:pStyle w:val="Akapitzlist"/>
        <w:numPr>
          <w:ilvl w:val="0"/>
          <w:numId w:val="8"/>
        </w:numPr>
        <w:spacing w:after="0" w:line="360" w:lineRule="auto"/>
        <w:ind w:left="425" w:hanging="425"/>
        <w:jc w:val="both"/>
        <w:rPr>
          <w:rFonts w:ascii="Arial" w:hAnsi="Arial" w:cs="Arial"/>
          <w:sz w:val="20"/>
        </w:rPr>
      </w:pPr>
      <w:r w:rsidRPr="000D2ECF">
        <w:rPr>
          <w:rFonts w:ascii="Arial" w:hAnsi="Arial" w:cs="Arial"/>
          <w:sz w:val="20"/>
        </w:rPr>
        <w:t>składanie do MKRPA wniosków o zastosowanie leczenia odwykowego wobec osób podejrzanych o uzależnienie od alkoholu (na koniec października 2017 i 2018 roku złożono odpowiednio 76 i 53 takie wnioski),</w:t>
      </w:r>
    </w:p>
    <w:p w:rsidR="000D2ECF" w:rsidRPr="000D2ECF" w:rsidRDefault="000D2ECF" w:rsidP="00A94F59">
      <w:pPr>
        <w:pStyle w:val="Akapitzlist"/>
        <w:numPr>
          <w:ilvl w:val="0"/>
          <w:numId w:val="8"/>
        </w:numPr>
        <w:spacing w:after="0" w:line="360" w:lineRule="auto"/>
        <w:ind w:left="425" w:hanging="425"/>
        <w:jc w:val="both"/>
        <w:rPr>
          <w:rFonts w:ascii="Arial" w:hAnsi="Arial" w:cs="Arial"/>
          <w:sz w:val="20"/>
        </w:rPr>
      </w:pPr>
      <w:r w:rsidRPr="000D2ECF">
        <w:rPr>
          <w:rFonts w:ascii="Arial" w:hAnsi="Arial" w:cs="Arial"/>
          <w:sz w:val="20"/>
        </w:rPr>
        <w:t>informowanie i kierowanie osób stosujących przemoc w rodzinie do udziału w zajęciach korekcyjno-edukacyjnych.</w:t>
      </w:r>
    </w:p>
    <w:p w:rsidR="000D2ECF" w:rsidRPr="000D2ECF" w:rsidRDefault="000D2ECF" w:rsidP="00A94F59">
      <w:pPr>
        <w:pStyle w:val="Akapitzlist"/>
        <w:numPr>
          <w:ilvl w:val="0"/>
          <w:numId w:val="8"/>
        </w:numPr>
        <w:spacing w:after="0" w:line="360" w:lineRule="auto"/>
        <w:ind w:left="425" w:hanging="425"/>
        <w:jc w:val="both"/>
        <w:rPr>
          <w:rFonts w:ascii="Arial" w:hAnsi="Arial" w:cs="Arial"/>
          <w:sz w:val="20"/>
        </w:rPr>
      </w:pPr>
      <w:r w:rsidRPr="000D2ECF">
        <w:rPr>
          <w:rFonts w:ascii="Arial" w:hAnsi="Arial" w:cs="Arial"/>
          <w:sz w:val="20"/>
        </w:rPr>
        <w:t xml:space="preserve">współpracę z dzielnicowymi z częstochowskich komisariatów Policji, pracownikami socjalnymi, asystentami rodziny, kuratorami sądowymi oraz członkami </w:t>
      </w:r>
      <w:r w:rsidR="00DD17F3">
        <w:rPr>
          <w:rFonts w:ascii="Arial" w:hAnsi="Arial" w:cs="Arial"/>
          <w:sz w:val="20"/>
        </w:rPr>
        <w:t>MKRPA</w:t>
      </w:r>
      <w:r w:rsidRPr="000D2ECF">
        <w:rPr>
          <w:rFonts w:ascii="Arial" w:hAnsi="Arial" w:cs="Arial"/>
          <w:sz w:val="20"/>
        </w:rPr>
        <w:t>, w ramach prac grup roboczych,</w:t>
      </w:r>
    </w:p>
    <w:p w:rsidR="000D2ECF" w:rsidRPr="000D2ECF" w:rsidRDefault="000D2ECF" w:rsidP="00A94F59">
      <w:pPr>
        <w:pStyle w:val="Akapitzlist"/>
        <w:numPr>
          <w:ilvl w:val="0"/>
          <w:numId w:val="8"/>
        </w:numPr>
        <w:spacing w:after="0" w:line="360" w:lineRule="auto"/>
        <w:ind w:left="425" w:hanging="425"/>
        <w:jc w:val="both"/>
        <w:rPr>
          <w:rFonts w:ascii="Arial" w:hAnsi="Arial" w:cs="Arial"/>
          <w:sz w:val="20"/>
        </w:rPr>
      </w:pPr>
      <w:r w:rsidRPr="000D2ECF">
        <w:rPr>
          <w:rFonts w:ascii="Arial" w:hAnsi="Arial" w:cs="Arial"/>
          <w:sz w:val="20"/>
        </w:rPr>
        <w:t>organizowanie warsztatów edukacyjnych dla uczniów częstochowskich szkół z zakresu przeciwdziałania przemocy w rodzinie i uzależnień,</w:t>
      </w:r>
    </w:p>
    <w:p w:rsidR="000D2ECF" w:rsidRPr="000D2ECF" w:rsidRDefault="000D2ECF" w:rsidP="00A94F59">
      <w:pPr>
        <w:pStyle w:val="Akapitzlist"/>
        <w:numPr>
          <w:ilvl w:val="0"/>
          <w:numId w:val="8"/>
        </w:numPr>
        <w:spacing w:after="0" w:line="360" w:lineRule="auto"/>
        <w:ind w:left="425" w:hanging="425"/>
        <w:jc w:val="both"/>
        <w:rPr>
          <w:rFonts w:ascii="Arial" w:hAnsi="Arial" w:cs="Arial"/>
          <w:sz w:val="20"/>
        </w:rPr>
      </w:pPr>
      <w:r w:rsidRPr="000D2ECF">
        <w:rPr>
          <w:rFonts w:ascii="Arial" w:hAnsi="Arial" w:cs="Arial"/>
          <w:sz w:val="20"/>
        </w:rPr>
        <w:t>udział w kampaniach i konferencjach dotyczącyc</w:t>
      </w:r>
      <w:r w:rsidR="00AB2297">
        <w:rPr>
          <w:rFonts w:ascii="Arial" w:hAnsi="Arial" w:cs="Arial"/>
          <w:sz w:val="20"/>
        </w:rPr>
        <w:t xml:space="preserve">h problemu przemocy w rodzinie </w:t>
      </w:r>
      <w:r w:rsidRPr="000D2ECF">
        <w:rPr>
          <w:rFonts w:ascii="Arial" w:hAnsi="Arial" w:cs="Arial"/>
          <w:sz w:val="20"/>
        </w:rPr>
        <w:t>(</w:t>
      </w:r>
      <w:r w:rsidR="00AB2297">
        <w:rPr>
          <w:rFonts w:ascii="Arial" w:hAnsi="Arial" w:cs="Arial"/>
          <w:sz w:val="20"/>
        </w:rPr>
        <w:t xml:space="preserve">w 2018 r. </w:t>
      </w:r>
      <w:r w:rsidRPr="000D2ECF">
        <w:rPr>
          <w:rFonts w:ascii="Arial" w:hAnsi="Arial" w:cs="Arial"/>
          <w:sz w:val="20"/>
        </w:rPr>
        <w:t xml:space="preserve">łącznie 13 imprez), </w:t>
      </w:r>
    </w:p>
    <w:p w:rsidR="000D2ECF" w:rsidRPr="000D2ECF" w:rsidRDefault="000D2ECF" w:rsidP="00A94F59">
      <w:pPr>
        <w:pStyle w:val="Akapitzlist"/>
        <w:numPr>
          <w:ilvl w:val="0"/>
          <w:numId w:val="8"/>
        </w:numPr>
        <w:spacing w:after="0" w:line="360" w:lineRule="auto"/>
        <w:ind w:left="425" w:hanging="425"/>
        <w:jc w:val="both"/>
        <w:rPr>
          <w:rFonts w:ascii="Arial" w:hAnsi="Arial" w:cs="Arial"/>
          <w:sz w:val="20"/>
        </w:rPr>
      </w:pPr>
      <w:r w:rsidRPr="000D2ECF">
        <w:rPr>
          <w:rFonts w:ascii="Arial" w:hAnsi="Arial" w:cs="Arial"/>
          <w:sz w:val="20"/>
        </w:rPr>
        <w:t>prowadzenie szkoleń wśród osób pracujących z osobami dotkniętymi przemocą</w:t>
      </w:r>
      <w:r w:rsidR="00580ACB">
        <w:rPr>
          <w:rFonts w:ascii="Arial" w:hAnsi="Arial" w:cs="Arial"/>
          <w:sz w:val="20"/>
        </w:rPr>
        <w:t xml:space="preserve"> w rodzinie i </w:t>
      </w:r>
      <w:r w:rsidRPr="000D2ECF">
        <w:rPr>
          <w:rFonts w:ascii="Arial" w:hAnsi="Arial" w:cs="Arial"/>
          <w:sz w:val="20"/>
        </w:rPr>
        <w:t>osobami stosującymi przemoc w rodzinie – szkolenie dla pracowników ochrony zdrowia, oświaty, policji, pomocy społecznej pn. „Przeciwd</w:t>
      </w:r>
      <w:r w:rsidR="00DD17F3">
        <w:rPr>
          <w:rFonts w:ascii="Arial" w:hAnsi="Arial" w:cs="Arial"/>
          <w:sz w:val="20"/>
        </w:rPr>
        <w:t>ziałanie przemocy w rodzinie”,</w:t>
      </w:r>
    </w:p>
    <w:p w:rsidR="000D2ECF" w:rsidRPr="000D2ECF" w:rsidRDefault="000D2ECF" w:rsidP="00A94F59">
      <w:pPr>
        <w:pStyle w:val="Akapitzlist"/>
        <w:numPr>
          <w:ilvl w:val="0"/>
          <w:numId w:val="8"/>
        </w:numPr>
        <w:spacing w:after="0" w:line="360" w:lineRule="auto"/>
        <w:ind w:left="425" w:hanging="425"/>
        <w:jc w:val="both"/>
        <w:rPr>
          <w:rFonts w:ascii="Arial" w:hAnsi="Arial" w:cs="Arial"/>
          <w:sz w:val="20"/>
        </w:rPr>
      </w:pPr>
      <w:r w:rsidRPr="000D2ECF">
        <w:rPr>
          <w:rFonts w:ascii="Arial" w:hAnsi="Arial" w:cs="Arial"/>
          <w:sz w:val="20"/>
        </w:rPr>
        <w:t xml:space="preserve">współpraca i interdyscyplinarność w podejmowaniu działań z instytucjami zajmującymi się problemem przemocy w rodzinie, </w:t>
      </w:r>
    </w:p>
    <w:p w:rsidR="000D2ECF" w:rsidRPr="000D2ECF" w:rsidRDefault="000D2ECF" w:rsidP="00A94F59">
      <w:pPr>
        <w:pStyle w:val="Akapitzlist"/>
        <w:numPr>
          <w:ilvl w:val="0"/>
          <w:numId w:val="8"/>
        </w:numPr>
        <w:spacing w:after="0" w:line="360" w:lineRule="auto"/>
        <w:ind w:left="425" w:hanging="425"/>
        <w:jc w:val="both"/>
        <w:rPr>
          <w:rFonts w:ascii="Arial" w:hAnsi="Arial" w:cs="Arial"/>
          <w:sz w:val="20"/>
        </w:rPr>
      </w:pPr>
      <w:r w:rsidRPr="000D2ECF">
        <w:rPr>
          <w:rFonts w:ascii="Arial" w:hAnsi="Arial" w:cs="Arial"/>
          <w:sz w:val="20"/>
        </w:rPr>
        <w:t>udział w spotkaniach partnerskich w ramach Porozumienia „Częstochowa – mówi</w:t>
      </w:r>
      <w:r w:rsidR="00DD17F3">
        <w:rPr>
          <w:rFonts w:ascii="Arial" w:hAnsi="Arial" w:cs="Arial"/>
          <w:sz w:val="20"/>
        </w:rPr>
        <w:t>my NIE uzależnieniom i przemocy”</w:t>
      </w:r>
      <w:r w:rsidRPr="000D2ECF">
        <w:rPr>
          <w:rFonts w:ascii="Arial" w:hAnsi="Arial" w:cs="Arial"/>
          <w:sz w:val="20"/>
        </w:rPr>
        <w:t xml:space="preserve"> i podejmowanie ważnych wspólnych inicjatyw o zasięgu lokalnym. </w:t>
      </w:r>
    </w:p>
    <w:p w:rsidR="000D2ECF" w:rsidRPr="000D2ECF" w:rsidRDefault="00DD17F3" w:rsidP="000D2ECF">
      <w:pPr>
        <w:spacing w:after="0" w:line="360" w:lineRule="auto"/>
        <w:ind w:firstLine="709"/>
        <w:jc w:val="both"/>
        <w:rPr>
          <w:rFonts w:ascii="Arial" w:hAnsi="Arial" w:cs="Arial"/>
          <w:sz w:val="20"/>
        </w:rPr>
      </w:pPr>
      <w:r>
        <w:rPr>
          <w:rFonts w:ascii="Arial" w:hAnsi="Arial" w:cs="Arial"/>
          <w:sz w:val="20"/>
        </w:rPr>
        <w:t>W</w:t>
      </w:r>
      <w:r w:rsidR="000D2ECF" w:rsidRPr="000D2ECF">
        <w:rPr>
          <w:rFonts w:ascii="Arial" w:hAnsi="Arial" w:cs="Arial"/>
          <w:sz w:val="20"/>
        </w:rPr>
        <w:t xml:space="preserve"> Miejskim Ośrodku Pomocy Społecznej w Częstochowie prowadzona jest terapia krótkoterminowa w nurcie terapii skoncentrowanej na rozwiązaniach dla osób doświadczających przemocy w rodzinie, osób stosujących przemoc w rodzinie oraz osób w kryzysie. Do 31.10.2018 r. uczestniczyło w niej 13 osób. </w:t>
      </w:r>
    </w:p>
    <w:p w:rsidR="00247DC4" w:rsidRPr="000D2ECF" w:rsidRDefault="00247DC4" w:rsidP="000D2ECF">
      <w:pPr>
        <w:spacing w:after="0" w:line="360" w:lineRule="auto"/>
        <w:jc w:val="both"/>
        <w:rPr>
          <w:rFonts w:ascii="Arial" w:hAnsi="Arial" w:cs="Arial"/>
          <w:sz w:val="20"/>
        </w:rPr>
      </w:pPr>
    </w:p>
    <w:p w:rsidR="004D7A15" w:rsidRDefault="004D7A15" w:rsidP="000D2ECF">
      <w:pPr>
        <w:spacing w:after="0" w:line="360" w:lineRule="auto"/>
        <w:rPr>
          <w:rFonts w:ascii="Arial" w:hAnsi="Arial" w:cs="Arial"/>
          <w:sz w:val="20"/>
        </w:rPr>
      </w:pPr>
    </w:p>
    <w:p w:rsidR="00DD17F3" w:rsidRDefault="00DD17F3" w:rsidP="000D2ECF">
      <w:pPr>
        <w:spacing w:after="0" w:line="360" w:lineRule="auto"/>
        <w:rPr>
          <w:rFonts w:ascii="Arial" w:hAnsi="Arial" w:cs="Arial"/>
          <w:sz w:val="20"/>
        </w:rPr>
      </w:pPr>
    </w:p>
    <w:p w:rsidR="00DD17F3" w:rsidRDefault="00DD17F3" w:rsidP="000D2ECF">
      <w:pPr>
        <w:spacing w:after="0" w:line="360" w:lineRule="auto"/>
        <w:rPr>
          <w:rFonts w:ascii="Arial" w:hAnsi="Arial" w:cs="Arial"/>
          <w:sz w:val="20"/>
        </w:rPr>
      </w:pPr>
    </w:p>
    <w:p w:rsidR="00AB2297" w:rsidRDefault="00AB2297" w:rsidP="000D2ECF">
      <w:pPr>
        <w:spacing w:after="0" w:line="360" w:lineRule="auto"/>
        <w:rPr>
          <w:rFonts w:ascii="Arial" w:hAnsi="Arial" w:cs="Arial"/>
          <w:sz w:val="20"/>
        </w:rPr>
      </w:pPr>
    </w:p>
    <w:p w:rsidR="00AB2297" w:rsidRDefault="00AB2297" w:rsidP="000D2ECF">
      <w:pPr>
        <w:spacing w:after="0" w:line="360" w:lineRule="auto"/>
        <w:rPr>
          <w:rFonts w:ascii="Arial" w:hAnsi="Arial" w:cs="Arial"/>
          <w:sz w:val="20"/>
        </w:rPr>
      </w:pPr>
    </w:p>
    <w:p w:rsidR="00DD17F3" w:rsidRDefault="00DD17F3" w:rsidP="000D2ECF">
      <w:pPr>
        <w:spacing w:after="0" w:line="360" w:lineRule="auto"/>
        <w:rPr>
          <w:rFonts w:ascii="Arial" w:hAnsi="Arial" w:cs="Arial"/>
          <w:sz w:val="20"/>
        </w:rPr>
      </w:pPr>
    </w:p>
    <w:p w:rsidR="00DD17F3" w:rsidRPr="000D2ECF" w:rsidRDefault="00DD17F3" w:rsidP="000D2ECF">
      <w:pPr>
        <w:spacing w:after="0" w:line="360" w:lineRule="auto"/>
        <w:rPr>
          <w:rFonts w:ascii="Arial" w:hAnsi="Arial" w:cs="Arial"/>
          <w:sz w:val="20"/>
        </w:rPr>
      </w:pPr>
    </w:p>
    <w:p w:rsidR="00EC7658" w:rsidRDefault="00EC7658" w:rsidP="000D2ECF">
      <w:pPr>
        <w:spacing w:after="0" w:line="360" w:lineRule="auto"/>
        <w:rPr>
          <w:rFonts w:ascii="Arial" w:hAnsi="Arial" w:cs="Arial"/>
          <w:sz w:val="20"/>
        </w:rPr>
      </w:pPr>
    </w:p>
    <w:p w:rsidR="001078DF" w:rsidRPr="008263EE" w:rsidRDefault="001078DF" w:rsidP="004730D9">
      <w:pPr>
        <w:pStyle w:val="MPPiRPA-poziom2"/>
      </w:pPr>
      <w:bookmarkStart w:id="13" w:name="_Toc530656808"/>
      <w:r>
        <w:lastRenderedPageBreak/>
        <w:t>6</w:t>
      </w:r>
      <w:r w:rsidRPr="008263EE">
        <w:t>. </w:t>
      </w:r>
      <w:r>
        <w:t>Działalność podejmowana przez Policję, Straż Miejską i Sąd Rejonowy</w:t>
      </w:r>
      <w:bookmarkEnd w:id="13"/>
    </w:p>
    <w:p w:rsidR="001078DF" w:rsidRPr="001078DF" w:rsidRDefault="001078DF" w:rsidP="001078DF">
      <w:pPr>
        <w:spacing w:after="0" w:line="360" w:lineRule="auto"/>
        <w:rPr>
          <w:rFonts w:ascii="Arial" w:hAnsi="Arial" w:cs="Arial"/>
          <w:sz w:val="20"/>
        </w:rPr>
      </w:pPr>
    </w:p>
    <w:p w:rsidR="001078DF" w:rsidRDefault="001078DF" w:rsidP="001078DF">
      <w:pPr>
        <w:spacing w:after="0" w:line="360" w:lineRule="auto"/>
        <w:ind w:firstLine="709"/>
        <w:jc w:val="both"/>
        <w:rPr>
          <w:rFonts w:ascii="Arial" w:hAnsi="Arial" w:cs="Arial"/>
          <w:sz w:val="20"/>
        </w:rPr>
      </w:pPr>
      <w:r w:rsidRPr="001078DF">
        <w:rPr>
          <w:rFonts w:ascii="Arial" w:hAnsi="Arial" w:cs="Arial"/>
          <w:sz w:val="20"/>
        </w:rPr>
        <w:t>Z informacji pozyskanych z Komendy Miejskiej Policji w Częstochowie (KMP) wynika, że problem alkoholizmu w mieście występuje najczęściej w rodzinach, w których małżonkowie pozostają bez pracy i utrzymują się z pomocy społecznej, w rodzinach, w których dochodzi do konfliktów między mężem i żoną lub innymi jej członkami oraz w rodzinach, których czło</w:t>
      </w:r>
      <w:r>
        <w:rPr>
          <w:rFonts w:ascii="Arial" w:hAnsi="Arial" w:cs="Arial"/>
          <w:sz w:val="20"/>
        </w:rPr>
        <w:t>nkowie pozostają w konflikcie z </w:t>
      </w:r>
      <w:r w:rsidRPr="001078DF">
        <w:rPr>
          <w:rFonts w:ascii="Arial" w:hAnsi="Arial" w:cs="Arial"/>
          <w:sz w:val="20"/>
        </w:rPr>
        <w:t>prawem. Nadużywanie alkoholu przez jednego lub obojga małżonków przyczynia się do rozpadu rodziny, prowadzi do demoralizacji dzieci i przemocy domowej.</w:t>
      </w:r>
    </w:p>
    <w:p w:rsidR="001078DF" w:rsidRPr="001078DF" w:rsidRDefault="001078DF" w:rsidP="001078DF">
      <w:pPr>
        <w:spacing w:after="0" w:line="360" w:lineRule="auto"/>
        <w:ind w:firstLine="709"/>
        <w:jc w:val="both"/>
        <w:rPr>
          <w:rFonts w:ascii="Arial" w:hAnsi="Arial" w:cs="Arial"/>
          <w:sz w:val="20"/>
        </w:rPr>
      </w:pPr>
      <w:r w:rsidRPr="001078DF">
        <w:rPr>
          <w:rFonts w:ascii="Arial" w:hAnsi="Arial" w:cs="Arial"/>
          <w:sz w:val="20"/>
        </w:rPr>
        <w:t>Problemem jest również naruszanie zakazu spożywania alko</w:t>
      </w:r>
      <w:r>
        <w:rPr>
          <w:rFonts w:ascii="Arial" w:hAnsi="Arial" w:cs="Arial"/>
          <w:sz w:val="20"/>
        </w:rPr>
        <w:t>holu w miejscach publicznych. W </w:t>
      </w:r>
      <w:r w:rsidRPr="001078DF">
        <w:rPr>
          <w:rFonts w:ascii="Arial" w:hAnsi="Arial" w:cs="Arial"/>
          <w:sz w:val="20"/>
        </w:rPr>
        <w:t>celu ograniczenia tego zjawiska funkcjonariusze policji i Straży Miejskiej w Częstochowie (SM) stale patrolują okolice placówek handlowych i lokali gastronomicznych.</w:t>
      </w:r>
    </w:p>
    <w:p w:rsidR="001078DF" w:rsidRPr="001078DF" w:rsidRDefault="001078DF" w:rsidP="001078DF">
      <w:pPr>
        <w:spacing w:after="0" w:line="360" w:lineRule="auto"/>
        <w:jc w:val="both"/>
        <w:rPr>
          <w:rFonts w:ascii="Arial" w:hAnsi="Arial" w:cs="Arial"/>
          <w:sz w:val="20"/>
        </w:rPr>
      </w:pPr>
      <w:r w:rsidRPr="001078DF">
        <w:rPr>
          <w:rFonts w:ascii="Arial" w:hAnsi="Arial" w:cs="Arial"/>
          <w:sz w:val="20"/>
        </w:rPr>
        <w:t>Według stanu na koniec października, w latach 2017-2018 strażnicy miejscy w ramach podejmowanych działań przeprowadzili i zorganizowali:</w:t>
      </w:r>
    </w:p>
    <w:p w:rsidR="001078DF" w:rsidRPr="001078DF" w:rsidRDefault="001078DF" w:rsidP="00A94F59">
      <w:pPr>
        <w:pStyle w:val="Akapitzlist"/>
        <w:numPr>
          <w:ilvl w:val="0"/>
          <w:numId w:val="9"/>
        </w:numPr>
        <w:spacing w:after="0" w:line="360" w:lineRule="auto"/>
        <w:ind w:left="425" w:hanging="425"/>
        <w:jc w:val="both"/>
        <w:rPr>
          <w:rFonts w:ascii="Arial" w:hAnsi="Arial" w:cs="Arial"/>
          <w:sz w:val="20"/>
        </w:rPr>
      </w:pPr>
      <w:r w:rsidRPr="001078DF">
        <w:rPr>
          <w:rFonts w:ascii="Arial" w:hAnsi="Arial" w:cs="Arial"/>
          <w:sz w:val="20"/>
        </w:rPr>
        <w:t>odpowiednio 6958 i 5732 kontrole w rejonach punktów sprzedaży alkoholu pod kątem przestrzegania porządku publicznego,</w:t>
      </w:r>
    </w:p>
    <w:p w:rsidR="001078DF" w:rsidRPr="001078DF" w:rsidRDefault="001078DF" w:rsidP="00A94F59">
      <w:pPr>
        <w:pStyle w:val="Akapitzlist"/>
        <w:numPr>
          <w:ilvl w:val="0"/>
          <w:numId w:val="9"/>
        </w:numPr>
        <w:spacing w:after="0" w:line="360" w:lineRule="auto"/>
        <w:ind w:left="425" w:hanging="425"/>
        <w:jc w:val="both"/>
        <w:rPr>
          <w:rFonts w:ascii="Arial" w:hAnsi="Arial" w:cs="Arial"/>
          <w:sz w:val="20"/>
        </w:rPr>
      </w:pPr>
      <w:r w:rsidRPr="001078DF">
        <w:rPr>
          <w:rFonts w:ascii="Arial" w:hAnsi="Arial" w:cs="Arial"/>
          <w:sz w:val="20"/>
        </w:rPr>
        <w:t>odpowiednio 3179 i 3530 kontroli miejsc przebywania osób bezdomnych,</w:t>
      </w:r>
    </w:p>
    <w:p w:rsidR="001078DF" w:rsidRPr="001078DF" w:rsidRDefault="001078DF" w:rsidP="00A94F59">
      <w:pPr>
        <w:pStyle w:val="Akapitzlist"/>
        <w:numPr>
          <w:ilvl w:val="0"/>
          <w:numId w:val="9"/>
        </w:numPr>
        <w:spacing w:after="0" w:line="360" w:lineRule="auto"/>
        <w:ind w:left="425" w:hanging="425"/>
        <w:jc w:val="both"/>
        <w:rPr>
          <w:rFonts w:ascii="Arial" w:hAnsi="Arial" w:cs="Arial"/>
          <w:sz w:val="20"/>
        </w:rPr>
      </w:pPr>
      <w:r w:rsidRPr="001078DF">
        <w:rPr>
          <w:rFonts w:ascii="Arial" w:hAnsi="Arial" w:cs="Arial"/>
          <w:sz w:val="20"/>
        </w:rPr>
        <w:t>173 i 2758 kontrole miejsc częstego przebywania dzieci i młodzieży pod kątem spożywania alkoholu lub narkotyków.</w:t>
      </w:r>
    </w:p>
    <w:p w:rsidR="001078DF" w:rsidRDefault="001078DF" w:rsidP="001078DF">
      <w:pPr>
        <w:spacing w:after="0" w:line="360" w:lineRule="auto"/>
        <w:ind w:firstLine="709"/>
        <w:jc w:val="both"/>
        <w:rPr>
          <w:rFonts w:ascii="Arial" w:hAnsi="Arial" w:cs="Arial"/>
          <w:sz w:val="20"/>
        </w:rPr>
      </w:pPr>
      <w:r w:rsidRPr="001078DF">
        <w:rPr>
          <w:rFonts w:ascii="Arial" w:hAnsi="Arial" w:cs="Arial"/>
          <w:sz w:val="20"/>
        </w:rPr>
        <w:t xml:space="preserve">Ponadto w ramach działań profilaktyczno-edukacyjnych </w:t>
      </w:r>
      <w:r w:rsidR="00DD17F3">
        <w:rPr>
          <w:rFonts w:ascii="Arial" w:hAnsi="Arial" w:cs="Arial"/>
          <w:sz w:val="20"/>
        </w:rPr>
        <w:t>SM przeprowadziła 56 spotkań w </w:t>
      </w:r>
      <w:r w:rsidRPr="001078DF">
        <w:rPr>
          <w:rFonts w:ascii="Arial" w:hAnsi="Arial" w:cs="Arial"/>
          <w:sz w:val="20"/>
        </w:rPr>
        <w:t>szkołach różnego typu, ośrodkach szkolno-wychowa</w:t>
      </w:r>
      <w:r w:rsidR="00460BAA">
        <w:rPr>
          <w:rFonts w:ascii="Arial" w:hAnsi="Arial" w:cs="Arial"/>
          <w:sz w:val="20"/>
        </w:rPr>
        <w:t xml:space="preserve">wczych i opieki pozaszkolnej, w </w:t>
      </w:r>
      <w:r w:rsidRPr="001078DF">
        <w:rPr>
          <w:rFonts w:ascii="Arial" w:hAnsi="Arial" w:cs="Arial"/>
          <w:sz w:val="20"/>
        </w:rPr>
        <w:t>których wzięło udział 2765 dzieci i młodzieży oraz jedno spotkanie z seniorami (80 uczestników). Zajęcia miały formę prelekcji, znalazły się wśród nich m.in. „Nie rea</w:t>
      </w:r>
      <w:r>
        <w:rPr>
          <w:rFonts w:ascii="Arial" w:hAnsi="Arial" w:cs="Arial"/>
          <w:sz w:val="20"/>
        </w:rPr>
        <w:t>gujesz – akceptujesz. Przemoc i </w:t>
      </w:r>
      <w:r w:rsidRPr="001078DF">
        <w:rPr>
          <w:rFonts w:ascii="Arial" w:hAnsi="Arial" w:cs="Arial"/>
          <w:sz w:val="20"/>
        </w:rPr>
        <w:t>używki psychoaktywne”, „Alkohol i inne używki drogą do</w:t>
      </w:r>
      <w:r>
        <w:rPr>
          <w:rFonts w:ascii="Arial" w:hAnsi="Arial" w:cs="Arial"/>
          <w:sz w:val="20"/>
        </w:rPr>
        <w:t>nikąd”, „Zachowania ryzykowne i </w:t>
      </w:r>
      <w:r w:rsidRPr="001078DF">
        <w:rPr>
          <w:rFonts w:ascii="Arial" w:hAnsi="Arial" w:cs="Arial"/>
          <w:sz w:val="20"/>
        </w:rPr>
        <w:t xml:space="preserve">niebezpieczne u dzieci i młodzieży”, „Pułapki uzależnień – alkohol, nikotyna, narkotyki”, „NSP (Nowe Substancje Psychoaktywne). Co warto wiedzieć”. Przeprowadzono także 552 godziny zajęć rekreacyjno-sportowych w ramach profilaktyki poprzez sport, 80 godzin konsultacji dla rodziców dzieci zagrożonych </w:t>
      </w:r>
      <w:proofErr w:type="spellStart"/>
      <w:r w:rsidRPr="001078DF">
        <w:rPr>
          <w:rFonts w:ascii="Arial" w:hAnsi="Arial" w:cs="Arial"/>
          <w:sz w:val="20"/>
        </w:rPr>
        <w:t>patologizacją</w:t>
      </w:r>
      <w:proofErr w:type="spellEnd"/>
      <w:r w:rsidRPr="001078DF">
        <w:rPr>
          <w:rFonts w:ascii="Arial" w:hAnsi="Arial" w:cs="Arial"/>
          <w:sz w:val="20"/>
        </w:rPr>
        <w:t xml:space="preserve"> </w:t>
      </w:r>
      <w:proofErr w:type="spellStart"/>
      <w:r w:rsidRPr="001078DF">
        <w:rPr>
          <w:rFonts w:ascii="Arial" w:hAnsi="Arial" w:cs="Arial"/>
          <w:sz w:val="20"/>
        </w:rPr>
        <w:t>zachowań</w:t>
      </w:r>
      <w:proofErr w:type="spellEnd"/>
      <w:r w:rsidRPr="001078DF">
        <w:rPr>
          <w:rFonts w:ascii="Arial" w:hAnsi="Arial" w:cs="Arial"/>
          <w:sz w:val="20"/>
        </w:rPr>
        <w:t xml:space="preserve"> oraz 36 godzin działań korekcyjno-terapeutycznych kierowanych do dzieci, mających na cele zapewnienie trwałego zwiększenia poczucia dobrostanu i redukcję zagrożeń patologiami i wykluczeniem społecznym poprzez podniesienie umiejętności społecznych.</w:t>
      </w:r>
    </w:p>
    <w:p w:rsidR="001078DF" w:rsidRDefault="001078DF" w:rsidP="001078DF">
      <w:pPr>
        <w:spacing w:after="0" w:line="360" w:lineRule="auto"/>
        <w:ind w:firstLine="709"/>
        <w:jc w:val="both"/>
        <w:rPr>
          <w:rFonts w:ascii="Arial" w:hAnsi="Arial" w:cs="Arial"/>
          <w:sz w:val="20"/>
        </w:rPr>
      </w:pPr>
      <w:r w:rsidRPr="001078DF">
        <w:rPr>
          <w:rFonts w:ascii="Arial" w:hAnsi="Arial" w:cs="Arial"/>
          <w:sz w:val="20"/>
        </w:rPr>
        <w:t>Działania w tym obszarze podejmuje również Sąd Rejonowy w Częstochowie (SR). Według stanu na koniec października</w:t>
      </w:r>
      <w:r w:rsidR="00AB2297">
        <w:rPr>
          <w:rFonts w:ascii="Arial" w:hAnsi="Arial" w:cs="Arial"/>
          <w:sz w:val="20"/>
        </w:rPr>
        <w:t xml:space="preserve"> 2018 roku, </w:t>
      </w:r>
      <w:r w:rsidRPr="001078DF">
        <w:rPr>
          <w:rFonts w:ascii="Arial" w:hAnsi="Arial" w:cs="Arial"/>
          <w:sz w:val="20"/>
        </w:rPr>
        <w:t xml:space="preserve">wydziały rodzinne i nieletnich wobec </w:t>
      </w:r>
      <w:r w:rsidR="008C60A1">
        <w:rPr>
          <w:rFonts w:ascii="Arial" w:hAnsi="Arial" w:cs="Arial"/>
          <w:sz w:val="20"/>
        </w:rPr>
        <w:t>229</w:t>
      </w:r>
      <w:r w:rsidRPr="001078DF">
        <w:rPr>
          <w:rFonts w:ascii="Arial" w:hAnsi="Arial" w:cs="Arial"/>
          <w:sz w:val="20"/>
        </w:rPr>
        <w:t xml:space="preserve"> osób wydały postanowienia o zobowiązaniu do poddania s</w:t>
      </w:r>
      <w:r w:rsidR="00AB2297">
        <w:rPr>
          <w:rFonts w:ascii="Arial" w:hAnsi="Arial" w:cs="Arial"/>
          <w:sz w:val="20"/>
        </w:rPr>
        <w:t xml:space="preserve">ię leczeniu odwykowemu, w tym w </w:t>
      </w:r>
      <w:r w:rsidRPr="001078DF">
        <w:rPr>
          <w:rFonts w:ascii="Arial" w:hAnsi="Arial" w:cs="Arial"/>
          <w:sz w:val="20"/>
        </w:rPr>
        <w:t xml:space="preserve">przypadku </w:t>
      </w:r>
      <w:r w:rsidR="008C60A1">
        <w:rPr>
          <w:rFonts w:ascii="Arial" w:hAnsi="Arial" w:cs="Arial"/>
          <w:sz w:val="20"/>
        </w:rPr>
        <w:t>153</w:t>
      </w:r>
      <w:r w:rsidR="00AB2297">
        <w:rPr>
          <w:rFonts w:ascii="Arial" w:hAnsi="Arial" w:cs="Arial"/>
          <w:sz w:val="20"/>
        </w:rPr>
        <w:t xml:space="preserve"> osób w </w:t>
      </w:r>
      <w:r w:rsidRPr="001078DF">
        <w:rPr>
          <w:rFonts w:ascii="Arial" w:hAnsi="Arial" w:cs="Arial"/>
          <w:sz w:val="20"/>
        </w:rPr>
        <w:t>placówkach niestacjonarnych, a</w:t>
      </w:r>
      <w:r w:rsidR="008C60A1">
        <w:rPr>
          <w:rFonts w:ascii="Arial" w:hAnsi="Arial" w:cs="Arial"/>
          <w:sz w:val="20"/>
        </w:rPr>
        <w:t xml:space="preserve"> w przypadku 76</w:t>
      </w:r>
      <w:r w:rsidRPr="001078DF">
        <w:rPr>
          <w:rFonts w:ascii="Arial" w:hAnsi="Arial" w:cs="Arial"/>
          <w:sz w:val="20"/>
        </w:rPr>
        <w:t xml:space="preserve"> osób w placówkach stacjonarnych (na koniec października 2018 roku na umieszczenie w stacjonarnych placówkach leczenia uzależnie</w:t>
      </w:r>
      <w:r w:rsidR="00AB2297">
        <w:rPr>
          <w:rFonts w:ascii="Arial" w:hAnsi="Arial" w:cs="Arial"/>
          <w:sz w:val="20"/>
        </w:rPr>
        <w:t>ń oczekiwało</w:t>
      </w:r>
      <w:r w:rsidR="008C60A1">
        <w:rPr>
          <w:rFonts w:ascii="Arial" w:hAnsi="Arial" w:cs="Arial"/>
          <w:sz w:val="20"/>
        </w:rPr>
        <w:t xml:space="preserve"> 179 osób</w:t>
      </w:r>
      <w:r w:rsidR="00AB2297">
        <w:rPr>
          <w:rFonts w:ascii="Arial" w:hAnsi="Arial" w:cs="Arial"/>
          <w:sz w:val="20"/>
        </w:rPr>
        <w:t>).</w:t>
      </w:r>
    </w:p>
    <w:p w:rsidR="001078DF" w:rsidRDefault="001078DF" w:rsidP="001078DF">
      <w:pPr>
        <w:spacing w:after="0" w:line="360" w:lineRule="auto"/>
        <w:ind w:firstLine="709"/>
        <w:jc w:val="both"/>
        <w:rPr>
          <w:rFonts w:ascii="Arial" w:hAnsi="Arial" w:cs="Arial"/>
          <w:sz w:val="20"/>
        </w:rPr>
      </w:pPr>
      <w:r w:rsidRPr="001078DF">
        <w:rPr>
          <w:rFonts w:ascii="Arial" w:hAnsi="Arial" w:cs="Arial"/>
          <w:sz w:val="20"/>
        </w:rPr>
        <w:t>Przedstawiciele Zespołów Kuratorów Zawodowych prowadzą także edukację i rozmowy na temat szkodliwości picia alkoholu we wszystkich grupach wiekowych, mobilizują do kontynuowania podjętego leczenia i utrzymywania abstynencji oraz współpracują z placówkami pomocy społecznej, policją, prokuraturą i poradniami leczenia uzależnień w zakresie wspierania rodziny i przeciwdziałania przemocy w rodzinie.</w:t>
      </w:r>
    </w:p>
    <w:p w:rsidR="001078DF" w:rsidRDefault="001078DF" w:rsidP="001078DF">
      <w:pPr>
        <w:spacing w:after="0" w:line="360" w:lineRule="auto"/>
        <w:ind w:firstLine="709"/>
        <w:jc w:val="both"/>
        <w:rPr>
          <w:rFonts w:ascii="Arial" w:hAnsi="Arial" w:cs="Arial"/>
          <w:sz w:val="20"/>
        </w:rPr>
      </w:pPr>
      <w:r w:rsidRPr="001078DF">
        <w:rPr>
          <w:rFonts w:ascii="Arial" w:hAnsi="Arial" w:cs="Arial"/>
          <w:sz w:val="20"/>
        </w:rPr>
        <w:lastRenderedPageBreak/>
        <w:t>Poniższa tabela zawiera dane szczegółowe na temat działań podejmowanych w zakresie przeciwdziałania uzależnieniom i przemocy w rodzinie przez Komendę M</w:t>
      </w:r>
      <w:r>
        <w:rPr>
          <w:rFonts w:ascii="Arial" w:hAnsi="Arial" w:cs="Arial"/>
          <w:sz w:val="20"/>
        </w:rPr>
        <w:t>iejską Policji, Straż Miejską i </w:t>
      </w:r>
      <w:r w:rsidRPr="001078DF">
        <w:rPr>
          <w:rFonts w:ascii="Arial" w:hAnsi="Arial" w:cs="Arial"/>
          <w:sz w:val="20"/>
        </w:rPr>
        <w:t>Sąd Rejonowy w Częstochowie.</w:t>
      </w:r>
    </w:p>
    <w:p w:rsidR="001078DF" w:rsidRPr="000F309E" w:rsidRDefault="001078DF" w:rsidP="001078DF">
      <w:pPr>
        <w:spacing w:after="0" w:line="360" w:lineRule="auto"/>
        <w:jc w:val="both"/>
        <w:rPr>
          <w:rFonts w:ascii="Arial" w:hAnsi="Arial" w:cs="Arial"/>
          <w:sz w:val="20"/>
          <w:szCs w:val="20"/>
        </w:rPr>
      </w:pPr>
    </w:p>
    <w:p w:rsidR="001078DF" w:rsidRPr="00B702D1" w:rsidRDefault="00CF3451" w:rsidP="001078DF">
      <w:pPr>
        <w:pStyle w:val="StylSpistabel"/>
        <w:rPr>
          <w:rFonts w:ascii="Arial" w:hAnsi="Arial" w:cs="Arial"/>
          <w:sz w:val="18"/>
        </w:rPr>
      </w:pPr>
      <w:bookmarkStart w:id="14" w:name="_Toc530656832"/>
      <w:r>
        <w:rPr>
          <w:rFonts w:ascii="Arial" w:hAnsi="Arial" w:cs="Arial"/>
          <w:sz w:val="18"/>
        </w:rPr>
        <w:t>Tabela 6</w:t>
      </w:r>
      <w:r w:rsidR="001078DF" w:rsidRPr="00B702D1">
        <w:rPr>
          <w:rFonts w:ascii="Arial" w:hAnsi="Arial" w:cs="Arial"/>
          <w:sz w:val="18"/>
        </w:rPr>
        <w:t xml:space="preserve">. </w:t>
      </w:r>
      <w:r w:rsidR="001078DF">
        <w:rPr>
          <w:rFonts w:ascii="Arial" w:hAnsi="Arial" w:cs="Arial"/>
          <w:sz w:val="18"/>
          <w:szCs w:val="24"/>
        </w:rPr>
        <w:t>Działania podejmowane w zakresie przeciwdziałania uzależnieniom</w:t>
      </w:r>
      <w:r w:rsidR="00A77FFD">
        <w:rPr>
          <w:rFonts w:ascii="Arial" w:hAnsi="Arial" w:cs="Arial"/>
          <w:sz w:val="18"/>
          <w:szCs w:val="24"/>
        </w:rPr>
        <w:t xml:space="preserve"> i przemocy w </w:t>
      </w:r>
      <w:r w:rsidR="001078DF">
        <w:rPr>
          <w:rFonts w:ascii="Arial" w:hAnsi="Arial" w:cs="Arial"/>
          <w:sz w:val="18"/>
          <w:szCs w:val="24"/>
        </w:rPr>
        <w:t>rodzinie przez KMP, SM i SR w latach 2014-2018</w:t>
      </w:r>
      <w:bookmarkEnd w:id="14"/>
    </w:p>
    <w:p w:rsidR="001078DF" w:rsidRPr="008166C1" w:rsidRDefault="001078DF" w:rsidP="001078DF">
      <w:pPr>
        <w:pStyle w:val="StylSpistabel"/>
        <w:rPr>
          <w:rFonts w:ascii="Arial" w:hAnsi="Arial" w:cs="Arial"/>
          <w:b w:val="0"/>
          <w:sz w:val="18"/>
          <w:szCs w:val="18"/>
        </w:rPr>
      </w:pPr>
    </w:p>
    <w:tbl>
      <w:tblPr>
        <w:tblStyle w:val="Tabela-Siatka"/>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4A0" w:firstRow="1" w:lastRow="0" w:firstColumn="1" w:lastColumn="0" w:noHBand="0" w:noVBand="1"/>
      </w:tblPr>
      <w:tblGrid>
        <w:gridCol w:w="2405"/>
        <w:gridCol w:w="2256"/>
        <w:gridCol w:w="870"/>
        <w:gridCol w:w="870"/>
        <w:gridCol w:w="870"/>
        <w:gridCol w:w="870"/>
        <w:gridCol w:w="931"/>
      </w:tblGrid>
      <w:tr w:rsidR="001078DF" w:rsidRPr="000F309E" w:rsidTr="00221204">
        <w:tc>
          <w:tcPr>
            <w:tcW w:w="4661" w:type="dxa"/>
            <w:gridSpan w:val="2"/>
            <w:shd w:val="clear" w:color="auto" w:fill="F6EA02"/>
            <w:vAlign w:val="center"/>
          </w:tcPr>
          <w:p w:rsidR="001078DF" w:rsidRPr="00221204" w:rsidRDefault="001078DF" w:rsidP="00221204">
            <w:pPr>
              <w:jc w:val="right"/>
              <w:rPr>
                <w:rFonts w:ascii="Arial" w:hAnsi="Arial" w:cs="Arial"/>
                <w:b/>
                <w:sz w:val="16"/>
                <w:szCs w:val="16"/>
              </w:rPr>
            </w:pPr>
            <w:r w:rsidRPr="00221204">
              <w:rPr>
                <w:rFonts w:ascii="Arial" w:hAnsi="Arial" w:cs="Arial"/>
                <w:b/>
                <w:sz w:val="16"/>
                <w:szCs w:val="16"/>
              </w:rPr>
              <w:t>stan na koniec października:</w:t>
            </w:r>
          </w:p>
        </w:tc>
        <w:tc>
          <w:tcPr>
            <w:tcW w:w="870" w:type="dxa"/>
            <w:shd w:val="clear" w:color="auto" w:fill="F6EA02"/>
            <w:vAlign w:val="center"/>
          </w:tcPr>
          <w:p w:rsidR="001078DF" w:rsidRPr="00221204" w:rsidRDefault="001078DF" w:rsidP="00221204">
            <w:pPr>
              <w:jc w:val="center"/>
              <w:rPr>
                <w:rFonts w:ascii="Arial" w:hAnsi="Arial" w:cs="Arial"/>
                <w:b/>
                <w:sz w:val="16"/>
                <w:szCs w:val="16"/>
              </w:rPr>
            </w:pPr>
            <w:r w:rsidRPr="00221204">
              <w:rPr>
                <w:rFonts w:ascii="Arial" w:hAnsi="Arial" w:cs="Arial"/>
                <w:b/>
                <w:sz w:val="16"/>
                <w:szCs w:val="16"/>
              </w:rPr>
              <w:t>2014 r.</w:t>
            </w:r>
          </w:p>
        </w:tc>
        <w:tc>
          <w:tcPr>
            <w:tcW w:w="870" w:type="dxa"/>
            <w:shd w:val="clear" w:color="auto" w:fill="F6EA02"/>
            <w:vAlign w:val="center"/>
          </w:tcPr>
          <w:p w:rsidR="001078DF" w:rsidRPr="00221204" w:rsidRDefault="001078DF" w:rsidP="00221204">
            <w:pPr>
              <w:jc w:val="center"/>
              <w:rPr>
                <w:rFonts w:ascii="Arial" w:hAnsi="Arial" w:cs="Arial"/>
                <w:b/>
                <w:sz w:val="16"/>
                <w:szCs w:val="16"/>
              </w:rPr>
            </w:pPr>
            <w:r w:rsidRPr="00221204">
              <w:rPr>
                <w:rFonts w:ascii="Arial" w:hAnsi="Arial" w:cs="Arial"/>
                <w:b/>
                <w:sz w:val="16"/>
                <w:szCs w:val="16"/>
              </w:rPr>
              <w:t>2015 r.</w:t>
            </w:r>
          </w:p>
        </w:tc>
        <w:tc>
          <w:tcPr>
            <w:tcW w:w="870" w:type="dxa"/>
            <w:shd w:val="clear" w:color="auto" w:fill="F6EA02"/>
            <w:vAlign w:val="center"/>
          </w:tcPr>
          <w:p w:rsidR="001078DF" w:rsidRPr="00221204" w:rsidRDefault="001078DF" w:rsidP="00221204">
            <w:pPr>
              <w:jc w:val="center"/>
              <w:rPr>
                <w:rFonts w:ascii="Arial" w:hAnsi="Arial" w:cs="Arial"/>
                <w:b/>
                <w:sz w:val="16"/>
                <w:szCs w:val="16"/>
              </w:rPr>
            </w:pPr>
            <w:r w:rsidRPr="00221204">
              <w:rPr>
                <w:rFonts w:ascii="Arial" w:hAnsi="Arial" w:cs="Arial"/>
                <w:b/>
                <w:sz w:val="16"/>
                <w:szCs w:val="16"/>
              </w:rPr>
              <w:t>2016 r.</w:t>
            </w:r>
          </w:p>
        </w:tc>
        <w:tc>
          <w:tcPr>
            <w:tcW w:w="870" w:type="dxa"/>
            <w:shd w:val="clear" w:color="auto" w:fill="F6EA02"/>
            <w:vAlign w:val="center"/>
          </w:tcPr>
          <w:p w:rsidR="001078DF" w:rsidRPr="00221204" w:rsidRDefault="001078DF" w:rsidP="00221204">
            <w:pPr>
              <w:jc w:val="center"/>
              <w:rPr>
                <w:rFonts w:ascii="Arial" w:hAnsi="Arial" w:cs="Arial"/>
                <w:b/>
                <w:sz w:val="16"/>
                <w:szCs w:val="16"/>
              </w:rPr>
            </w:pPr>
            <w:r w:rsidRPr="00221204">
              <w:rPr>
                <w:rFonts w:ascii="Arial" w:hAnsi="Arial" w:cs="Arial"/>
                <w:b/>
                <w:sz w:val="16"/>
                <w:szCs w:val="16"/>
              </w:rPr>
              <w:t>2017 r.</w:t>
            </w:r>
          </w:p>
        </w:tc>
        <w:tc>
          <w:tcPr>
            <w:tcW w:w="931" w:type="dxa"/>
            <w:shd w:val="clear" w:color="auto" w:fill="F6EA02"/>
            <w:vAlign w:val="center"/>
          </w:tcPr>
          <w:p w:rsidR="001078DF" w:rsidRPr="00221204" w:rsidRDefault="001078DF" w:rsidP="00221204">
            <w:pPr>
              <w:jc w:val="center"/>
              <w:rPr>
                <w:rFonts w:ascii="Arial" w:hAnsi="Arial" w:cs="Arial"/>
                <w:b/>
                <w:sz w:val="16"/>
                <w:szCs w:val="16"/>
              </w:rPr>
            </w:pPr>
            <w:r w:rsidRPr="00221204">
              <w:rPr>
                <w:rFonts w:ascii="Arial" w:hAnsi="Arial" w:cs="Arial"/>
                <w:b/>
                <w:sz w:val="16"/>
                <w:szCs w:val="16"/>
              </w:rPr>
              <w:t>2018 r.</w:t>
            </w:r>
          </w:p>
        </w:tc>
      </w:tr>
      <w:tr w:rsidR="001078DF" w:rsidRPr="000F309E" w:rsidTr="00221204">
        <w:tc>
          <w:tcPr>
            <w:tcW w:w="9072" w:type="dxa"/>
            <w:gridSpan w:val="7"/>
            <w:vAlign w:val="center"/>
          </w:tcPr>
          <w:p w:rsidR="001078DF" w:rsidRPr="00221204" w:rsidRDefault="001078DF" w:rsidP="00221204">
            <w:pPr>
              <w:jc w:val="center"/>
              <w:rPr>
                <w:rFonts w:ascii="Arial" w:hAnsi="Arial" w:cs="Arial"/>
                <w:b/>
                <w:sz w:val="16"/>
                <w:szCs w:val="16"/>
              </w:rPr>
            </w:pPr>
            <w:r w:rsidRPr="00221204">
              <w:rPr>
                <w:rFonts w:ascii="Arial" w:hAnsi="Arial" w:cs="Arial"/>
                <w:b/>
                <w:sz w:val="16"/>
                <w:szCs w:val="16"/>
              </w:rPr>
              <w:t>Komenda Miejska Policji w Częstochowie</w:t>
            </w:r>
          </w:p>
        </w:tc>
      </w:tr>
      <w:tr w:rsidR="00E71DAD" w:rsidRPr="000F309E" w:rsidTr="00221204">
        <w:tc>
          <w:tcPr>
            <w:tcW w:w="4661" w:type="dxa"/>
            <w:gridSpan w:val="2"/>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 xml:space="preserve">liczba przestępstw popełnionych pod wpływem alkoholu </w:t>
            </w:r>
            <w:r w:rsidRPr="00E71DAD">
              <w:rPr>
                <w:rFonts w:ascii="Arial" w:hAnsi="Arial" w:cs="Arial"/>
                <w:sz w:val="16"/>
                <w:szCs w:val="16"/>
              </w:rPr>
              <w:br/>
              <w:t>(w tym przez osoby nieletnie)</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1200 (19)</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 xml:space="preserve">670 </w:t>
            </w:r>
            <w:r w:rsidRPr="00E71DAD">
              <w:rPr>
                <w:rFonts w:ascii="Arial" w:hAnsi="Arial" w:cs="Arial"/>
                <w:sz w:val="16"/>
                <w:szCs w:val="16"/>
              </w:rPr>
              <w:br/>
              <w:t>(5)</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983</w:t>
            </w:r>
          </w:p>
          <w:p w:rsidR="00E71DAD" w:rsidRPr="00E71DAD" w:rsidRDefault="00E71DAD" w:rsidP="00221204">
            <w:pPr>
              <w:jc w:val="center"/>
              <w:rPr>
                <w:rFonts w:ascii="Arial" w:hAnsi="Arial" w:cs="Arial"/>
                <w:sz w:val="16"/>
                <w:szCs w:val="16"/>
              </w:rPr>
            </w:pPr>
            <w:r w:rsidRPr="00E71DAD">
              <w:rPr>
                <w:rFonts w:ascii="Arial" w:hAnsi="Arial" w:cs="Arial"/>
                <w:sz w:val="16"/>
                <w:szCs w:val="16"/>
              </w:rPr>
              <w:t>(3)</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822</w:t>
            </w:r>
          </w:p>
        </w:tc>
        <w:tc>
          <w:tcPr>
            <w:tcW w:w="931"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814</w:t>
            </w:r>
          </w:p>
        </w:tc>
      </w:tr>
      <w:tr w:rsidR="00E71DAD" w:rsidRPr="000F309E" w:rsidTr="00221204">
        <w:tc>
          <w:tcPr>
            <w:tcW w:w="2405" w:type="dxa"/>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liczba ujawnionych wykroczeń</w:t>
            </w:r>
          </w:p>
        </w:tc>
        <w:tc>
          <w:tcPr>
            <w:tcW w:w="2256" w:type="dxa"/>
            <w:vMerge w:val="restart"/>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w związku z sprzedażą lub podawaniem napojów alkoholowych w wypadkach, kiedy jest to zabronione</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6177</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3212</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4730</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10167</w:t>
            </w:r>
          </w:p>
        </w:tc>
        <w:tc>
          <w:tcPr>
            <w:tcW w:w="931"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9527</w:t>
            </w:r>
          </w:p>
        </w:tc>
      </w:tr>
      <w:tr w:rsidR="00E71DAD" w:rsidRPr="000F309E" w:rsidTr="00221204">
        <w:tc>
          <w:tcPr>
            <w:tcW w:w="2405" w:type="dxa"/>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liczba sporządzonych wniosków</w:t>
            </w:r>
          </w:p>
        </w:tc>
        <w:tc>
          <w:tcPr>
            <w:tcW w:w="2256" w:type="dxa"/>
            <w:vMerge/>
            <w:vAlign w:val="center"/>
          </w:tcPr>
          <w:p w:rsidR="00E71DAD" w:rsidRPr="00E71DAD" w:rsidRDefault="00E71DAD" w:rsidP="00221204">
            <w:pPr>
              <w:rPr>
                <w:rFonts w:ascii="Arial" w:hAnsi="Arial" w:cs="Arial"/>
                <w:sz w:val="16"/>
                <w:szCs w:val="16"/>
              </w:rPr>
            </w:pP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6</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65</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70</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70</w:t>
            </w:r>
          </w:p>
        </w:tc>
        <w:tc>
          <w:tcPr>
            <w:tcW w:w="931"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40</w:t>
            </w:r>
          </w:p>
        </w:tc>
      </w:tr>
      <w:tr w:rsidR="00E71DAD" w:rsidRPr="000F309E" w:rsidTr="00221204">
        <w:tc>
          <w:tcPr>
            <w:tcW w:w="2405" w:type="dxa"/>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liczba nałożonych mandatów</w:t>
            </w:r>
          </w:p>
        </w:tc>
        <w:tc>
          <w:tcPr>
            <w:tcW w:w="2256" w:type="dxa"/>
            <w:vMerge/>
            <w:vAlign w:val="center"/>
          </w:tcPr>
          <w:p w:rsidR="00E71DAD" w:rsidRPr="00E71DAD" w:rsidRDefault="00E71DAD" w:rsidP="00221204">
            <w:pPr>
              <w:rPr>
                <w:rFonts w:ascii="Arial" w:hAnsi="Arial" w:cs="Arial"/>
                <w:sz w:val="16"/>
                <w:szCs w:val="16"/>
              </w:rPr>
            </w:pP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3818</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2228</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2665</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7257</w:t>
            </w:r>
          </w:p>
        </w:tc>
        <w:tc>
          <w:tcPr>
            <w:tcW w:w="931"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3875</w:t>
            </w:r>
          </w:p>
        </w:tc>
      </w:tr>
      <w:tr w:rsidR="00E71DAD" w:rsidRPr="000F309E" w:rsidTr="00221204">
        <w:tc>
          <w:tcPr>
            <w:tcW w:w="4661" w:type="dxa"/>
            <w:gridSpan w:val="2"/>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liczba interwencji w ramach procedury „Niebieskie Karty”</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906</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166</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482</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386</w:t>
            </w:r>
          </w:p>
        </w:tc>
        <w:tc>
          <w:tcPr>
            <w:tcW w:w="931"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434</w:t>
            </w:r>
          </w:p>
        </w:tc>
      </w:tr>
      <w:tr w:rsidR="00E71DAD" w:rsidRPr="000F309E" w:rsidTr="00221204">
        <w:tc>
          <w:tcPr>
            <w:tcW w:w="4661" w:type="dxa"/>
            <w:gridSpan w:val="2"/>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liczba założonych „Niebieskich Kart”</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906</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511</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482</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386</w:t>
            </w:r>
          </w:p>
        </w:tc>
        <w:tc>
          <w:tcPr>
            <w:tcW w:w="931"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434</w:t>
            </w:r>
          </w:p>
        </w:tc>
      </w:tr>
      <w:tr w:rsidR="00E71DAD" w:rsidRPr="000F309E" w:rsidTr="00221204">
        <w:tc>
          <w:tcPr>
            <w:tcW w:w="9072" w:type="dxa"/>
            <w:gridSpan w:val="7"/>
            <w:vAlign w:val="center"/>
          </w:tcPr>
          <w:p w:rsidR="00E71DAD" w:rsidRPr="00221204" w:rsidRDefault="00E71DAD" w:rsidP="00221204">
            <w:pPr>
              <w:jc w:val="center"/>
              <w:rPr>
                <w:rFonts w:ascii="Arial" w:hAnsi="Arial" w:cs="Arial"/>
                <w:b/>
                <w:sz w:val="16"/>
                <w:szCs w:val="16"/>
              </w:rPr>
            </w:pPr>
            <w:r w:rsidRPr="00221204">
              <w:rPr>
                <w:rFonts w:ascii="Arial" w:hAnsi="Arial" w:cs="Arial"/>
                <w:b/>
                <w:sz w:val="16"/>
                <w:szCs w:val="16"/>
              </w:rPr>
              <w:t>Straż Miejska w Częstochowie</w:t>
            </w:r>
          </w:p>
        </w:tc>
      </w:tr>
      <w:tr w:rsidR="00E71DAD" w:rsidRPr="000F309E" w:rsidTr="00221204">
        <w:tc>
          <w:tcPr>
            <w:tcW w:w="4661" w:type="dxa"/>
            <w:gridSpan w:val="2"/>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liczba osób będących pod wpływem alkoholu, zatrzymanych na gorącym uczynku lub bezpośrednio po dokonaniu przestępstwa (w tym liczba osób nieletnich)</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58 (5)</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75 (6)</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65</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46</w:t>
            </w:r>
          </w:p>
        </w:tc>
        <w:tc>
          <w:tcPr>
            <w:tcW w:w="931"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44</w:t>
            </w:r>
          </w:p>
        </w:tc>
      </w:tr>
      <w:tr w:rsidR="00E71DAD" w:rsidRPr="000F309E" w:rsidTr="00221204">
        <w:tc>
          <w:tcPr>
            <w:tcW w:w="2405" w:type="dxa"/>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liczba podjętych interwencji</w:t>
            </w:r>
          </w:p>
        </w:tc>
        <w:tc>
          <w:tcPr>
            <w:tcW w:w="2256" w:type="dxa"/>
            <w:vMerge w:val="restart"/>
            <w:vAlign w:val="center"/>
          </w:tcPr>
          <w:p w:rsidR="00E71DAD" w:rsidRPr="00E71DAD" w:rsidRDefault="00221204" w:rsidP="00221204">
            <w:pPr>
              <w:rPr>
                <w:rFonts w:ascii="Arial" w:hAnsi="Arial" w:cs="Arial"/>
                <w:sz w:val="16"/>
                <w:szCs w:val="16"/>
              </w:rPr>
            </w:pPr>
            <w:r>
              <w:rPr>
                <w:rFonts w:ascii="Arial" w:hAnsi="Arial" w:cs="Arial"/>
                <w:sz w:val="16"/>
                <w:szCs w:val="16"/>
              </w:rPr>
              <w:t>w związku z </w:t>
            </w:r>
            <w:r w:rsidR="00E71DAD" w:rsidRPr="00E71DAD">
              <w:rPr>
                <w:rFonts w:ascii="Arial" w:hAnsi="Arial" w:cs="Arial"/>
                <w:sz w:val="16"/>
                <w:szCs w:val="16"/>
              </w:rPr>
              <w:t>nieprzestrzeganiem zakazu spożywania alkoholu w miejscach publicznych</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9574</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9334</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7626</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7220</w:t>
            </w:r>
          </w:p>
        </w:tc>
        <w:tc>
          <w:tcPr>
            <w:tcW w:w="931"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7002</w:t>
            </w:r>
          </w:p>
        </w:tc>
      </w:tr>
      <w:tr w:rsidR="00E71DAD" w:rsidRPr="000F309E" w:rsidTr="00221204">
        <w:tc>
          <w:tcPr>
            <w:tcW w:w="2405" w:type="dxa"/>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liczba nałożonych mandatów</w:t>
            </w:r>
          </w:p>
        </w:tc>
        <w:tc>
          <w:tcPr>
            <w:tcW w:w="2256" w:type="dxa"/>
            <w:vMerge/>
            <w:vAlign w:val="center"/>
          </w:tcPr>
          <w:p w:rsidR="00E71DAD" w:rsidRPr="00E71DAD" w:rsidRDefault="00E71DAD" w:rsidP="00221204">
            <w:pPr>
              <w:rPr>
                <w:rFonts w:ascii="Arial" w:hAnsi="Arial" w:cs="Arial"/>
                <w:sz w:val="16"/>
                <w:szCs w:val="16"/>
              </w:rPr>
            </w:pP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3413</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3157</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2670</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1877</w:t>
            </w:r>
          </w:p>
        </w:tc>
        <w:tc>
          <w:tcPr>
            <w:tcW w:w="931"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1960</w:t>
            </w:r>
          </w:p>
        </w:tc>
      </w:tr>
      <w:tr w:rsidR="00E71DAD" w:rsidRPr="000F309E" w:rsidTr="00221204">
        <w:tc>
          <w:tcPr>
            <w:tcW w:w="4661" w:type="dxa"/>
            <w:gridSpan w:val="2"/>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liczba punktów sprzedaży alkoholu, w których ujawniono sprzedaż alkoholu nieletnim i osobom nietrzeźwym</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2</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1</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0</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2</w:t>
            </w:r>
          </w:p>
        </w:tc>
        <w:tc>
          <w:tcPr>
            <w:tcW w:w="931"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0</w:t>
            </w:r>
          </w:p>
        </w:tc>
      </w:tr>
      <w:tr w:rsidR="00E71DAD" w:rsidRPr="000F309E" w:rsidTr="00221204">
        <w:tc>
          <w:tcPr>
            <w:tcW w:w="4661" w:type="dxa"/>
            <w:gridSpan w:val="2"/>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liczba punktów sprzedaży alkoholu, w których ujawniono sprzedaż alkoholu bez zezwolenia</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1</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0</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1</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0</w:t>
            </w:r>
          </w:p>
        </w:tc>
        <w:tc>
          <w:tcPr>
            <w:tcW w:w="931"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0</w:t>
            </w:r>
          </w:p>
        </w:tc>
      </w:tr>
      <w:tr w:rsidR="00E71DAD" w:rsidRPr="000F309E" w:rsidTr="00221204">
        <w:tc>
          <w:tcPr>
            <w:tcW w:w="9072" w:type="dxa"/>
            <w:gridSpan w:val="7"/>
            <w:vAlign w:val="center"/>
          </w:tcPr>
          <w:p w:rsidR="00E71DAD" w:rsidRPr="00221204" w:rsidRDefault="00E71DAD" w:rsidP="00221204">
            <w:pPr>
              <w:jc w:val="center"/>
              <w:rPr>
                <w:rFonts w:ascii="Arial" w:hAnsi="Arial" w:cs="Arial"/>
                <w:b/>
                <w:sz w:val="16"/>
                <w:szCs w:val="16"/>
              </w:rPr>
            </w:pPr>
            <w:r w:rsidRPr="00221204">
              <w:rPr>
                <w:rFonts w:ascii="Arial" w:hAnsi="Arial" w:cs="Arial"/>
                <w:b/>
                <w:sz w:val="16"/>
                <w:szCs w:val="16"/>
              </w:rPr>
              <w:t>Sąd Rejonowy w Częstochowie</w:t>
            </w:r>
          </w:p>
        </w:tc>
      </w:tr>
      <w:tr w:rsidR="00E71DAD" w:rsidRPr="000F309E" w:rsidTr="00221204">
        <w:tc>
          <w:tcPr>
            <w:tcW w:w="4661" w:type="dxa"/>
            <w:gridSpan w:val="2"/>
            <w:vAlign w:val="center"/>
          </w:tcPr>
          <w:p w:rsidR="00E71DAD" w:rsidRPr="00E71DAD" w:rsidRDefault="00E71DAD" w:rsidP="00221204">
            <w:pPr>
              <w:rPr>
                <w:rFonts w:ascii="Arial" w:hAnsi="Arial" w:cs="Arial"/>
                <w:sz w:val="16"/>
                <w:szCs w:val="16"/>
              </w:rPr>
            </w:pPr>
            <w:r w:rsidRPr="00E71DAD">
              <w:rPr>
                <w:rFonts w:ascii="Arial" w:hAnsi="Arial" w:cs="Arial"/>
                <w:sz w:val="16"/>
                <w:szCs w:val="16"/>
              </w:rPr>
              <w:t>liczba wniosków złożonych przez kuratorów zawodowych do MKRPA o objęcie osób podejrzanych o nadużywanie alkoholu leczeniem odwykowym</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34</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43</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27</w:t>
            </w:r>
          </w:p>
        </w:tc>
        <w:tc>
          <w:tcPr>
            <w:tcW w:w="870" w:type="dxa"/>
            <w:vAlign w:val="center"/>
          </w:tcPr>
          <w:p w:rsidR="00E71DAD" w:rsidRPr="00E71DAD" w:rsidRDefault="00E71DAD" w:rsidP="00221204">
            <w:pPr>
              <w:jc w:val="center"/>
              <w:rPr>
                <w:rFonts w:ascii="Arial" w:hAnsi="Arial" w:cs="Arial"/>
                <w:sz w:val="16"/>
                <w:szCs w:val="16"/>
              </w:rPr>
            </w:pPr>
            <w:r w:rsidRPr="00E71DAD">
              <w:rPr>
                <w:rFonts w:ascii="Arial" w:hAnsi="Arial" w:cs="Arial"/>
                <w:sz w:val="16"/>
                <w:szCs w:val="16"/>
              </w:rPr>
              <w:t>19</w:t>
            </w:r>
          </w:p>
        </w:tc>
        <w:tc>
          <w:tcPr>
            <w:tcW w:w="931" w:type="dxa"/>
            <w:vAlign w:val="center"/>
          </w:tcPr>
          <w:p w:rsidR="00E71DAD" w:rsidRPr="00E71DAD" w:rsidRDefault="008C60A1" w:rsidP="00221204">
            <w:pPr>
              <w:jc w:val="center"/>
              <w:rPr>
                <w:rFonts w:ascii="Arial" w:hAnsi="Arial" w:cs="Arial"/>
                <w:sz w:val="16"/>
                <w:szCs w:val="16"/>
              </w:rPr>
            </w:pPr>
            <w:r>
              <w:rPr>
                <w:rFonts w:ascii="Arial" w:hAnsi="Arial" w:cs="Arial"/>
                <w:sz w:val="16"/>
                <w:szCs w:val="16"/>
              </w:rPr>
              <w:t>20</w:t>
            </w:r>
          </w:p>
        </w:tc>
      </w:tr>
    </w:tbl>
    <w:p w:rsidR="00221204" w:rsidRPr="00221204" w:rsidRDefault="00221204" w:rsidP="00221204">
      <w:pPr>
        <w:spacing w:after="0" w:line="240" w:lineRule="auto"/>
        <w:rPr>
          <w:rFonts w:ascii="Arial" w:eastAsia="Times New Roman" w:hAnsi="Arial" w:cs="Arial"/>
          <w:color w:val="000000"/>
          <w:sz w:val="6"/>
          <w:szCs w:val="16"/>
          <w:lang w:eastAsia="pl-PL"/>
        </w:rPr>
      </w:pPr>
    </w:p>
    <w:p w:rsidR="00221204" w:rsidRPr="00221204" w:rsidRDefault="00221204" w:rsidP="00221204">
      <w:pPr>
        <w:spacing w:after="0" w:line="240" w:lineRule="auto"/>
        <w:rPr>
          <w:rFonts w:ascii="Times New Roman" w:eastAsia="Times New Roman" w:hAnsi="Times New Roman" w:cs="Times New Roman"/>
          <w:szCs w:val="24"/>
          <w:lang w:eastAsia="pl-PL"/>
        </w:rPr>
      </w:pPr>
      <w:r w:rsidRPr="00221204">
        <w:rPr>
          <w:rFonts w:ascii="Arial" w:eastAsia="Times New Roman" w:hAnsi="Arial" w:cs="Arial"/>
          <w:color w:val="000000"/>
          <w:sz w:val="14"/>
          <w:szCs w:val="16"/>
          <w:lang w:eastAsia="pl-PL"/>
        </w:rPr>
        <w:t>Źródło danych: Komenda Miejska Policji, Straż Miejska i Sąd Rejonowy w Częstochowie.</w:t>
      </w:r>
    </w:p>
    <w:p w:rsidR="001078DF" w:rsidRDefault="001078DF" w:rsidP="00221204">
      <w:pPr>
        <w:spacing w:after="0" w:line="360" w:lineRule="auto"/>
        <w:jc w:val="both"/>
        <w:rPr>
          <w:rFonts w:ascii="Arial" w:hAnsi="Arial" w:cs="Arial"/>
          <w:sz w:val="20"/>
        </w:rPr>
      </w:pPr>
    </w:p>
    <w:p w:rsidR="00221204" w:rsidRPr="008263EE" w:rsidRDefault="00221204" w:rsidP="004730D9">
      <w:pPr>
        <w:pStyle w:val="MPPiRPA-poziom2"/>
      </w:pPr>
      <w:bookmarkStart w:id="15" w:name="_Toc530656809"/>
      <w:r>
        <w:t>7</w:t>
      </w:r>
      <w:r w:rsidRPr="008263EE">
        <w:t>. </w:t>
      </w:r>
      <w:r>
        <w:t>Działalność profilaktyczna</w:t>
      </w:r>
      <w:bookmarkEnd w:id="15"/>
    </w:p>
    <w:p w:rsidR="00221204" w:rsidRPr="00221204" w:rsidRDefault="00221204" w:rsidP="00221204">
      <w:pPr>
        <w:spacing w:after="0" w:line="360" w:lineRule="auto"/>
        <w:jc w:val="both"/>
        <w:rPr>
          <w:rFonts w:ascii="Arial" w:hAnsi="Arial" w:cs="Arial"/>
          <w:sz w:val="20"/>
        </w:rPr>
      </w:pPr>
    </w:p>
    <w:p w:rsidR="00221204" w:rsidRPr="00221204" w:rsidRDefault="00221204" w:rsidP="00221204">
      <w:pPr>
        <w:spacing w:after="0" w:line="360" w:lineRule="auto"/>
        <w:ind w:firstLine="709"/>
        <w:jc w:val="both"/>
        <w:rPr>
          <w:rFonts w:ascii="Arial" w:hAnsi="Arial" w:cs="Arial"/>
          <w:sz w:val="20"/>
        </w:rPr>
      </w:pPr>
      <w:r w:rsidRPr="00221204">
        <w:rPr>
          <w:rFonts w:ascii="Arial" w:hAnsi="Arial" w:cs="Arial"/>
          <w:sz w:val="20"/>
        </w:rPr>
        <w:t>Istotną rolę w rozwiązywaniu problemów alkoholowych odgryw</w:t>
      </w:r>
      <w:r>
        <w:rPr>
          <w:rFonts w:ascii="Arial" w:hAnsi="Arial" w:cs="Arial"/>
          <w:sz w:val="20"/>
        </w:rPr>
        <w:t>a działalność profilaktyczna. W </w:t>
      </w:r>
      <w:r w:rsidRPr="00221204">
        <w:rPr>
          <w:rFonts w:ascii="Arial" w:hAnsi="Arial" w:cs="Arial"/>
          <w:sz w:val="20"/>
        </w:rPr>
        <w:t xml:space="preserve">jej ramach Wydział Polityki Społecznej Urzędu Miasta Częstochowy we współpracy z Miejską Komisją Rozwiązywania Problemów Alkoholowych oraz innymi podmiotami działającymi w tym obszarze (w tym z organizacjami pozarządowymi) organizuje lub współorganizuje wiele przedsięwzięć profilaktycznych kierowanych zarówno do dzieci i młodzieży, jak i dorosłych mieszkańców miasta. </w:t>
      </w:r>
      <w:r>
        <w:rPr>
          <w:rFonts w:ascii="Arial" w:hAnsi="Arial" w:cs="Arial"/>
          <w:sz w:val="20"/>
        </w:rPr>
        <w:t>W </w:t>
      </w:r>
      <w:r w:rsidRPr="00221204">
        <w:rPr>
          <w:rFonts w:ascii="Arial" w:hAnsi="Arial" w:cs="Arial"/>
          <w:sz w:val="20"/>
        </w:rPr>
        <w:t xml:space="preserve">roku 2018 były to: </w:t>
      </w:r>
    </w:p>
    <w:p w:rsidR="00221204" w:rsidRDefault="00221204" w:rsidP="00A94F59">
      <w:pPr>
        <w:pStyle w:val="Akapitzlist"/>
        <w:numPr>
          <w:ilvl w:val="0"/>
          <w:numId w:val="10"/>
        </w:numPr>
        <w:spacing w:after="0" w:line="360" w:lineRule="auto"/>
        <w:ind w:left="425" w:hanging="425"/>
        <w:jc w:val="both"/>
        <w:rPr>
          <w:rFonts w:ascii="Arial" w:hAnsi="Arial" w:cs="Arial"/>
          <w:sz w:val="20"/>
        </w:rPr>
      </w:pPr>
      <w:r w:rsidRPr="00221204">
        <w:rPr>
          <w:rFonts w:ascii="Arial" w:hAnsi="Arial" w:cs="Arial"/>
          <w:sz w:val="20"/>
        </w:rPr>
        <w:t>zajęcia dla dzieci i młodzieży w 25 funkcjonujących w mieście placówkach wsparcia dziennego (rocznie uczęszcza do nich ok. 800 dzieci), których działalność ukierunkowana jest na rozwój wychowanków, a w szczególności na prowadzenie profilaktyki uzależnień, poszerzanie zainteresowań i uzdolnień poprzez zajęcia artystyczno-manu</w:t>
      </w:r>
      <w:r>
        <w:rPr>
          <w:rFonts w:ascii="Arial" w:hAnsi="Arial" w:cs="Arial"/>
          <w:sz w:val="20"/>
        </w:rPr>
        <w:t>al</w:t>
      </w:r>
      <w:r w:rsidRPr="00221204">
        <w:rPr>
          <w:rFonts w:ascii="Arial" w:hAnsi="Arial" w:cs="Arial"/>
          <w:sz w:val="20"/>
        </w:rPr>
        <w:t xml:space="preserve">ne, promowanie zdrowia i rozwój fizyczny poprzez zajęcia sportowo-ruchowe oraz gry zespołowe, dożywianie oraz przeciwdziałanie przestępczości nieletnich, </w:t>
      </w:r>
    </w:p>
    <w:p w:rsidR="00221204" w:rsidRDefault="00221204" w:rsidP="00A94F59">
      <w:pPr>
        <w:pStyle w:val="Akapitzlist"/>
        <w:numPr>
          <w:ilvl w:val="0"/>
          <w:numId w:val="10"/>
        </w:numPr>
        <w:spacing w:after="0" w:line="360" w:lineRule="auto"/>
        <w:ind w:left="425" w:hanging="425"/>
        <w:jc w:val="both"/>
        <w:rPr>
          <w:rFonts w:ascii="Arial" w:hAnsi="Arial" w:cs="Arial"/>
          <w:sz w:val="20"/>
        </w:rPr>
      </w:pPr>
      <w:r w:rsidRPr="00221204">
        <w:rPr>
          <w:rFonts w:ascii="Arial" w:hAnsi="Arial" w:cs="Arial"/>
          <w:sz w:val="20"/>
        </w:rPr>
        <w:t>praca środowiskowa na rzecz dzieci i młodzieży z rodzin zagrożonych wykluczeniem społecznym i uzależnieniami, np. „streetworking”, działalność podwórkowa,</w:t>
      </w:r>
    </w:p>
    <w:p w:rsidR="00221204" w:rsidRDefault="00221204" w:rsidP="00A94F59">
      <w:pPr>
        <w:pStyle w:val="Akapitzlist"/>
        <w:numPr>
          <w:ilvl w:val="0"/>
          <w:numId w:val="10"/>
        </w:numPr>
        <w:spacing w:after="0" w:line="360" w:lineRule="auto"/>
        <w:ind w:left="425" w:hanging="425"/>
        <w:jc w:val="both"/>
        <w:rPr>
          <w:rFonts w:ascii="Arial" w:hAnsi="Arial" w:cs="Arial"/>
          <w:sz w:val="20"/>
        </w:rPr>
      </w:pPr>
      <w:r w:rsidRPr="00221204">
        <w:rPr>
          <w:rFonts w:ascii="Arial" w:hAnsi="Arial" w:cs="Arial"/>
          <w:sz w:val="20"/>
        </w:rPr>
        <w:lastRenderedPageBreak/>
        <w:t xml:space="preserve">program „Profilaktyka </w:t>
      </w:r>
      <w:r w:rsidR="002D5BA4">
        <w:rPr>
          <w:rFonts w:ascii="Arial" w:hAnsi="Arial" w:cs="Arial"/>
          <w:sz w:val="20"/>
        </w:rPr>
        <w:t>po</w:t>
      </w:r>
      <w:r w:rsidRPr="00221204">
        <w:rPr>
          <w:rFonts w:ascii="Arial" w:hAnsi="Arial" w:cs="Arial"/>
          <w:sz w:val="20"/>
        </w:rPr>
        <w:t>przez sport”, mający na celu zapobieganie uzależnieniom, promowanie zdrowego i aktywnego stylu życia oraz zagospodarowanie czasu wolnego dzieci i młodzieży,</w:t>
      </w:r>
    </w:p>
    <w:p w:rsidR="00221204" w:rsidRDefault="00221204" w:rsidP="00A94F59">
      <w:pPr>
        <w:pStyle w:val="Akapitzlist"/>
        <w:numPr>
          <w:ilvl w:val="0"/>
          <w:numId w:val="10"/>
        </w:numPr>
        <w:spacing w:after="0" w:line="360" w:lineRule="auto"/>
        <w:ind w:left="425" w:hanging="425"/>
        <w:jc w:val="both"/>
        <w:rPr>
          <w:rFonts w:ascii="Arial" w:hAnsi="Arial" w:cs="Arial"/>
          <w:sz w:val="20"/>
        </w:rPr>
      </w:pPr>
      <w:r w:rsidRPr="00221204">
        <w:rPr>
          <w:rFonts w:ascii="Arial" w:hAnsi="Arial" w:cs="Arial"/>
          <w:sz w:val="20"/>
        </w:rPr>
        <w:t>kampanie profilaktyczno-interwencyjne i przedsięwzięcia na rzecz odpowiedzialnej sprzedaży i podawania alkoholu, ograniczenia rozmiarów zjawiska sprzedaży alkoholu nieletnim, przeciwdziałania nietrzeźwości kierowców, w tym organizacja szkolenia dla sprzedawców, przeprowadzenie badań „tajemniczego klienta” w sklepach, lokalach gastronomicznych i na stacjach paliw, diagnozujących zjawisko sprzedaży alkoholu niepełnoletniej młodzieży oraz nietrzeźwym kierowcom,</w:t>
      </w:r>
    </w:p>
    <w:p w:rsidR="00221204" w:rsidRDefault="00221204" w:rsidP="00A94F59">
      <w:pPr>
        <w:pStyle w:val="Akapitzlist"/>
        <w:numPr>
          <w:ilvl w:val="0"/>
          <w:numId w:val="10"/>
        </w:numPr>
        <w:spacing w:after="0" w:line="360" w:lineRule="auto"/>
        <w:ind w:left="425" w:hanging="425"/>
        <w:jc w:val="both"/>
        <w:rPr>
          <w:rFonts w:ascii="Arial" w:hAnsi="Arial" w:cs="Arial"/>
          <w:sz w:val="20"/>
        </w:rPr>
      </w:pPr>
      <w:r w:rsidRPr="00221204">
        <w:rPr>
          <w:rFonts w:ascii="Arial" w:hAnsi="Arial" w:cs="Arial"/>
          <w:sz w:val="20"/>
        </w:rPr>
        <w:t xml:space="preserve">program profilaktyczny „Młodość bez Uzależnień”, mający </w:t>
      </w:r>
      <w:r w:rsidR="002D5BA4">
        <w:rPr>
          <w:rFonts w:ascii="Arial" w:hAnsi="Arial" w:cs="Arial"/>
          <w:sz w:val="20"/>
        </w:rPr>
        <w:t xml:space="preserve">m.in. </w:t>
      </w:r>
      <w:r w:rsidRPr="00221204">
        <w:rPr>
          <w:rFonts w:ascii="Arial" w:hAnsi="Arial" w:cs="Arial"/>
          <w:sz w:val="20"/>
        </w:rPr>
        <w:t>na celu podniesienie wśród młodzieży poziomu wiedzy o konsekwencjach i zagrożeniach w</w:t>
      </w:r>
      <w:r w:rsidR="002D5BA4">
        <w:rPr>
          <w:rFonts w:ascii="Arial" w:hAnsi="Arial" w:cs="Arial"/>
          <w:sz w:val="20"/>
        </w:rPr>
        <w:t>y</w:t>
      </w:r>
      <w:r w:rsidRPr="00221204">
        <w:rPr>
          <w:rFonts w:ascii="Arial" w:hAnsi="Arial" w:cs="Arial"/>
          <w:sz w:val="20"/>
        </w:rPr>
        <w:t>nikających z używania środków psychoaktywnych, obejmujący m.in.:</w:t>
      </w:r>
    </w:p>
    <w:p w:rsidR="00221204" w:rsidRPr="00FC4244" w:rsidRDefault="00221204" w:rsidP="00A94F59">
      <w:pPr>
        <w:pStyle w:val="Akapitzlist"/>
        <w:numPr>
          <w:ilvl w:val="0"/>
          <w:numId w:val="11"/>
        </w:numPr>
        <w:spacing w:after="0" w:line="360" w:lineRule="auto"/>
        <w:ind w:left="850" w:hanging="425"/>
        <w:jc w:val="both"/>
        <w:rPr>
          <w:rFonts w:ascii="Arial" w:hAnsi="Arial" w:cs="Arial"/>
          <w:sz w:val="20"/>
          <w:szCs w:val="20"/>
        </w:rPr>
      </w:pPr>
      <w:r w:rsidRPr="00FC4244">
        <w:rPr>
          <w:rFonts w:ascii="Arial" w:hAnsi="Arial" w:cs="Arial"/>
          <w:sz w:val="20"/>
          <w:szCs w:val="20"/>
        </w:rPr>
        <w:t>konkurs na Małe Formy Teatralne „Młodość bez uzależnień” dla młodzieży ze szkół podstawowych, gimnazjalnych i ponadgimnazjalnych,</w:t>
      </w:r>
    </w:p>
    <w:p w:rsidR="00FC4244" w:rsidRPr="00FC4244" w:rsidRDefault="00FC4244" w:rsidP="00A94F59">
      <w:pPr>
        <w:pStyle w:val="Akapitzlist"/>
        <w:numPr>
          <w:ilvl w:val="0"/>
          <w:numId w:val="11"/>
        </w:numPr>
        <w:spacing w:after="0" w:line="360" w:lineRule="auto"/>
        <w:ind w:left="850" w:hanging="425"/>
        <w:jc w:val="both"/>
        <w:rPr>
          <w:rFonts w:ascii="Arial" w:hAnsi="Arial" w:cs="Arial"/>
          <w:sz w:val="20"/>
          <w:szCs w:val="20"/>
        </w:rPr>
      </w:pPr>
      <w:r w:rsidRPr="00FC4244">
        <w:rPr>
          <w:rFonts w:ascii="Arial" w:hAnsi="Arial" w:cs="Arial"/>
          <w:sz w:val="20"/>
          <w:szCs w:val="20"/>
        </w:rPr>
        <w:t xml:space="preserve">rekomendowaną przez Krajowe Biuro Przeciwdziałania </w:t>
      </w:r>
      <w:r>
        <w:rPr>
          <w:rFonts w:ascii="Arial" w:hAnsi="Arial" w:cs="Arial"/>
          <w:sz w:val="20"/>
          <w:szCs w:val="20"/>
        </w:rPr>
        <w:t>Narkomanii sztukę teatralną pt. </w:t>
      </w:r>
      <w:r w:rsidRPr="00FC4244">
        <w:rPr>
          <w:rFonts w:ascii="Arial" w:hAnsi="Arial" w:cs="Arial"/>
          <w:sz w:val="20"/>
          <w:szCs w:val="20"/>
        </w:rPr>
        <w:t>„Dopalacze. Siedem Stopni Donikąd” dla ok. 800 uczniów częstochowskich szkół gimnazjalnych i ponadgimnazjalnych, wystawianą 26 lutego 2018 r. w Miejskim Domu Kultury,</w:t>
      </w:r>
    </w:p>
    <w:p w:rsidR="00221204" w:rsidRPr="00221204" w:rsidRDefault="00221204" w:rsidP="00A94F59">
      <w:pPr>
        <w:pStyle w:val="Akapitzlist"/>
        <w:numPr>
          <w:ilvl w:val="0"/>
          <w:numId w:val="11"/>
        </w:numPr>
        <w:spacing w:after="0" w:line="360" w:lineRule="auto"/>
        <w:ind w:left="850" w:hanging="425"/>
        <w:jc w:val="both"/>
        <w:rPr>
          <w:rFonts w:ascii="Arial" w:hAnsi="Arial" w:cs="Arial"/>
          <w:sz w:val="20"/>
        </w:rPr>
      </w:pPr>
      <w:r w:rsidRPr="00FC4244">
        <w:rPr>
          <w:rFonts w:ascii="Arial" w:hAnsi="Arial" w:cs="Arial"/>
          <w:sz w:val="20"/>
          <w:szCs w:val="20"/>
        </w:rPr>
        <w:t>rekomendowany</w:t>
      </w:r>
      <w:r w:rsidRPr="00221204">
        <w:rPr>
          <w:rFonts w:ascii="Arial" w:hAnsi="Arial" w:cs="Arial"/>
          <w:sz w:val="20"/>
        </w:rPr>
        <w:t xml:space="preserve"> przez PARPA program profilaktyczno-wychowawczy „EPSILON” dla 86 oddziałów siódmych klas częstochowskich szkół podstawowych, realizowany do 20 czerwca 2018 r., a od 1 września 2018 r. w 113 oddziałach klas pierwszych częstochowskich szkół ponadgimnazjalnych,</w:t>
      </w:r>
    </w:p>
    <w:p w:rsidR="00221204" w:rsidRPr="00221204" w:rsidRDefault="002D5BA4" w:rsidP="00A94F59">
      <w:pPr>
        <w:pStyle w:val="Akapitzlist"/>
        <w:numPr>
          <w:ilvl w:val="0"/>
          <w:numId w:val="11"/>
        </w:numPr>
        <w:spacing w:after="0" w:line="360" w:lineRule="auto"/>
        <w:ind w:left="850" w:hanging="425"/>
        <w:jc w:val="both"/>
        <w:rPr>
          <w:rFonts w:ascii="Arial" w:hAnsi="Arial" w:cs="Arial"/>
          <w:sz w:val="20"/>
        </w:rPr>
      </w:pPr>
      <w:r>
        <w:rPr>
          <w:rFonts w:ascii="Arial" w:hAnsi="Arial" w:cs="Arial"/>
          <w:sz w:val="20"/>
        </w:rPr>
        <w:t>działalność</w:t>
      </w:r>
      <w:r w:rsidR="00221204" w:rsidRPr="00221204">
        <w:rPr>
          <w:rFonts w:ascii="Arial" w:hAnsi="Arial" w:cs="Arial"/>
          <w:sz w:val="20"/>
        </w:rPr>
        <w:t xml:space="preserve"> Młodzieżowych Akademii Życia (dalej: MAŻ) funkcjonujących w 17 częstochowskich szkołach podstawowych</w:t>
      </w:r>
      <w:r>
        <w:rPr>
          <w:rFonts w:ascii="Arial" w:hAnsi="Arial" w:cs="Arial"/>
          <w:sz w:val="20"/>
        </w:rPr>
        <w:t>,</w:t>
      </w:r>
      <w:r w:rsidR="00221204" w:rsidRPr="00221204">
        <w:rPr>
          <w:rFonts w:ascii="Arial" w:hAnsi="Arial" w:cs="Arial"/>
          <w:sz w:val="20"/>
        </w:rPr>
        <w:t xml:space="preserve"> realizujących projekt profilaktyczno-wychowawczy, polegający na prowadzeniu zajęć rozwijających zainteresowania i pasje dzieci i młodzieży, promujących aktywne, społecznie akceptowane formy spędzania wolnego czasu, wskazywaniu alternatywy dla zażywania środków psychoaktywnych oraz wzmocnien</w:t>
      </w:r>
      <w:r>
        <w:rPr>
          <w:rFonts w:ascii="Arial" w:hAnsi="Arial" w:cs="Arial"/>
          <w:sz w:val="20"/>
        </w:rPr>
        <w:t xml:space="preserve">iu wiary we własne możliwości i </w:t>
      </w:r>
      <w:r w:rsidR="00221204" w:rsidRPr="00221204">
        <w:rPr>
          <w:rFonts w:ascii="Arial" w:hAnsi="Arial" w:cs="Arial"/>
          <w:sz w:val="20"/>
        </w:rPr>
        <w:t>kształtowaniu umiejętności k</w:t>
      </w:r>
      <w:r>
        <w:rPr>
          <w:rFonts w:ascii="Arial" w:hAnsi="Arial" w:cs="Arial"/>
          <w:sz w:val="20"/>
        </w:rPr>
        <w:t xml:space="preserve">reowania własnej przyszłości, w </w:t>
      </w:r>
      <w:r w:rsidR="00221204" w:rsidRPr="00221204">
        <w:rPr>
          <w:rFonts w:ascii="Arial" w:hAnsi="Arial" w:cs="Arial"/>
          <w:sz w:val="20"/>
        </w:rPr>
        <w:t>oparciu o pozytywne wzorce,</w:t>
      </w:r>
    </w:p>
    <w:p w:rsidR="00221204" w:rsidRDefault="00221204" w:rsidP="00A94F59">
      <w:pPr>
        <w:pStyle w:val="Akapitzlist"/>
        <w:numPr>
          <w:ilvl w:val="0"/>
          <w:numId w:val="10"/>
        </w:numPr>
        <w:spacing w:after="0" w:line="360" w:lineRule="auto"/>
        <w:ind w:left="425" w:hanging="425"/>
        <w:jc w:val="both"/>
        <w:rPr>
          <w:rFonts w:ascii="Arial" w:hAnsi="Arial" w:cs="Arial"/>
          <w:sz w:val="20"/>
        </w:rPr>
      </w:pPr>
      <w:r w:rsidRPr="00221204">
        <w:rPr>
          <w:rFonts w:ascii="Arial" w:hAnsi="Arial" w:cs="Arial"/>
          <w:sz w:val="20"/>
        </w:rPr>
        <w:t>zorganizowanie wypoczynku letniego z programem profilaktycznym, zdrowotnym i ekologicznym dla 170 dzieci z rodzin z problemem uzależnień,</w:t>
      </w:r>
    </w:p>
    <w:p w:rsidR="006315C1" w:rsidRDefault="006315C1" w:rsidP="006315C1">
      <w:pPr>
        <w:pStyle w:val="Akapitzlist"/>
        <w:numPr>
          <w:ilvl w:val="0"/>
          <w:numId w:val="10"/>
        </w:numPr>
        <w:spacing w:after="0" w:line="360" w:lineRule="auto"/>
        <w:ind w:left="425" w:hanging="425"/>
        <w:jc w:val="both"/>
        <w:rPr>
          <w:rFonts w:ascii="Arial" w:hAnsi="Arial" w:cs="Arial"/>
          <w:sz w:val="20"/>
        </w:rPr>
      </w:pPr>
      <w:r w:rsidRPr="00221204">
        <w:rPr>
          <w:rFonts w:ascii="Arial" w:hAnsi="Arial" w:cs="Arial"/>
          <w:sz w:val="20"/>
        </w:rPr>
        <w:t>„Częstochowskie Dni Profilaktyki”</w:t>
      </w:r>
      <w:r>
        <w:rPr>
          <w:rFonts w:ascii="Arial" w:hAnsi="Arial" w:cs="Arial"/>
          <w:sz w:val="20"/>
        </w:rPr>
        <w:t>, w ramach których zrealizowano:</w:t>
      </w:r>
    </w:p>
    <w:p w:rsidR="00CF3451" w:rsidRDefault="006315C1" w:rsidP="00A94F59">
      <w:pPr>
        <w:pStyle w:val="Akapitzlist"/>
        <w:numPr>
          <w:ilvl w:val="0"/>
          <w:numId w:val="12"/>
        </w:numPr>
        <w:spacing w:after="0" w:line="360" w:lineRule="auto"/>
        <w:ind w:left="850" w:hanging="425"/>
        <w:jc w:val="both"/>
        <w:rPr>
          <w:rFonts w:ascii="Arial" w:hAnsi="Arial" w:cs="Arial"/>
          <w:sz w:val="20"/>
        </w:rPr>
      </w:pPr>
      <w:r>
        <w:rPr>
          <w:rFonts w:ascii="Arial" w:hAnsi="Arial" w:cs="Arial"/>
          <w:sz w:val="20"/>
        </w:rPr>
        <w:t>happening, w którym</w:t>
      </w:r>
      <w:r w:rsidR="00221204" w:rsidRPr="00221204">
        <w:rPr>
          <w:rFonts w:ascii="Arial" w:hAnsi="Arial" w:cs="Arial"/>
          <w:sz w:val="20"/>
        </w:rPr>
        <w:t xml:space="preserve"> uczestniczyło ok. 200 osób,</w:t>
      </w:r>
    </w:p>
    <w:p w:rsidR="006315C1" w:rsidRDefault="006315C1" w:rsidP="006315C1">
      <w:pPr>
        <w:pStyle w:val="Akapitzlist"/>
        <w:numPr>
          <w:ilvl w:val="0"/>
          <w:numId w:val="12"/>
        </w:numPr>
        <w:spacing w:after="0" w:line="360" w:lineRule="auto"/>
        <w:ind w:left="850" w:hanging="425"/>
        <w:jc w:val="both"/>
        <w:rPr>
          <w:rFonts w:ascii="Arial" w:hAnsi="Arial" w:cs="Arial"/>
          <w:sz w:val="20"/>
        </w:rPr>
      </w:pPr>
      <w:r>
        <w:rPr>
          <w:rFonts w:ascii="Arial" w:hAnsi="Arial" w:cs="Arial"/>
          <w:sz w:val="20"/>
        </w:rPr>
        <w:t>„Miejską Grę Profilaktyczną</w:t>
      </w:r>
      <w:r w:rsidR="00221204" w:rsidRPr="00CF3451">
        <w:rPr>
          <w:rFonts w:ascii="Arial" w:hAnsi="Arial" w:cs="Arial"/>
          <w:sz w:val="20"/>
        </w:rPr>
        <w:t>” dla ok. 150 dziec</w:t>
      </w:r>
      <w:r>
        <w:rPr>
          <w:rFonts w:ascii="Arial" w:hAnsi="Arial" w:cs="Arial"/>
          <w:sz w:val="20"/>
        </w:rPr>
        <w:t xml:space="preserve">i z placówek wsparcia dziennego; odbyła się 23 </w:t>
      </w:r>
      <w:r w:rsidR="00221204" w:rsidRPr="00CF3451">
        <w:rPr>
          <w:rFonts w:ascii="Arial" w:hAnsi="Arial" w:cs="Arial"/>
          <w:sz w:val="20"/>
        </w:rPr>
        <w:t>sierpnia 2018 r. w Ośrodku Wypocz</w:t>
      </w:r>
      <w:r>
        <w:rPr>
          <w:rFonts w:ascii="Arial" w:hAnsi="Arial" w:cs="Arial"/>
          <w:sz w:val="20"/>
        </w:rPr>
        <w:t xml:space="preserve">ynkowo-Rehabilitacyjnym w </w:t>
      </w:r>
      <w:r w:rsidR="00221204" w:rsidRPr="00CF3451">
        <w:rPr>
          <w:rFonts w:ascii="Arial" w:hAnsi="Arial" w:cs="Arial"/>
          <w:sz w:val="20"/>
        </w:rPr>
        <w:t>Olsztynie koło Częstochowy oraz 28 sierpnia 2018</w:t>
      </w:r>
      <w:r w:rsidR="002E12D4">
        <w:rPr>
          <w:rFonts w:ascii="Arial" w:hAnsi="Arial" w:cs="Arial"/>
          <w:sz w:val="20"/>
        </w:rPr>
        <w:t xml:space="preserve"> r. w Szkole Podstawowej Nr 8 w </w:t>
      </w:r>
      <w:r>
        <w:rPr>
          <w:rFonts w:ascii="Arial" w:hAnsi="Arial" w:cs="Arial"/>
          <w:sz w:val="20"/>
        </w:rPr>
        <w:t>Częstochowie,</w:t>
      </w:r>
    </w:p>
    <w:p w:rsidR="006315C1" w:rsidRPr="006315C1" w:rsidRDefault="006315C1" w:rsidP="006315C1">
      <w:pPr>
        <w:pStyle w:val="Akapitzlist"/>
        <w:numPr>
          <w:ilvl w:val="0"/>
          <w:numId w:val="12"/>
        </w:numPr>
        <w:spacing w:after="0" w:line="360" w:lineRule="auto"/>
        <w:ind w:left="850" w:hanging="425"/>
        <w:jc w:val="both"/>
        <w:rPr>
          <w:rFonts w:ascii="Arial" w:hAnsi="Arial" w:cs="Arial"/>
          <w:sz w:val="20"/>
        </w:rPr>
      </w:pPr>
      <w:r w:rsidRPr="006315C1">
        <w:rPr>
          <w:rFonts w:ascii="Arial" w:hAnsi="Arial" w:cs="Arial"/>
          <w:sz w:val="20"/>
        </w:rPr>
        <w:t xml:space="preserve">cykliczne spotkania przedstawicieli Partnerstwa Aktywności Lokalnej „Częstochowa </w:t>
      </w:r>
      <w:r w:rsidRPr="006315C1">
        <w:rPr>
          <w:rFonts w:ascii="Arial" w:hAnsi="Arial" w:cs="Arial"/>
          <w:sz w:val="20"/>
        </w:rPr>
        <w:br/>
        <w:t>– mówimy</w:t>
      </w:r>
      <w:r>
        <w:rPr>
          <w:rFonts w:ascii="Arial" w:hAnsi="Arial" w:cs="Arial"/>
          <w:sz w:val="20"/>
        </w:rPr>
        <w:t xml:space="preserve"> NIE uzależnieniom i przemocy”.</w:t>
      </w:r>
    </w:p>
    <w:p w:rsidR="00221204" w:rsidRPr="00221204" w:rsidRDefault="00221204" w:rsidP="00CF3451">
      <w:pPr>
        <w:spacing w:after="0" w:line="360" w:lineRule="auto"/>
        <w:ind w:firstLine="709"/>
        <w:jc w:val="both"/>
        <w:rPr>
          <w:rFonts w:ascii="Arial" w:hAnsi="Arial" w:cs="Arial"/>
          <w:sz w:val="20"/>
        </w:rPr>
      </w:pPr>
      <w:r w:rsidRPr="00221204">
        <w:rPr>
          <w:rFonts w:ascii="Arial" w:hAnsi="Arial" w:cs="Arial"/>
          <w:sz w:val="20"/>
        </w:rPr>
        <w:t>Prezydent miasta, w ramach otwartych konkursów ofert, zleca również</w:t>
      </w:r>
      <w:r w:rsidR="002E12D4">
        <w:rPr>
          <w:rFonts w:ascii="Arial" w:hAnsi="Arial" w:cs="Arial"/>
          <w:sz w:val="20"/>
        </w:rPr>
        <w:t xml:space="preserve"> realizację zadań publicznych z </w:t>
      </w:r>
      <w:r w:rsidRPr="00221204">
        <w:rPr>
          <w:rFonts w:ascii="Arial" w:hAnsi="Arial" w:cs="Arial"/>
          <w:sz w:val="20"/>
        </w:rPr>
        <w:t>zakresu przeciwdziałania patologiom społeczn</w:t>
      </w:r>
      <w:r w:rsidR="00CF3451">
        <w:rPr>
          <w:rFonts w:ascii="Arial" w:hAnsi="Arial" w:cs="Arial"/>
          <w:sz w:val="20"/>
        </w:rPr>
        <w:t>ym organizacjom pozarządowym. W </w:t>
      </w:r>
      <w:r w:rsidRPr="00221204">
        <w:rPr>
          <w:rFonts w:ascii="Arial" w:hAnsi="Arial" w:cs="Arial"/>
          <w:sz w:val="20"/>
        </w:rPr>
        <w:t>analizowanym okresie dotyczyły one:</w:t>
      </w:r>
    </w:p>
    <w:p w:rsidR="00221204" w:rsidRPr="00CF3451" w:rsidRDefault="00221204" w:rsidP="00A94F59">
      <w:pPr>
        <w:pStyle w:val="Akapitzlist"/>
        <w:numPr>
          <w:ilvl w:val="0"/>
          <w:numId w:val="13"/>
        </w:numPr>
        <w:spacing w:after="0" w:line="360" w:lineRule="auto"/>
        <w:ind w:left="425" w:hanging="425"/>
        <w:jc w:val="both"/>
        <w:rPr>
          <w:rFonts w:ascii="Arial" w:hAnsi="Arial" w:cs="Arial"/>
          <w:sz w:val="20"/>
        </w:rPr>
      </w:pPr>
      <w:r w:rsidRPr="00CF3451">
        <w:rPr>
          <w:rFonts w:ascii="Arial" w:hAnsi="Arial" w:cs="Arial"/>
          <w:sz w:val="20"/>
        </w:rPr>
        <w:lastRenderedPageBreak/>
        <w:t>wspierania programów z zakresu przeciwdziałania patologiom społecznym, realizowanych przez organizacje pozarządowe i inne podmioty,</w:t>
      </w:r>
    </w:p>
    <w:p w:rsidR="00221204" w:rsidRPr="00CF3451" w:rsidRDefault="00221204" w:rsidP="00A94F59">
      <w:pPr>
        <w:pStyle w:val="Akapitzlist"/>
        <w:numPr>
          <w:ilvl w:val="0"/>
          <w:numId w:val="13"/>
        </w:numPr>
        <w:spacing w:after="0" w:line="360" w:lineRule="auto"/>
        <w:ind w:left="425" w:hanging="425"/>
        <w:jc w:val="both"/>
        <w:rPr>
          <w:rFonts w:ascii="Arial" w:hAnsi="Arial" w:cs="Arial"/>
          <w:sz w:val="20"/>
        </w:rPr>
      </w:pPr>
      <w:r w:rsidRPr="00CF3451">
        <w:rPr>
          <w:rFonts w:ascii="Arial" w:hAnsi="Arial" w:cs="Arial"/>
          <w:sz w:val="20"/>
        </w:rPr>
        <w:t>promowania wśród dzieci i młodzieży aktywnych form spędzania czasu wolnego oraz zdrowego stylu życia poprzez realizację projektów i programów profilaktycznych,</w:t>
      </w:r>
    </w:p>
    <w:p w:rsidR="00221204" w:rsidRPr="00CF3451" w:rsidRDefault="00221204" w:rsidP="00A94F59">
      <w:pPr>
        <w:pStyle w:val="Akapitzlist"/>
        <w:numPr>
          <w:ilvl w:val="0"/>
          <w:numId w:val="13"/>
        </w:numPr>
        <w:spacing w:after="0" w:line="360" w:lineRule="auto"/>
        <w:ind w:left="425" w:hanging="425"/>
        <w:jc w:val="both"/>
        <w:rPr>
          <w:rFonts w:ascii="Arial" w:hAnsi="Arial" w:cs="Arial"/>
          <w:sz w:val="20"/>
        </w:rPr>
      </w:pPr>
      <w:r w:rsidRPr="00CF3451">
        <w:rPr>
          <w:rFonts w:ascii="Arial" w:hAnsi="Arial" w:cs="Arial"/>
          <w:sz w:val="20"/>
        </w:rPr>
        <w:t>organizacji pozalekcyjnych zajęć sportowych, jako elementu oddziaływań profilaktycznych,</w:t>
      </w:r>
    </w:p>
    <w:p w:rsidR="00221204" w:rsidRPr="00CF3451" w:rsidRDefault="00221204" w:rsidP="00A94F59">
      <w:pPr>
        <w:pStyle w:val="Akapitzlist"/>
        <w:numPr>
          <w:ilvl w:val="0"/>
          <w:numId w:val="13"/>
        </w:numPr>
        <w:spacing w:after="0" w:line="360" w:lineRule="auto"/>
        <w:ind w:left="425" w:hanging="425"/>
        <w:jc w:val="both"/>
        <w:rPr>
          <w:rFonts w:ascii="Arial" w:hAnsi="Arial" w:cs="Arial"/>
          <w:sz w:val="20"/>
        </w:rPr>
      </w:pPr>
      <w:r w:rsidRPr="00CF3451">
        <w:rPr>
          <w:rFonts w:ascii="Arial" w:hAnsi="Arial" w:cs="Arial"/>
          <w:sz w:val="20"/>
        </w:rPr>
        <w:t>przeciwdziałania wykluczeniu społecznemu poprzez wspieranie działań z zakresu integracji społecznej,</w:t>
      </w:r>
    </w:p>
    <w:p w:rsidR="00221204" w:rsidRPr="00CF3451" w:rsidRDefault="00221204" w:rsidP="00A94F59">
      <w:pPr>
        <w:pStyle w:val="Akapitzlist"/>
        <w:numPr>
          <w:ilvl w:val="0"/>
          <w:numId w:val="13"/>
        </w:numPr>
        <w:spacing w:after="0" w:line="360" w:lineRule="auto"/>
        <w:ind w:left="425" w:hanging="425"/>
        <w:jc w:val="both"/>
        <w:rPr>
          <w:rFonts w:ascii="Arial" w:hAnsi="Arial" w:cs="Arial"/>
          <w:sz w:val="20"/>
        </w:rPr>
      </w:pPr>
      <w:r w:rsidRPr="00CF3451">
        <w:rPr>
          <w:rFonts w:ascii="Arial" w:hAnsi="Arial" w:cs="Arial"/>
          <w:sz w:val="20"/>
        </w:rPr>
        <w:t xml:space="preserve">wsparcia pracy środowiskowej na rzecz dzieci i młodzieży oraz osób dorosłych z rodzin zagrożonych wykluczeniem społecznym, </w:t>
      </w:r>
    </w:p>
    <w:p w:rsidR="00221204" w:rsidRPr="00CF3451" w:rsidRDefault="00221204" w:rsidP="00A94F59">
      <w:pPr>
        <w:pStyle w:val="Akapitzlist"/>
        <w:numPr>
          <w:ilvl w:val="0"/>
          <w:numId w:val="13"/>
        </w:numPr>
        <w:spacing w:after="0" w:line="360" w:lineRule="auto"/>
        <w:ind w:left="425" w:hanging="425"/>
        <w:jc w:val="both"/>
        <w:rPr>
          <w:rFonts w:ascii="Arial" w:hAnsi="Arial" w:cs="Arial"/>
          <w:sz w:val="20"/>
        </w:rPr>
      </w:pPr>
      <w:r w:rsidRPr="00CF3451">
        <w:rPr>
          <w:rFonts w:ascii="Arial" w:hAnsi="Arial" w:cs="Arial"/>
          <w:sz w:val="20"/>
        </w:rPr>
        <w:t>organizacji wypoczynku letniego dla dzieci i młodzieży z rodzin zagrożonych patologiami społecznymi z programem profilaktyki uzależnień od środków psychoaktywnych oraz elementami profilaktyki zdrowotnej i ekologicznej,</w:t>
      </w:r>
    </w:p>
    <w:p w:rsidR="00221204" w:rsidRPr="00CF3451" w:rsidRDefault="00221204" w:rsidP="00A94F59">
      <w:pPr>
        <w:pStyle w:val="Akapitzlist"/>
        <w:numPr>
          <w:ilvl w:val="0"/>
          <w:numId w:val="13"/>
        </w:numPr>
        <w:spacing w:after="0" w:line="360" w:lineRule="auto"/>
        <w:ind w:left="425" w:hanging="425"/>
        <w:jc w:val="both"/>
        <w:rPr>
          <w:rFonts w:ascii="Arial" w:hAnsi="Arial" w:cs="Arial"/>
          <w:sz w:val="20"/>
        </w:rPr>
      </w:pPr>
      <w:r w:rsidRPr="00CF3451">
        <w:rPr>
          <w:rFonts w:ascii="Arial" w:hAnsi="Arial" w:cs="Arial"/>
          <w:sz w:val="20"/>
        </w:rPr>
        <w:t>działań profilaktycznych, interwencyjno-pomocowych oraz readaptacji społecznej wśród osób bezdomnych zagrożonych uzależnieniem,</w:t>
      </w:r>
    </w:p>
    <w:p w:rsidR="00221204" w:rsidRPr="00CF3451" w:rsidRDefault="00221204" w:rsidP="00A94F59">
      <w:pPr>
        <w:pStyle w:val="Akapitzlist"/>
        <w:numPr>
          <w:ilvl w:val="0"/>
          <w:numId w:val="13"/>
        </w:numPr>
        <w:spacing w:after="0" w:line="360" w:lineRule="auto"/>
        <w:ind w:left="425" w:hanging="425"/>
        <w:jc w:val="both"/>
        <w:rPr>
          <w:rFonts w:ascii="Arial" w:hAnsi="Arial" w:cs="Arial"/>
          <w:sz w:val="20"/>
        </w:rPr>
      </w:pPr>
      <w:r w:rsidRPr="00CF3451">
        <w:rPr>
          <w:rFonts w:ascii="Arial" w:hAnsi="Arial" w:cs="Arial"/>
          <w:sz w:val="20"/>
        </w:rPr>
        <w:t>podejmowania inicjatyw na rzecz odpowiedzialnej sprzedaży alkoholu oraz przeciwdziałania nietrzeźwości kierowców,</w:t>
      </w:r>
    </w:p>
    <w:p w:rsidR="00221204" w:rsidRPr="00CF3451" w:rsidRDefault="00221204" w:rsidP="00A94F59">
      <w:pPr>
        <w:pStyle w:val="Akapitzlist"/>
        <w:numPr>
          <w:ilvl w:val="0"/>
          <w:numId w:val="13"/>
        </w:numPr>
        <w:spacing w:after="0" w:line="360" w:lineRule="auto"/>
        <w:ind w:left="425" w:hanging="425"/>
        <w:jc w:val="both"/>
        <w:rPr>
          <w:rFonts w:ascii="Arial" w:hAnsi="Arial" w:cs="Arial"/>
          <w:sz w:val="20"/>
        </w:rPr>
      </w:pPr>
      <w:r w:rsidRPr="00CF3451">
        <w:rPr>
          <w:rFonts w:ascii="Arial" w:hAnsi="Arial" w:cs="Arial"/>
          <w:sz w:val="20"/>
        </w:rPr>
        <w:t>wspierania działalności klubów wzajemnej pomocy i punktów konsultacyjnych dla osób</w:t>
      </w:r>
      <w:r w:rsidR="00CF3451">
        <w:rPr>
          <w:rFonts w:ascii="Arial" w:hAnsi="Arial" w:cs="Arial"/>
          <w:sz w:val="20"/>
        </w:rPr>
        <w:t xml:space="preserve"> z </w:t>
      </w:r>
      <w:r w:rsidRPr="00CF3451">
        <w:rPr>
          <w:rFonts w:ascii="Arial" w:hAnsi="Arial" w:cs="Arial"/>
          <w:sz w:val="20"/>
        </w:rPr>
        <w:t>problemem alkoholowym i ich rodzin,</w:t>
      </w:r>
    </w:p>
    <w:p w:rsidR="00221204" w:rsidRPr="00CF3451" w:rsidRDefault="00221204" w:rsidP="00A94F59">
      <w:pPr>
        <w:pStyle w:val="Akapitzlist"/>
        <w:numPr>
          <w:ilvl w:val="0"/>
          <w:numId w:val="13"/>
        </w:numPr>
        <w:spacing w:after="0" w:line="360" w:lineRule="auto"/>
        <w:ind w:left="425" w:hanging="425"/>
        <w:jc w:val="both"/>
        <w:rPr>
          <w:rFonts w:ascii="Arial" w:hAnsi="Arial" w:cs="Arial"/>
          <w:sz w:val="20"/>
        </w:rPr>
      </w:pPr>
      <w:r w:rsidRPr="00CF3451">
        <w:rPr>
          <w:rFonts w:ascii="Arial" w:hAnsi="Arial" w:cs="Arial"/>
          <w:sz w:val="20"/>
        </w:rPr>
        <w:t xml:space="preserve">wspierania działań wolontariatu w obszarze pomocy osobom i rodzinom dotkniętym patologiami społecznymi. </w:t>
      </w:r>
    </w:p>
    <w:p w:rsidR="00221204" w:rsidRPr="00221204" w:rsidRDefault="00221204" w:rsidP="00CF3451">
      <w:pPr>
        <w:spacing w:after="0" w:line="360" w:lineRule="auto"/>
        <w:ind w:firstLine="709"/>
        <w:jc w:val="both"/>
        <w:rPr>
          <w:rFonts w:ascii="Arial" w:hAnsi="Arial" w:cs="Arial"/>
          <w:sz w:val="20"/>
        </w:rPr>
      </w:pPr>
      <w:r w:rsidRPr="00221204">
        <w:rPr>
          <w:rFonts w:ascii="Arial" w:hAnsi="Arial" w:cs="Arial"/>
          <w:sz w:val="20"/>
        </w:rPr>
        <w:t>Działalność profilaktyczną na terenie miasta prowadzą również: Centrum Edukacyjno-Interwencyjne (dalej: Centrum) funkcjonujące w ramach Ośrodka Pomocy Osobom z Problemami Alkoholowymi w Częstochowie oraz Punkt Konsultacyjny, a także Częstochowski Telefon Zaufania prowadzony przez Częstochowskie Towarzystwo Profilaktyki Społecznej. Działania podejmowane przez Centrum obejmowały m.in.:</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rozmowy motywujące do podjęcia leczenia odwykowego z osobami przebywającymi w Ośrodku Pomocy Osobom z Problemami Alkoholowymi w Częstochowie,</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rozmowy z osobami stosującymi przemoc w rodzinie, podczas których motywowano je do udziału w programie korekcyjno-edukacyjnym,</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 xml:space="preserve">konsultacje psychologiczne, pedagogiczne i prawne dla osób borykających się z problemami uzależnień, </w:t>
      </w:r>
      <w:r w:rsidR="00A23E9B">
        <w:rPr>
          <w:rFonts w:ascii="Arial" w:hAnsi="Arial" w:cs="Arial"/>
          <w:sz w:val="20"/>
        </w:rPr>
        <w:t xml:space="preserve">przemocy, zarówno osobiste, jak i w </w:t>
      </w:r>
      <w:r w:rsidRPr="00CF3451">
        <w:rPr>
          <w:rFonts w:ascii="Arial" w:hAnsi="Arial" w:cs="Arial"/>
          <w:sz w:val="20"/>
        </w:rPr>
        <w:t xml:space="preserve">ramach funkcjonowania telefonu pomocowo-interwencyjnego dla osób uzależnionych i współuzależnionych, </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rozmowy z nieletnimi i ich rodzicami/opiekunami prawnymi (przeprowadzane na wniosek Komendy Miejskiej Policji) dotyczące konsekwencji spożywania napojów alkoholowych, skutków zdrowotnych i emocjonalnych dla organizmu,</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 xml:space="preserve">zajęcia edukacyjno-profilaktyczne </w:t>
      </w:r>
      <w:r w:rsidR="00A23E9B">
        <w:rPr>
          <w:rFonts w:ascii="Arial" w:hAnsi="Arial" w:cs="Arial"/>
          <w:sz w:val="20"/>
        </w:rPr>
        <w:t xml:space="preserve">w latach 2017-2018 </w:t>
      </w:r>
      <w:r w:rsidRPr="00CF3451">
        <w:rPr>
          <w:rFonts w:ascii="Arial" w:hAnsi="Arial" w:cs="Arial"/>
          <w:sz w:val="20"/>
        </w:rPr>
        <w:t>dla odpowiednio 2 248 i 2 45</w:t>
      </w:r>
      <w:r w:rsidR="00CF3451">
        <w:rPr>
          <w:rFonts w:ascii="Arial" w:hAnsi="Arial" w:cs="Arial"/>
          <w:sz w:val="20"/>
        </w:rPr>
        <w:t>2 uczniów różnego typu szkół; w </w:t>
      </w:r>
      <w:r w:rsidRPr="00CF3451">
        <w:rPr>
          <w:rFonts w:ascii="Arial" w:hAnsi="Arial" w:cs="Arial"/>
          <w:sz w:val="20"/>
        </w:rPr>
        <w:t>2018 r. były to m.in. zajęcia w ramach autorskiego programu „Myślę NIE, mówię NIE” w V i VI klasach szkół podstawowych,</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przedsięwzięcie profilaktyczne „Moda na bezpieczeństwo i zdrowie” dla nauczycieli szkół podstawowych,</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lastRenderedPageBreak/>
        <w:t>warsztaty wspomagające pracę pedagogów szkolnych,</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szkolenie pn. „Różne oblicza przemocy wobec dziecka” w ramach programu „Poprawa bezpieczeństwa dzieci w rodzinie dysfunkcyjnej i z problemami alkoholowymi”,</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realizacja autorskiego programu pt. „Wpływ alkoholu na popełnienie czynu zabronionego” wśród osób skazanych odpracowujących prace społecznie użyteczne w OPOPA,</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organizacja szkoleń dotyczących przeciwdziałania uzależnieniom,</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prowadzenie Grupy Wsparcia dla Osób Współuzależnionych i Punktu Konsultacyjnego,</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rozprowadzanie materiałów edukacyjno-informacyjnych, ulotek dotyczących przemocy i problemu uzależnień;</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 xml:space="preserve">promocja </w:t>
      </w:r>
      <w:r w:rsidR="00A23E9B">
        <w:rPr>
          <w:rFonts w:ascii="Arial" w:hAnsi="Arial" w:cs="Arial"/>
          <w:sz w:val="20"/>
        </w:rPr>
        <w:t xml:space="preserve">działalności </w:t>
      </w:r>
      <w:r w:rsidRPr="00CF3451">
        <w:rPr>
          <w:rFonts w:ascii="Arial" w:hAnsi="Arial" w:cs="Arial"/>
          <w:sz w:val="20"/>
        </w:rPr>
        <w:t>Ośrodka podczas pikników, spotkań, konferencji, np. podczas Często</w:t>
      </w:r>
      <w:r w:rsidR="00CF3451">
        <w:rPr>
          <w:rFonts w:ascii="Arial" w:hAnsi="Arial" w:cs="Arial"/>
          <w:sz w:val="20"/>
        </w:rPr>
        <w:t>chowskich Dni Profilaktyki w dn.</w:t>
      </w:r>
      <w:r w:rsidRPr="00CF3451">
        <w:rPr>
          <w:rFonts w:ascii="Arial" w:hAnsi="Arial" w:cs="Arial"/>
          <w:sz w:val="20"/>
        </w:rPr>
        <w:t xml:space="preserve"> 18.06.2018 r., organizacja dnia </w:t>
      </w:r>
      <w:r w:rsidR="00A23E9B">
        <w:rPr>
          <w:rFonts w:ascii="Arial" w:hAnsi="Arial" w:cs="Arial"/>
          <w:sz w:val="20"/>
        </w:rPr>
        <w:t>otwartego w Ośrodku w </w:t>
      </w:r>
      <w:r w:rsidR="00CF3451">
        <w:rPr>
          <w:rFonts w:ascii="Arial" w:hAnsi="Arial" w:cs="Arial"/>
          <w:sz w:val="20"/>
        </w:rPr>
        <w:t>ramach XI </w:t>
      </w:r>
      <w:r w:rsidRPr="00CF3451">
        <w:rPr>
          <w:rFonts w:ascii="Arial" w:hAnsi="Arial" w:cs="Arial"/>
          <w:sz w:val="20"/>
        </w:rPr>
        <w:t>Częstochowskich Dni Rodziny w dn</w:t>
      </w:r>
      <w:r w:rsidR="00CF3451">
        <w:rPr>
          <w:rFonts w:ascii="Arial" w:hAnsi="Arial" w:cs="Arial"/>
          <w:sz w:val="20"/>
        </w:rPr>
        <w:t>.</w:t>
      </w:r>
      <w:r w:rsidRPr="00CF3451">
        <w:rPr>
          <w:rFonts w:ascii="Arial" w:hAnsi="Arial" w:cs="Arial"/>
          <w:sz w:val="20"/>
        </w:rPr>
        <w:t xml:space="preserve"> 14.06.2018 r.,</w:t>
      </w:r>
    </w:p>
    <w:p w:rsidR="00221204" w:rsidRPr="00CF3451" w:rsidRDefault="00221204" w:rsidP="00A94F59">
      <w:pPr>
        <w:pStyle w:val="Akapitzlist"/>
        <w:numPr>
          <w:ilvl w:val="0"/>
          <w:numId w:val="14"/>
        </w:numPr>
        <w:spacing w:after="0" w:line="360" w:lineRule="auto"/>
        <w:ind w:left="425" w:hanging="425"/>
        <w:jc w:val="both"/>
        <w:rPr>
          <w:rFonts w:ascii="Arial" w:hAnsi="Arial" w:cs="Arial"/>
          <w:sz w:val="20"/>
        </w:rPr>
      </w:pPr>
      <w:r w:rsidRPr="00CF3451">
        <w:rPr>
          <w:rFonts w:ascii="Arial" w:hAnsi="Arial" w:cs="Arial"/>
          <w:sz w:val="20"/>
        </w:rPr>
        <w:t>współpraca z klubami abstynenta, instytucjami pomocowymi na terenie Miasta Częstochowy.</w:t>
      </w:r>
    </w:p>
    <w:p w:rsidR="00CF3451" w:rsidRDefault="00221204" w:rsidP="00CF3451">
      <w:pPr>
        <w:spacing w:after="0" w:line="360" w:lineRule="auto"/>
        <w:ind w:firstLine="709"/>
        <w:jc w:val="both"/>
        <w:rPr>
          <w:rFonts w:ascii="Arial" w:hAnsi="Arial" w:cs="Arial"/>
          <w:sz w:val="20"/>
        </w:rPr>
      </w:pPr>
      <w:r w:rsidRPr="00221204">
        <w:rPr>
          <w:rFonts w:ascii="Arial" w:hAnsi="Arial" w:cs="Arial"/>
          <w:sz w:val="20"/>
        </w:rPr>
        <w:t>W mieście funkcjonuje Częstochowski Telefon Zaufania stanowiący możliwość bezpłatnego, anonimowego wsparcia rozmówców znajdujących się w trudnej sytuacji i skierowania ich do instytucji, organizacji, specjalistów, którzy mogą podjąć stosowną interwen</w:t>
      </w:r>
      <w:r w:rsidR="00CF3451">
        <w:rPr>
          <w:rFonts w:ascii="Arial" w:hAnsi="Arial" w:cs="Arial"/>
          <w:sz w:val="20"/>
        </w:rPr>
        <w:t>cję. Problematyka TZ obejmuje 8 </w:t>
      </w:r>
      <w:r w:rsidRPr="00221204">
        <w:rPr>
          <w:rFonts w:ascii="Arial" w:hAnsi="Arial" w:cs="Arial"/>
          <w:sz w:val="20"/>
        </w:rPr>
        <w:t>obszarów: egzystencjalne, rodzinn</w:t>
      </w:r>
      <w:r w:rsidR="00CF3451">
        <w:rPr>
          <w:rFonts w:ascii="Arial" w:hAnsi="Arial" w:cs="Arial"/>
          <w:sz w:val="20"/>
        </w:rPr>
        <w:t xml:space="preserve">e, uzależnienia, informacyjne i </w:t>
      </w:r>
      <w:r w:rsidRPr="00221204">
        <w:rPr>
          <w:rFonts w:ascii="Arial" w:hAnsi="Arial" w:cs="Arial"/>
          <w:sz w:val="20"/>
        </w:rPr>
        <w:t>poznawcze, społeczne, eroty</w:t>
      </w:r>
      <w:r w:rsidR="00CF3451">
        <w:rPr>
          <w:rFonts w:ascii="Arial" w:hAnsi="Arial" w:cs="Arial"/>
          <w:sz w:val="20"/>
        </w:rPr>
        <w:t>czne i </w:t>
      </w:r>
      <w:r w:rsidRPr="00221204">
        <w:rPr>
          <w:rFonts w:ascii="Arial" w:hAnsi="Arial" w:cs="Arial"/>
          <w:sz w:val="20"/>
        </w:rPr>
        <w:t xml:space="preserve">seksualne, zdrowotne oraz przemoc w szkole. Specyfiką tej formy pomocy jest brak bezpośredniego kontaktu, co zwiększa anonimowość osób zgłaszających się po pomoc i sprzyja większej otwartości. Telefon Zaufania działa codzienne, 7 dni w tygodniu, od godziny 16 do 6. </w:t>
      </w:r>
      <w:r w:rsidR="00CF3451">
        <w:rPr>
          <w:rFonts w:ascii="Arial" w:hAnsi="Arial" w:cs="Arial"/>
          <w:sz w:val="20"/>
        </w:rPr>
        <w:t>Do 31 października 2018 r. w </w:t>
      </w:r>
      <w:r w:rsidRPr="00221204">
        <w:rPr>
          <w:rFonts w:ascii="Arial" w:hAnsi="Arial" w:cs="Arial"/>
          <w:sz w:val="20"/>
        </w:rPr>
        <w:t>ramach Częstochowskiego Telefonu Zauf</w:t>
      </w:r>
      <w:r w:rsidR="002E12D4">
        <w:rPr>
          <w:rFonts w:ascii="Arial" w:hAnsi="Arial" w:cs="Arial"/>
          <w:sz w:val="20"/>
        </w:rPr>
        <w:t>ania przeprowadzono 2689 rozmów. Telefonują osoby w </w:t>
      </w:r>
      <w:r w:rsidRPr="00221204">
        <w:rPr>
          <w:rFonts w:ascii="Arial" w:hAnsi="Arial" w:cs="Arial"/>
          <w:sz w:val="20"/>
        </w:rPr>
        <w:t>różnym wieku, obu płci, zwykle zgłaszają więcej niż jeden problem. Znajdują się wśród nich głównie zaburzenia psychiczne, depresja, nerwica, uzależnienia, samotność, k</w:t>
      </w:r>
      <w:r w:rsidR="002E12D4">
        <w:rPr>
          <w:rFonts w:ascii="Arial" w:hAnsi="Arial" w:cs="Arial"/>
          <w:sz w:val="20"/>
        </w:rPr>
        <w:t>onflikty rodzinne, małżeńskie i </w:t>
      </w:r>
      <w:r w:rsidRPr="00221204">
        <w:rPr>
          <w:rFonts w:ascii="Arial" w:hAnsi="Arial" w:cs="Arial"/>
          <w:sz w:val="20"/>
        </w:rPr>
        <w:t xml:space="preserve">partnerskie, przemoc, problemy seksualne. Poruszanym tematem są także zły stan zdrowia fizycznego, niepełnosprawność, </w:t>
      </w:r>
      <w:proofErr w:type="spellStart"/>
      <w:r w:rsidRPr="00221204">
        <w:rPr>
          <w:rFonts w:ascii="Arial" w:hAnsi="Arial" w:cs="Arial"/>
          <w:sz w:val="20"/>
        </w:rPr>
        <w:t>mobbing</w:t>
      </w:r>
      <w:proofErr w:type="spellEnd"/>
      <w:r w:rsidRPr="00221204">
        <w:rPr>
          <w:rFonts w:ascii="Arial" w:hAnsi="Arial" w:cs="Arial"/>
          <w:sz w:val="20"/>
        </w:rPr>
        <w:t xml:space="preserve"> w pracy, myśli, zamiary i próby samobójcze. </w:t>
      </w:r>
    </w:p>
    <w:p w:rsidR="00221204" w:rsidRPr="00221204" w:rsidRDefault="00221204" w:rsidP="00CF3451">
      <w:pPr>
        <w:spacing w:after="0" w:line="360" w:lineRule="auto"/>
        <w:ind w:firstLine="709"/>
        <w:jc w:val="both"/>
        <w:rPr>
          <w:rFonts w:ascii="Arial" w:hAnsi="Arial" w:cs="Arial"/>
          <w:sz w:val="20"/>
        </w:rPr>
      </w:pPr>
      <w:r w:rsidRPr="00221204">
        <w:rPr>
          <w:rFonts w:ascii="Arial" w:hAnsi="Arial" w:cs="Arial"/>
          <w:sz w:val="20"/>
        </w:rPr>
        <w:t>Poniższa tabela zawiera wybrane dane dotyczące działalności Centrum Edukacyjno-Interwencyjnego, Punktu Konsultacyjnego i Częstochowskiego Telefonu Zaufania.</w:t>
      </w:r>
    </w:p>
    <w:p w:rsidR="00CF3451" w:rsidRPr="000F309E" w:rsidRDefault="00CF3451" w:rsidP="00CF3451">
      <w:pPr>
        <w:spacing w:after="0" w:line="360" w:lineRule="auto"/>
        <w:jc w:val="both"/>
        <w:rPr>
          <w:rFonts w:ascii="Arial" w:hAnsi="Arial" w:cs="Arial"/>
          <w:sz w:val="20"/>
          <w:szCs w:val="20"/>
        </w:rPr>
      </w:pPr>
    </w:p>
    <w:p w:rsidR="00CF3451" w:rsidRPr="00B702D1" w:rsidRDefault="00CF3451" w:rsidP="00CF3451">
      <w:pPr>
        <w:pStyle w:val="StylSpistabel"/>
        <w:rPr>
          <w:rFonts w:ascii="Arial" w:hAnsi="Arial" w:cs="Arial"/>
          <w:sz w:val="18"/>
        </w:rPr>
      </w:pPr>
      <w:bookmarkStart w:id="16" w:name="_Toc530656833"/>
      <w:r>
        <w:rPr>
          <w:rFonts w:ascii="Arial" w:hAnsi="Arial" w:cs="Arial"/>
          <w:sz w:val="18"/>
        </w:rPr>
        <w:t>Tabela 7</w:t>
      </w:r>
      <w:r w:rsidRPr="00B702D1">
        <w:rPr>
          <w:rFonts w:ascii="Arial" w:hAnsi="Arial" w:cs="Arial"/>
          <w:sz w:val="18"/>
        </w:rPr>
        <w:t xml:space="preserve">. </w:t>
      </w:r>
      <w:r>
        <w:rPr>
          <w:rFonts w:ascii="Arial" w:hAnsi="Arial" w:cs="Arial"/>
          <w:sz w:val="18"/>
          <w:szCs w:val="24"/>
        </w:rPr>
        <w:t>Działalność Centrum Edukacyjno-Interwencyjnego, Punktu Konsultacyjnego i Częstochowskiego Telefonu Zaufania w latach 2014-2018</w:t>
      </w:r>
      <w:bookmarkEnd w:id="16"/>
    </w:p>
    <w:p w:rsidR="00CF3451" w:rsidRPr="008166C1" w:rsidRDefault="00CF3451" w:rsidP="00CF3451">
      <w:pPr>
        <w:pStyle w:val="StylSpistabel"/>
        <w:rPr>
          <w:rFonts w:ascii="Arial" w:hAnsi="Arial" w:cs="Arial"/>
          <w:b w:val="0"/>
          <w:sz w:val="18"/>
        </w:rPr>
      </w:pPr>
    </w:p>
    <w:tbl>
      <w:tblPr>
        <w:tblStyle w:val="Tabela-Siatka"/>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4A0" w:firstRow="1" w:lastRow="0" w:firstColumn="1" w:lastColumn="0" w:noHBand="0" w:noVBand="1"/>
      </w:tblPr>
      <w:tblGrid>
        <w:gridCol w:w="4661"/>
        <w:gridCol w:w="870"/>
        <w:gridCol w:w="870"/>
        <w:gridCol w:w="870"/>
        <w:gridCol w:w="870"/>
        <w:gridCol w:w="931"/>
      </w:tblGrid>
      <w:tr w:rsidR="00CF3451" w:rsidRPr="000F309E" w:rsidTr="000B2EB3">
        <w:tc>
          <w:tcPr>
            <w:tcW w:w="4661" w:type="dxa"/>
            <w:shd w:val="clear" w:color="auto" w:fill="F6EA02"/>
            <w:vAlign w:val="center"/>
          </w:tcPr>
          <w:p w:rsidR="00CF3451" w:rsidRPr="000F309E" w:rsidRDefault="00CF3451" w:rsidP="000B2EB3">
            <w:pPr>
              <w:jc w:val="right"/>
              <w:rPr>
                <w:rFonts w:ascii="Arial" w:hAnsi="Arial" w:cs="Arial"/>
                <w:b/>
                <w:sz w:val="16"/>
                <w:szCs w:val="16"/>
              </w:rPr>
            </w:pPr>
            <w:r w:rsidRPr="000F309E">
              <w:rPr>
                <w:rFonts w:ascii="Arial" w:hAnsi="Arial" w:cs="Arial"/>
                <w:b/>
                <w:sz w:val="16"/>
                <w:szCs w:val="16"/>
              </w:rPr>
              <w:t>stan na koniec października:</w:t>
            </w:r>
          </w:p>
        </w:tc>
        <w:tc>
          <w:tcPr>
            <w:tcW w:w="870" w:type="dxa"/>
            <w:shd w:val="clear" w:color="auto" w:fill="F6EA02"/>
            <w:vAlign w:val="center"/>
          </w:tcPr>
          <w:p w:rsidR="00CF3451" w:rsidRPr="000F309E" w:rsidRDefault="00CF3451" w:rsidP="000B2EB3">
            <w:pPr>
              <w:jc w:val="center"/>
              <w:rPr>
                <w:rFonts w:ascii="Arial" w:hAnsi="Arial" w:cs="Arial"/>
                <w:b/>
                <w:sz w:val="16"/>
                <w:szCs w:val="16"/>
              </w:rPr>
            </w:pPr>
            <w:r w:rsidRPr="000F309E">
              <w:rPr>
                <w:rFonts w:ascii="Arial" w:hAnsi="Arial" w:cs="Arial"/>
                <w:b/>
                <w:sz w:val="16"/>
                <w:szCs w:val="16"/>
              </w:rPr>
              <w:t>2014 r.</w:t>
            </w:r>
          </w:p>
        </w:tc>
        <w:tc>
          <w:tcPr>
            <w:tcW w:w="870" w:type="dxa"/>
            <w:shd w:val="clear" w:color="auto" w:fill="F6EA02"/>
            <w:vAlign w:val="center"/>
          </w:tcPr>
          <w:p w:rsidR="00CF3451" w:rsidRPr="000F309E" w:rsidRDefault="00CF3451" w:rsidP="000B2EB3">
            <w:pPr>
              <w:jc w:val="center"/>
              <w:rPr>
                <w:rFonts w:ascii="Arial" w:hAnsi="Arial" w:cs="Arial"/>
                <w:b/>
                <w:sz w:val="16"/>
                <w:szCs w:val="16"/>
              </w:rPr>
            </w:pPr>
            <w:r w:rsidRPr="000F309E">
              <w:rPr>
                <w:rFonts w:ascii="Arial" w:hAnsi="Arial" w:cs="Arial"/>
                <w:b/>
                <w:sz w:val="16"/>
                <w:szCs w:val="16"/>
              </w:rPr>
              <w:t>2015 r.</w:t>
            </w:r>
          </w:p>
        </w:tc>
        <w:tc>
          <w:tcPr>
            <w:tcW w:w="870" w:type="dxa"/>
            <w:shd w:val="clear" w:color="auto" w:fill="F6EA02"/>
            <w:vAlign w:val="center"/>
          </w:tcPr>
          <w:p w:rsidR="00CF3451" w:rsidRPr="000F309E" w:rsidRDefault="00CF3451" w:rsidP="000B2EB3">
            <w:pPr>
              <w:jc w:val="center"/>
              <w:rPr>
                <w:rFonts w:ascii="Arial" w:hAnsi="Arial" w:cs="Arial"/>
                <w:b/>
                <w:sz w:val="16"/>
                <w:szCs w:val="16"/>
              </w:rPr>
            </w:pPr>
            <w:r w:rsidRPr="000F309E">
              <w:rPr>
                <w:rFonts w:ascii="Arial" w:hAnsi="Arial" w:cs="Arial"/>
                <w:b/>
                <w:sz w:val="16"/>
                <w:szCs w:val="16"/>
              </w:rPr>
              <w:t>2016 r.</w:t>
            </w:r>
          </w:p>
        </w:tc>
        <w:tc>
          <w:tcPr>
            <w:tcW w:w="870" w:type="dxa"/>
            <w:shd w:val="clear" w:color="auto" w:fill="F6EA02"/>
            <w:vAlign w:val="center"/>
          </w:tcPr>
          <w:p w:rsidR="00CF3451" w:rsidRPr="000F309E" w:rsidRDefault="00CF3451" w:rsidP="000B2EB3">
            <w:pPr>
              <w:jc w:val="center"/>
              <w:rPr>
                <w:rFonts w:ascii="Arial" w:hAnsi="Arial" w:cs="Arial"/>
                <w:b/>
                <w:sz w:val="16"/>
                <w:szCs w:val="16"/>
              </w:rPr>
            </w:pPr>
            <w:r w:rsidRPr="000F309E">
              <w:rPr>
                <w:rFonts w:ascii="Arial" w:hAnsi="Arial" w:cs="Arial"/>
                <w:b/>
                <w:sz w:val="16"/>
                <w:szCs w:val="16"/>
              </w:rPr>
              <w:t>2017 r.</w:t>
            </w:r>
          </w:p>
        </w:tc>
        <w:tc>
          <w:tcPr>
            <w:tcW w:w="931" w:type="dxa"/>
            <w:shd w:val="clear" w:color="auto" w:fill="F6EA02"/>
            <w:vAlign w:val="center"/>
          </w:tcPr>
          <w:p w:rsidR="00CF3451" w:rsidRPr="000F309E" w:rsidRDefault="00CF3451" w:rsidP="000B2EB3">
            <w:pPr>
              <w:jc w:val="center"/>
              <w:rPr>
                <w:rFonts w:ascii="Arial" w:hAnsi="Arial" w:cs="Arial"/>
                <w:b/>
                <w:sz w:val="16"/>
                <w:szCs w:val="16"/>
              </w:rPr>
            </w:pPr>
            <w:r w:rsidRPr="000F309E">
              <w:rPr>
                <w:rFonts w:ascii="Arial" w:hAnsi="Arial" w:cs="Arial"/>
                <w:b/>
                <w:sz w:val="16"/>
                <w:szCs w:val="16"/>
              </w:rPr>
              <w:t>2018 r.</w:t>
            </w:r>
          </w:p>
        </w:tc>
      </w:tr>
      <w:tr w:rsidR="00CF3451" w:rsidRPr="000F309E" w:rsidTr="000B2EB3">
        <w:tc>
          <w:tcPr>
            <w:tcW w:w="9072" w:type="dxa"/>
            <w:gridSpan w:val="6"/>
          </w:tcPr>
          <w:p w:rsidR="00CF3451" w:rsidRPr="00CF3451" w:rsidRDefault="00CF3451" w:rsidP="00CF3451">
            <w:pPr>
              <w:spacing w:before="100" w:beforeAutospacing="1"/>
              <w:ind w:left="425" w:hanging="425"/>
              <w:jc w:val="center"/>
              <w:rPr>
                <w:rFonts w:ascii="Times New Roman" w:eastAsia="Times New Roman" w:hAnsi="Times New Roman" w:cs="Times New Roman"/>
                <w:sz w:val="16"/>
                <w:szCs w:val="16"/>
                <w:lang w:eastAsia="pl-PL"/>
              </w:rPr>
            </w:pPr>
            <w:r w:rsidRPr="00CF3451">
              <w:rPr>
                <w:rFonts w:ascii="Arial" w:eastAsia="Times New Roman" w:hAnsi="Arial" w:cs="Arial"/>
                <w:b/>
                <w:bCs/>
                <w:color w:val="000000"/>
                <w:sz w:val="16"/>
                <w:szCs w:val="16"/>
                <w:lang w:eastAsia="pl-PL"/>
              </w:rPr>
              <w:t>Centrum Edukacyjno-Interwencyjne przy Ośrodku Pomocy Osobom z Problemami Alkoholowymi w Częstochowie</w:t>
            </w:r>
          </w:p>
        </w:tc>
      </w:tr>
      <w:tr w:rsidR="00CF3451" w:rsidRPr="000F309E" w:rsidTr="002F796F">
        <w:tc>
          <w:tcPr>
            <w:tcW w:w="4661" w:type="dxa"/>
            <w:vAlign w:val="center"/>
          </w:tcPr>
          <w:p w:rsidR="00CF3451" w:rsidRPr="00CF3451" w:rsidRDefault="00CF3451" w:rsidP="00CF3451">
            <w:pPr>
              <w:pStyle w:val="NormalnyWeb"/>
              <w:rPr>
                <w:sz w:val="16"/>
                <w:szCs w:val="16"/>
              </w:rPr>
            </w:pPr>
            <w:r w:rsidRPr="00CF3451">
              <w:rPr>
                <w:rFonts w:ascii="Arial" w:hAnsi="Arial" w:cs="Arial"/>
                <w:color w:val="000000"/>
                <w:sz w:val="16"/>
                <w:szCs w:val="16"/>
              </w:rPr>
              <w:t>liczba dzieci uczestniczących w zajęciach organizowanych przez Centrum</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1036</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2005</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1807</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2248</w:t>
            </w:r>
          </w:p>
        </w:tc>
        <w:tc>
          <w:tcPr>
            <w:tcW w:w="931"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2452</w:t>
            </w:r>
          </w:p>
        </w:tc>
      </w:tr>
      <w:tr w:rsidR="00CF3451" w:rsidRPr="000F309E" w:rsidTr="002F796F">
        <w:tc>
          <w:tcPr>
            <w:tcW w:w="4661" w:type="dxa"/>
            <w:vAlign w:val="center"/>
          </w:tcPr>
          <w:p w:rsidR="00CF3451" w:rsidRPr="00CF3451" w:rsidRDefault="00CF3451" w:rsidP="00CF3451">
            <w:pPr>
              <w:pStyle w:val="NormalnyWeb"/>
              <w:rPr>
                <w:sz w:val="16"/>
                <w:szCs w:val="16"/>
              </w:rPr>
            </w:pPr>
            <w:r w:rsidRPr="00CF3451">
              <w:rPr>
                <w:rFonts w:ascii="Arial" w:hAnsi="Arial" w:cs="Arial"/>
                <w:color w:val="000000"/>
                <w:sz w:val="16"/>
                <w:szCs w:val="16"/>
              </w:rPr>
              <w:t>liczba nieletnich wezwanych przez Zespół ds. przeprowadzania rozmów profilaktyczno-wychowawczych</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color w:val="000000"/>
                <w:sz w:val="16"/>
                <w:szCs w:val="16"/>
              </w:rPr>
              <w:t>31</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color w:val="000000"/>
                <w:sz w:val="16"/>
                <w:szCs w:val="16"/>
              </w:rPr>
              <w:t>47</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color w:val="000000"/>
                <w:sz w:val="16"/>
                <w:szCs w:val="16"/>
              </w:rPr>
              <w:t>23</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20</w:t>
            </w:r>
          </w:p>
        </w:tc>
        <w:tc>
          <w:tcPr>
            <w:tcW w:w="931"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25</w:t>
            </w:r>
          </w:p>
        </w:tc>
      </w:tr>
      <w:tr w:rsidR="00CF3451" w:rsidRPr="000F309E" w:rsidTr="000B2EB3">
        <w:tc>
          <w:tcPr>
            <w:tcW w:w="9072" w:type="dxa"/>
            <w:gridSpan w:val="6"/>
          </w:tcPr>
          <w:p w:rsidR="00CF3451" w:rsidRPr="00CF3451" w:rsidRDefault="00CF3451" w:rsidP="00CF3451">
            <w:pPr>
              <w:spacing w:before="100" w:beforeAutospacing="1"/>
              <w:jc w:val="center"/>
              <w:rPr>
                <w:rFonts w:ascii="Times New Roman" w:eastAsia="Times New Roman" w:hAnsi="Times New Roman" w:cs="Times New Roman"/>
                <w:sz w:val="16"/>
                <w:szCs w:val="16"/>
                <w:lang w:eastAsia="pl-PL"/>
              </w:rPr>
            </w:pPr>
            <w:r w:rsidRPr="00CF3451">
              <w:rPr>
                <w:rFonts w:ascii="Arial" w:eastAsia="Times New Roman" w:hAnsi="Arial" w:cs="Arial"/>
                <w:b/>
                <w:bCs/>
                <w:color w:val="000000"/>
                <w:sz w:val="16"/>
                <w:szCs w:val="16"/>
                <w:lang w:eastAsia="pl-PL"/>
              </w:rPr>
              <w:t>Punkt Konsultacy</w:t>
            </w:r>
            <w:r>
              <w:rPr>
                <w:rFonts w:ascii="Arial" w:eastAsia="Times New Roman" w:hAnsi="Arial" w:cs="Arial"/>
                <w:b/>
                <w:bCs/>
                <w:color w:val="000000"/>
                <w:sz w:val="16"/>
                <w:szCs w:val="16"/>
                <w:lang w:eastAsia="pl-PL"/>
              </w:rPr>
              <w:t xml:space="preserve">jny przy Ośrodku Pomocy Osobom </w:t>
            </w:r>
            <w:r w:rsidRPr="00CF3451">
              <w:rPr>
                <w:rFonts w:ascii="Arial" w:eastAsia="Times New Roman" w:hAnsi="Arial" w:cs="Arial"/>
                <w:b/>
                <w:bCs/>
                <w:color w:val="000000"/>
                <w:sz w:val="16"/>
                <w:szCs w:val="16"/>
                <w:lang w:eastAsia="pl-PL"/>
              </w:rPr>
              <w:t>z Problemami Alkoholowymi w Częstochowie</w:t>
            </w:r>
          </w:p>
        </w:tc>
      </w:tr>
      <w:tr w:rsidR="00CF3451" w:rsidRPr="000F309E" w:rsidTr="002F796F">
        <w:tc>
          <w:tcPr>
            <w:tcW w:w="4661" w:type="dxa"/>
          </w:tcPr>
          <w:p w:rsidR="00CF3451" w:rsidRPr="00CF3451" w:rsidRDefault="00CF3451" w:rsidP="00CF3451">
            <w:pPr>
              <w:spacing w:before="100" w:beforeAutospacing="1"/>
              <w:rPr>
                <w:rFonts w:ascii="Times New Roman" w:eastAsia="Times New Roman" w:hAnsi="Times New Roman" w:cs="Times New Roman"/>
                <w:sz w:val="16"/>
                <w:szCs w:val="16"/>
                <w:lang w:eastAsia="pl-PL"/>
              </w:rPr>
            </w:pPr>
            <w:r w:rsidRPr="00CF3451">
              <w:rPr>
                <w:rFonts w:ascii="Arial" w:eastAsia="Times New Roman" w:hAnsi="Arial" w:cs="Arial"/>
                <w:color w:val="000000"/>
                <w:sz w:val="16"/>
                <w:szCs w:val="16"/>
                <w:lang w:eastAsia="pl-PL"/>
              </w:rPr>
              <w:t>liczba rozmów przeprowadzonych w ramach Punktu Konsultacyjnego</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138</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95</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67</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261</w:t>
            </w:r>
          </w:p>
        </w:tc>
        <w:tc>
          <w:tcPr>
            <w:tcW w:w="931"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54</w:t>
            </w:r>
          </w:p>
        </w:tc>
      </w:tr>
      <w:tr w:rsidR="00CF3451" w:rsidRPr="000F309E" w:rsidTr="000B2EB3">
        <w:tc>
          <w:tcPr>
            <w:tcW w:w="9072" w:type="dxa"/>
            <w:gridSpan w:val="6"/>
          </w:tcPr>
          <w:p w:rsidR="00CF3451" w:rsidRPr="00CF3451" w:rsidRDefault="00CF3451" w:rsidP="000B2EB3">
            <w:pPr>
              <w:pStyle w:val="NormalnyWeb"/>
              <w:spacing w:before="0" w:beforeAutospacing="0" w:after="0" w:afterAutospacing="0"/>
              <w:jc w:val="center"/>
              <w:rPr>
                <w:rFonts w:ascii="Arial" w:hAnsi="Arial" w:cs="Arial"/>
                <w:b/>
                <w:sz w:val="16"/>
                <w:szCs w:val="16"/>
              </w:rPr>
            </w:pPr>
            <w:r w:rsidRPr="00CF3451">
              <w:rPr>
                <w:rFonts w:ascii="Arial" w:hAnsi="Arial" w:cs="Arial"/>
                <w:b/>
                <w:sz w:val="16"/>
                <w:szCs w:val="16"/>
              </w:rPr>
              <w:t>Częstochowski Telefon Zaufania</w:t>
            </w:r>
          </w:p>
        </w:tc>
      </w:tr>
      <w:tr w:rsidR="00CF3451" w:rsidRPr="000F309E" w:rsidTr="002F796F">
        <w:tc>
          <w:tcPr>
            <w:tcW w:w="4661" w:type="dxa"/>
          </w:tcPr>
          <w:p w:rsidR="00CF3451" w:rsidRPr="00CF3451" w:rsidRDefault="00CF3451" w:rsidP="00CF3451">
            <w:pPr>
              <w:spacing w:before="100" w:beforeAutospacing="1"/>
              <w:rPr>
                <w:rFonts w:ascii="Times New Roman" w:eastAsia="Times New Roman" w:hAnsi="Times New Roman" w:cs="Times New Roman"/>
                <w:sz w:val="16"/>
                <w:szCs w:val="16"/>
                <w:lang w:eastAsia="pl-PL"/>
              </w:rPr>
            </w:pPr>
            <w:r w:rsidRPr="00CF3451">
              <w:rPr>
                <w:rFonts w:ascii="Arial" w:eastAsia="Times New Roman" w:hAnsi="Arial" w:cs="Arial"/>
                <w:color w:val="000000"/>
                <w:sz w:val="16"/>
                <w:szCs w:val="16"/>
                <w:lang w:eastAsia="pl-PL"/>
              </w:rPr>
              <w:t>liczba rozmów przeprowadzonych w ramach Częstochowskiego Telefonu Zaufania</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3887</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4731</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4606</w:t>
            </w:r>
          </w:p>
        </w:tc>
        <w:tc>
          <w:tcPr>
            <w:tcW w:w="870"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3273</w:t>
            </w:r>
          </w:p>
        </w:tc>
        <w:tc>
          <w:tcPr>
            <w:tcW w:w="931" w:type="dxa"/>
            <w:vAlign w:val="center"/>
          </w:tcPr>
          <w:p w:rsidR="00CF3451" w:rsidRPr="00CF3451" w:rsidRDefault="00CF3451" w:rsidP="00CF3451">
            <w:pPr>
              <w:pStyle w:val="NormalnyWeb"/>
              <w:jc w:val="center"/>
              <w:rPr>
                <w:sz w:val="16"/>
                <w:szCs w:val="16"/>
              </w:rPr>
            </w:pPr>
            <w:r w:rsidRPr="00CF3451">
              <w:rPr>
                <w:rFonts w:ascii="Arial" w:hAnsi="Arial" w:cs="Arial"/>
                <w:sz w:val="16"/>
                <w:szCs w:val="16"/>
              </w:rPr>
              <w:t>2689</w:t>
            </w:r>
          </w:p>
        </w:tc>
      </w:tr>
    </w:tbl>
    <w:p w:rsidR="00CF3451" w:rsidRPr="00CF3451" w:rsidRDefault="00CF3451" w:rsidP="00CF3451">
      <w:pPr>
        <w:spacing w:after="0" w:line="240" w:lineRule="auto"/>
        <w:rPr>
          <w:rFonts w:ascii="Arial" w:hAnsi="Arial" w:cs="Arial"/>
          <w:sz w:val="6"/>
        </w:rPr>
      </w:pPr>
    </w:p>
    <w:p w:rsidR="00CF3451" w:rsidRPr="00CF3451" w:rsidRDefault="00CF3451" w:rsidP="00CF3451">
      <w:pPr>
        <w:spacing w:after="0" w:line="240" w:lineRule="auto"/>
        <w:rPr>
          <w:rFonts w:ascii="Arial" w:hAnsi="Arial" w:cs="Arial"/>
          <w:sz w:val="14"/>
        </w:rPr>
      </w:pPr>
      <w:r w:rsidRPr="00CF3451">
        <w:rPr>
          <w:rFonts w:ascii="Arial" w:hAnsi="Arial" w:cs="Arial"/>
          <w:sz w:val="14"/>
        </w:rPr>
        <w:t>Źródło danych: Ośrodek Pomocy Osobom z Problemami Alkoholowymi w Częstochowie i Częstochowskie Towarzystwo Profilaktyki Społecznej.</w:t>
      </w:r>
    </w:p>
    <w:p w:rsidR="00CF3451" w:rsidRPr="00CF3451" w:rsidRDefault="00CF3451" w:rsidP="00CF3451">
      <w:pPr>
        <w:pStyle w:val="StylSpistabel"/>
        <w:spacing w:line="360" w:lineRule="auto"/>
        <w:rPr>
          <w:rFonts w:ascii="Arial" w:hAnsi="Arial" w:cs="Arial"/>
          <w:b w:val="0"/>
          <w:sz w:val="20"/>
          <w:szCs w:val="20"/>
        </w:rPr>
      </w:pPr>
    </w:p>
    <w:p w:rsidR="00C31EB6" w:rsidRDefault="00C31EB6" w:rsidP="00C31EB6">
      <w:pPr>
        <w:spacing w:after="0" w:line="360" w:lineRule="auto"/>
        <w:jc w:val="both"/>
        <w:rPr>
          <w:rFonts w:ascii="Arial" w:hAnsi="Arial" w:cs="Arial"/>
          <w:sz w:val="20"/>
        </w:rPr>
      </w:pPr>
    </w:p>
    <w:p w:rsidR="00C31EB6" w:rsidRPr="008263EE" w:rsidRDefault="00C31EB6" w:rsidP="004730D9">
      <w:pPr>
        <w:pStyle w:val="MPPiRPA-poziom2"/>
      </w:pPr>
      <w:bookmarkStart w:id="17" w:name="_Toc530656810"/>
      <w:r>
        <w:lastRenderedPageBreak/>
        <w:t>8</w:t>
      </w:r>
      <w:r w:rsidRPr="008263EE">
        <w:t>. </w:t>
      </w:r>
      <w:r>
        <w:t>Wyniki badań społecznych</w:t>
      </w:r>
      <w:bookmarkEnd w:id="17"/>
    </w:p>
    <w:p w:rsidR="00C31EB6" w:rsidRPr="0078263B" w:rsidRDefault="00C31EB6" w:rsidP="0078263B">
      <w:pPr>
        <w:spacing w:after="0" w:line="360" w:lineRule="auto"/>
        <w:jc w:val="both"/>
        <w:rPr>
          <w:rFonts w:ascii="Arial" w:hAnsi="Arial" w:cs="Arial"/>
          <w:sz w:val="20"/>
        </w:rPr>
      </w:pPr>
    </w:p>
    <w:p w:rsidR="00C31EB6" w:rsidRPr="0078263B" w:rsidRDefault="00C31EB6" w:rsidP="0078263B">
      <w:pPr>
        <w:spacing w:after="0" w:line="360" w:lineRule="auto"/>
        <w:ind w:firstLine="709"/>
        <w:jc w:val="both"/>
        <w:rPr>
          <w:rFonts w:ascii="Arial" w:hAnsi="Arial" w:cs="Arial"/>
          <w:sz w:val="20"/>
        </w:rPr>
      </w:pPr>
      <w:r w:rsidRPr="0078263B">
        <w:rPr>
          <w:rFonts w:ascii="Arial" w:hAnsi="Arial" w:cs="Arial"/>
          <w:sz w:val="20"/>
        </w:rPr>
        <w:t>Badania społeczne na temat problemów uzależnień i przemocy w rodzinie w mieście (głównie dotyczące używania środków psychoaktywnych przez młodzież szkolną) zostały przeprowadzane w latach: 2007, 2011 oraz 2013-2017. Były to:</w:t>
      </w:r>
    </w:p>
    <w:p w:rsidR="00C31EB6" w:rsidRPr="0078263B" w:rsidRDefault="00C31EB6" w:rsidP="00A94F59">
      <w:pPr>
        <w:pStyle w:val="Akapitzlist"/>
        <w:numPr>
          <w:ilvl w:val="0"/>
          <w:numId w:val="15"/>
        </w:numPr>
        <w:spacing w:after="0" w:line="360" w:lineRule="auto"/>
        <w:ind w:left="425" w:hanging="425"/>
        <w:jc w:val="both"/>
        <w:rPr>
          <w:rFonts w:ascii="Arial" w:hAnsi="Arial" w:cs="Arial"/>
          <w:sz w:val="20"/>
        </w:rPr>
      </w:pPr>
      <w:r w:rsidRPr="0078263B">
        <w:rPr>
          <w:rFonts w:ascii="Arial" w:hAnsi="Arial" w:cs="Arial"/>
          <w:sz w:val="20"/>
        </w:rPr>
        <w:t>badania pn. „Picie alkoholu i używanie narkotyków przez młodzież szkolną na terenie Miasta Częstochowy”, przeprowadzone w 2007 roku przez PBS DGA sp. z o. o. w Sopocie,</w:t>
      </w:r>
    </w:p>
    <w:p w:rsidR="00C31EB6" w:rsidRPr="0078263B" w:rsidRDefault="00C31EB6" w:rsidP="00A94F59">
      <w:pPr>
        <w:pStyle w:val="Akapitzlist"/>
        <w:numPr>
          <w:ilvl w:val="0"/>
          <w:numId w:val="15"/>
        </w:numPr>
        <w:spacing w:after="0" w:line="360" w:lineRule="auto"/>
        <w:ind w:left="425" w:hanging="425"/>
        <w:jc w:val="both"/>
        <w:rPr>
          <w:rFonts w:ascii="Arial" w:hAnsi="Arial" w:cs="Arial"/>
          <w:sz w:val="20"/>
        </w:rPr>
      </w:pPr>
      <w:r w:rsidRPr="0078263B">
        <w:rPr>
          <w:rFonts w:ascii="Arial" w:hAnsi="Arial" w:cs="Arial"/>
          <w:sz w:val="20"/>
        </w:rPr>
        <w:t>badania pn. „Używanie środków psychoaktywnych oraz zagrożenie innymi uzależnieniami i przemocą wśród młodzieży szkolnej na terenie miasta</w:t>
      </w:r>
      <w:r w:rsidR="0078263B">
        <w:rPr>
          <w:rFonts w:ascii="Arial" w:hAnsi="Arial" w:cs="Arial"/>
          <w:sz w:val="20"/>
        </w:rPr>
        <w:t xml:space="preserve"> Częstochowy”, przeprowadzone w </w:t>
      </w:r>
      <w:r w:rsidRPr="0078263B">
        <w:rPr>
          <w:rFonts w:ascii="Arial" w:hAnsi="Arial" w:cs="Arial"/>
          <w:sz w:val="20"/>
        </w:rPr>
        <w:t>2011 roku przez Samorządowy Ośrodek Doskonalenia w Częstochowie,</w:t>
      </w:r>
    </w:p>
    <w:p w:rsidR="00C31EB6" w:rsidRPr="0078263B" w:rsidRDefault="00C31EB6" w:rsidP="00A94F59">
      <w:pPr>
        <w:pStyle w:val="Akapitzlist"/>
        <w:numPr>
          <w:ilvl w:val="0"/>
          <w:numId w:val="15"/>
        </w:numPr>
        <w:spacing w:after="0" w:line="360" w:lineRule="auto"/>
        <w:ind w:left="425" w:hanging="425"/>
        <w:jc w:val="both"/>
        <w:rPr>
          <w:rFonts w:ascii="Arial" w:hAnsi="Arial" w:cs="Arial"/>
          <w:sz w:val="20"/>
        </w:rPr>
      </w:pPr>
      <w:r w:rsidRPr="0078263B">
        <w:rPr>
          <w:rFonts w:ascii="Arial" w:hAnsi="Arial" w:cs="Arial"/>
          <w:sz w:val="20"/>
        </w:rPr>
        <w:t>badania z zakresu spraw społecznych przeprowadzone w 2013 roku na terenie Miasta Częstochowy przez Samorządowy Ośrodek Doskonalenia w Częstochowie,</w:t>
      </w:r>
    </w:p>
    <w:p w:rsidR="00C31EB6" w:rsidRPr="0078263B" w:rsidRDefault="00C31EB6" w:rsidP="00A94F59">
      <w:pPr>
        <w:pStyle w:val="Akapitzlist"/>
        <w:numPr>
          <w:ilvl w:val="0"/>
          <w:numId w:val="15"/>
        </w:numPr>
        <w:spacing w:after="0" w:line="360" w:lineRule="auto"/>
        <w:ind w:left="425" w:hanging="425"/>
        <w:jc w:val="both"/>
        <w:rPr>
          <w:rFonts w:ascii="Arial" w:hAnsi="Arial" w:cs="Arial"/>
          <w:sz w:val="20"/>
        </w:rPr>
      </w:pPr>
      <w:r w:rsidRPr="0078263B">
        <w:rPr>
          <w:rFonts w:ascii="Arial" w:hAnsi="Arial" w:cs="Arial"/>
          <w:sz w:val="20"/>
        </w:rPr>
        <w:t>badania ankietowe pn. „Młodzi i substancje psychoaktywne”, przeprowadzone w 2014 roku wśród uczniów częstochowskich szkół podstawowych i gimnazjalnych w ramach kampanii „Zachowaj Trzeźwy Umysł”,</w:t>
      </w:r>
    </w:p>
    <w:p w:rsidR="00C31EB6" w:rsidRPr="0078263B" w:rsidRDefault="00C31EB6" w:rsidP="00A94F59">
      <w:pPr>
        <w:pStyle w:val="Akapitzlist"/>
        <w:numPr>
          <w:ilvl w:val="0"/>
          <w:numId w:val="15"/>
        </w:numPr>
        <w:spacing w:after="0" w:line="360" w:lineRule="auto"/>
        <w:ind w:left="425" w:hanging="425"/>
        <w:jc w:val="both"/>
        <w:rPr>
          <w:rFonts w:ascii="Arial" w:hAnsi="Arial" w:cs="Arial"/>
          <w:sz w:val="20"/>
        </w:rPr>
      </w:pPr>
      <w:r w:rsidRPr="0078263B">
        <w:rPr>
          <w:rFonts w:ascii="Arial" w:hAnsi="Arial" w:cs="Arial"/>
          <w:sz w:val="20"/>
        </w:rPr>
        <w:t>badania ankietowe na temat używania środków psychoaktywnych i innych substancji uzależniających przez uczniów częstochowskich szkół gimnazjalnych i ponadgimnazjalnych, przeprowadzone w 2015 roku przez Małopolskie Centrum Profilaktyki w Krakowie,</w:t>
      </w:r>
    </w:p>
    <w:p w:rsidR="00C31EB6" w:rsidRPr="0078263B" w:rsidRDefault="00C31EB6" w:rsidP="00A94F59">
      <w:pPr>
        <w:pStyle w:val="Akapitzlist"/>
        <w:numPr>
          <w:ilvl w:val="0"/>
          <w:numId w:val="15"/>
        </w:numPr>
        <w:spacing w:after="0" w:line="360" w:lineRule="auto"/>
        <w:ind w:left="425" w:hanging="425"/>
        <w:jc w:val="both"/>
        <w:rPr>
          <w:rFonts w:ascii="Arial" w:hAnsi="Arial" w:cs="Arial"/>
          <w:sz w:val="20"/>
        </w:rPr>
      </w:pPr>
      <w:r w:rsidRPr="0078263B">
        <w:rPr>
          <w:rFonts w:ascii="Arial" w:hAnsi="Arial" w:cs="Arial"/>
          <w:sz w:val="20"/>
        </w:rPr>
        <w:t>badania ankietowe na temat używania środków psychoaktywnych i innych substancji uzależniających przez uczniów częstochowskich szkół gimnazjalnych i ponadgimnazjalnych, przeprowadzone w 2016 roku przez Centrum Profilaktyki i Reedukacji „Atelier” Sp. z o.o. w Krakowie,</w:t>
      </w:r>
    </w:p>
    <w:p w:rsidR="00C31EB6" w:rsidRPr="0078263B" w:rsidRDefault="00C31EB6" w:rsidP="00A94F59">
      <w:pPr>
        <w:pStyle w:val="Akapitzlist"/>
        <w:numPr>
          <w:ilvl w:val="0"/>
          <w:numId w:val="15"/>
        </w:numPr>
        <w:spacing w:after="0" w:line="360" w:lineRule="auto"/>
        <w:ind w:left="425" w:hanging="425"/>
        <w:jc w:val="both"/>
        <w:rPr>
          <w:rFonts w:ascii="Arial" w:hAnsi="Arial" w:cs="Arial"/>
          <w:sz w:val="20"/>
        </w:rPr>
      </w:pPr>
      <w:r w:rsidRPr="0078263B">
        <w:rPr>
          <w:rFonts w:ascii="Arial" w:hAnsi="Arial" w:cs="Arial"/>
          <w:sz w:val="20"/>
        </w:rPr>
        <w:t>badania ankietowe na temat używania środków psychoaktywnych i innych substancji uzależniających przez uczniów częstochowskich szkół podstawowych i ponadpodstawowych przeprowadzone w 2017 roku przez Centrum Profilaktyki i Reedukacji „Atelier” Sp. z o.o. w Krakowie.</w:t>
      </w:r>
    </w:p>
    <w:p w:rsidR="002A4920" w:rsidRDefault="00C31EB6" w:rsidP="002A4920">
      <w:pPr>
        <w:spacing w:after="0" w:line="360" w:lineRule="auto"/>
        <w:ind w:firstLine="709"/>
        <w:jc w:val="both"/>
        <w:rPr>
          <w:rFonts w:ascii="Arial" w:hAnsi="Arial" w:cs="Arial"/>
          <w:sz w:val="20"/>
          <w:szCs w:val="20"/>
        </w:rPr>
      </w:pPr>
      <w:r w:rsidRPr="0078263B">
        <w:rPr>
          <w:rFonts w:ascii="Arial" w:hAnsi="Arial" w:cs="Arial"/>
          <w:sz w:val="20"/>
        </w:rPr>
        <w:t>Wyniki badań z 2017 r. wskazują, że 61% badanych uczniów nie pije alkoholu. To znaczący wzrost wobec lat poprzednich. W 2016 r. niepicie alkoholu deklarowało 38%, a w 2015 r. zaledwie 26% uczniów. Wyraźnie spadł również odsetek osób pijących alkohol parę razy w miesiącu lub częściej (14% w 2017 r. wobec 23% w 2016 r. i 31% w 2015 r.), jednakże co dziesiąty nie</w:t>
      </w:r>
      <w:r w:rsidR="0037784A">
        <w:rPr>
          <w:rFonts w:ascii="Arial" w:hAnsi="Arial" w:cs="Arial"/>
          <w:sz w:val="20"/>
        </w:rPr>
        <w:t>letni pije alkohol kilka razy w </w:t>
      </w:r>
      <w:r w:rsidRPr="002A4920">
        <w:rPr>
          <w:rFonts w:ascii="Arial" w:hAnsi="Arial" w:cs="Arial"/>
          <w:sz w:val="20"/>
          <w:szCs w:val="20"/>
        </w:rPr>
        <w:t>miesiącu.</w:t>
      </w:r>
    </w:p>
    <w:p w:rsidR="002A4920" w:rsidRDefault="002A4920" w:rsidP="002A4920">
      <w:pPr>
        <w:spacing w:after="0" w:line="360" w:lineRule="auto"/>
        <w:ind w:firstLine="709"/>
        <w:jc w:val="both"/>
        <w:rPr>
          <w:rFonts w:ascii="Arial" w:hAnsi="Arial" w:cs="Arial"/>
          <w:sz w:val="20"/>
          <w:szCs w:val="20"/>
        </w:rPr>
      </w:pPr>
      <w:r>
        <w:rPr>
          <w:rFonts w:ascii="Arial" w:hAnsi="Arial" w:cs="Arial"/>
          <w:sz w:val="20"/>
          <w:szCs w:val="20"/>
        </w:rPr>
        <w:t xml:space="preserve">Poniższy </w:t>
      </w:r>
      <w:r w:rsidRPr="002A4920">
        <w:rPr>
          <w:rFonts w:ascii="Arial" w:hAnsi="Arial" w:cs="Arial"/>
          <w:sz w:val="20"/>
          <w:szCs w:val="20"/>
        </w:rPr>
        <w:t xml:space="preserve">wykres przedstawia </w:t>
      </w:r>
      <w:r>
        <w:rPr>
          <w:rFonts w:ascii="Arial" w:hAnsi="Arial" w:cs="Arial"/>
          <w:sz w:val="20"/>
          <w:szCs w:val="20"/>
        </w:rPr>
        <w:t>dane na temat częstotliwości spożywania alkoholu przez częstochowską młodzież.</w:t>
      </w:r>
    </w:p>
    <w:p w:rsidR="0037784A" w:rsidRPr="002A4920" w:rsidRDefault="0037784A" w:rsidP="002A4920">
      <w:pPr>
        <w:spacing w:after="0" w:line="360" w:lineRule="auto"/>
        <w:jc w:val="both"/>
        <w:rPr>
          <w:rFonts w:ascii="Arial" w:hAnsi="Arial" w:cs="Arial"/>
          <w:sz w:val="20"/>
          <w:szCs w:val="20"/>
        </w:rPr>
      </w:pPr>
    </w:p>
    <w:p w:rsidR="0037784A" w:rsidRPr="002A4920" w:rsidRDefault="0037784A" w:rsidP="002A4920">
      <w:pPr>
        <w:spacing w:after="0" w:line="360" w:lineRule="auto"/>
        <w:jc w:val="both"/>
        <w:rPr>
          <w:rFonts w:ascii="Arial" w:hAnsi="Arial" w:cs="Arial"/>
          <w:sz w:val="20"/>
          <w:szCs w:val="20"/>
        </w:rPr>
      </w:pPr>
    </w:p>
    <w:p w:rsidR="0037784A" w:rsidRPr="002A4920" w:rsidRDefault="0037784A" w:rsidP="002A4920">
      <w:pPr>
        <w:spacing w:after="0" w:line="360" w:lineRule="auto"/>
        <w:jc w:val="both"/>
        <w:rPr>
          <w:rFonts w:ascii="Arial" w:hAnsi="Arial" w:cs="Arial"/>
          <w:sz w:val="20"/>
          <w:szCs w:val="20"/>
        </w:rPr>
      </w:pPr>
    </w:p>
    <w:p w:rsidR="0037784A" w:rsidRDefault="0037784A" w:rsidP="002A4920">
      <w:pPr>
        <w:spacing w:after="0" w:line="360" w:lineRule="auto"/>
        <w:jc w:val="both"/>
        <w:rPr>
          <w:rFonts w:ascii="Arial" w:hAnsi="Arial" w:cs="Arial"/>
          <w:sz w:val="20"/>
        </w:rPr>
      </w:pPr>
    </w:p>
    <w:p w:rsidR="0037784A" w:rsidRDefault="0037784A" w:rsidP="002A4920">
      <w:pPr>
        <w:spacing w:after="0" w:line="360" w:lineRule="auto"/>
        <w:jc w:val="both"/>
        <w:rPr>
          <w:rFonts w:ascii="Arial" w:hAnsi="Arial" w:cs="Arial"/>
          <w:sz w:val="20"/>
        </w:rPr>
      </w:pPr>
    </w:p>
    <w:p w:rsidR="0037784A" w:rsidRDefault="0037784A" w:rsidP="002A4920">
      <w:pPr>
        <w:spacing w:after="0" w:line="360" w:lineRule="auto"/>
        <w:jc w:val="both"/>
        <w:rPr>
          <w:rFonts w:ascii="Arial" w:hAnsi="Arial" w:cs="Arial"/>
          <w:sz w:val="20"/>
        </w:rPr>
      </w:pPr>
    </w:p>
    <w:p w:rsidR="0037784A" w:rsidRDefault="0037784A" w:rsidP="002A4920">
      <w:pPr>
        <w:spacing w:after="0" w:line="360" w:lineRule="auto"/>
        <w:jc w:val="both"/>
        <w:rPr>
          <w:rFonts w:ascii="Arial" w:hAnsi="Arial" w:cs="Arial"/>
          <w:sz w:val="20"/>
        </w:rPr>
      </w:pPr>
    </w:p>
    <w:p w:rsidR="0037784A" w:rsidRDefault="0037784A" w:rsidP="0037784A">
      <w:pPr>
        <w:pStyle w:val="Spistabeliwykresw"/>
        <w:rPr>
          <w:rFonts w:ascii="Arial" w:hAnsi="Arial" w:cs="Arial"/>
          <w:sz w:val="18"/>
          <w:szCs w:val="18"/>
        </w:rPr>
      </w:pPr>
      <w:bookmarkStart w:id="18" w:name="_Toc530656834"/>
      <w:r w:rsidRPr="0037784A">
        <w:rPr>
          <w:rFonts w:ascii="Arial" w:hAnsi="Arial" w:cs="Arial"/>
          <w:sz w:val="18"/>
          <w:szCs w:val="18"/>
        </w:rPr>
        <w:lastRenderedPageBreak/>
        <w:t xml:space="preserve">Wykres 1. </w:t>
      </w:r>
      <w:r>
        <w:rPr>
          <w:rFonts w:ascii="Arial" w:hAnsi="Arial" w:cs="Arial"/>
          <w:sz w:val="18"/>
          <w:szCs w:val="18"/>
        </w:rPr>
        <w:t>Częstotliwość spożywania alkoholu przez młodzież</w:t>
      </w:r>
      <w:r w:rsidR="002A4920">
        <w:rPr>
          <w:rFonts w:ascii="Arial" w:hAnsi="Arial" w:cs="Arial"/>
          <w:sz w:val="18"/>
          <w:szCs w:val="18"/>
        </w:rPr>
        <w:t xml:space="preserve"> w latach 2015-2017</w:t>
      </w:r>
      <w:bookmarkEnd w:id="18"/>
    </w:p>
    <w:p w:rsidR="0037784A" w:rsidRPr="0037784A" w:rsidRDefault="0037784A" w:rsidP="0037784A">
      <w:pPr>
        <w:pStyle w:val="Spistabeliwykresw"/>
        <w:spacing w:line="240" w:lineRule="auto"/>
        <w:rPr>
          <w:rFonts w:ascii="Arial" w:hAnsi="Arial" w:cs="Arial"/>
          <w:sz w:val="18"/>
          <w:szCs w:val="18"/>
        </w:rPr>
      </w:pPr>
    </w:p>
    <w:p w:rsidR="0037784A" w:rsidRPr="0078263B" w:rsidRDefault="002A4920" w:rsidP="002A4920">
      <w:pPr>
        <w:spacing w:after="0" w:line="360" w:lineRule="auto"/>
        <w:jc w:val="both"/>
        <w:rPr>
          <w:rFonts w:ascii="Arial" w:hAnsi="Arial" w:cs="Arial"/>
          <w:sz w:val="20"/>
        </w:rPr>
      </w:pPr>
      <w:r>
        <w:rPr>
          <w:rFonts w:ascii="Arial" w:hAnsi="Arial" w:cs="Arial"/>
          <w:noProof/>
          <w:sz w:val="20"/>
          <w:lang w:eastAsia="pl-PL"/>
        </w:rPr>
        <w:drawing>
          <wp:inline distT="0" distB="0" distL="0" distR="0" wp14:anchorId="490F6C6E" wp14:editId="6FBFA009">
            <wp:extent cx="5760000" cy="2880000"/>
            <wp:effectExtent l="0" t="0" r="12700" b="1587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3EFE" w:rsidRPr="008166C1" w:rsidRDefault="00BA3EFE" w:rsidP="008166C1">
      <w:pPr>
        <w:spacing w:after="0" w:line="360" w:lineRule="auto"/>
        <w:rPr>
          <w:rFonts w:ascii="Arial" w:hAnsi="Arial" w:cs="Arial"/>
          <w:sz w:val="14"/>
          <w:szCs w:val="16"/>
        </w:rPr>
      </w:pPr>
      <w:r w:rsidRPr="008166C1">
        <w:rPr>
          <w:rFonts w:ascii="Arial" w:hAnsi="Arial" w:cs="Arial"/>
          <w:sz w:val="14"/>
          <w:szCs w:val="16"/>
        </w:rPr>
        <w:t xml:space="preserve">Źródło danych: Badania </w:t>
      </w:r>
      <w:r w:rsidR="008166C1" w:rsidRPr="008166C1">
        <w:rPr>
          <w:rFonts w:ascii="Arial" w:hAnsi="Arial" w:cs="Arial"/>
          <w:sz w:val="14"/>
          <w:szCs w:val="16"/>
        </w:rPr>
        <w:t xml:space="preserve">społeczne </w:t>
      </w:r>
      <w:r w:rsidR="00C31EB6" w:rsidRPr="008166C1">
        <w:rPr>
          <w:rFonts w:ascii="Arial" w:hAnsi="Arial" w:cs="Arial"/>
          <w:sz w:val="14"/>
          <w:szCs w:val="16"/>
        </w:rPr>
        <w:t>na temat problemów uzależnień i przemocy w rodzinie w mieście</w:t>
      </w:r>
      <w:r w:rsidR="008166C1" w:rsidRPr="008166C1">
        <w:rPr>
          <w:rFonts w:ascii="Arial" w:hAnsi="Arial" w:cs="Arial"/>
          <w:sz w:val="14"/>
          <w:szCs w:val="16"/>
        </w:rPr>
        <w:t>.</w:t>
      </w:r>
    </w:p>
    <w:p w:rsidR="00BA3EFE" w:rsidRPr="008166C1" w:rsidRDefault="00BA3EFE" w:rsidP="008166C1">
      <w:pPr>
        <w:spacing w:after="0" w:line="360" w:lineRule="auto"/>
        <w:jc w:val="both"/>
        <w:rPr>
          <w:rFonts w:ascii="Arial" w:hAnsi="Arial" w:cs="Arial"/>
          <w:sz w:val="20"/>
        </w:rPr>
      </w:pPr>
    </w:p>
    <w:p w:rsidR="008166C1" w:rsidRPr="008166C1" w:rsidRDefault="008166C1" w:rsidP="008166C1">
      <w:pPr>
        <w:spacing w:after="0" w:line="360" w:lineRule="auto"/>
        <w:ind w:firstLine="709"/>
        <w:jc w:val="both"/>
        <w:rPr>
          <w:rFonts w:ascii="Arial" w:hAnsi="Arial" w:cs="Arial"/>
          <w:sz w:val="20"/>
        </w:rPr>
      </w:pPr>
      <w:r w:rsidRPr="008166C1">
        <w:rPr>
          <w:rFonts w:ascii="Arial" w:hAnsi="Arial" w:cs="Arial"/>
          <w:sz w:val="20"/>
        </w:rPr>
        <w:t>Analizując spożycie alkoholu według dzielnic można zaobserwować, że stosunkowo największy problem ze spożywaniem alkoholu (najwyższy odsetek spożywania alkoholu parę razy w miesiącu lub częściej - parę razy w tygodniu lub nawet codziennie) przez młodzież występuje w dzielnicach Ostatni Grosz (32%), Dźbów (23%; w tej dzielnicy występuje szczególnie wysoki odsetek młodzieży pijącej alkohol codziennie – aż 6%), Gnaszyn-</w:t>
      </w:r>
      <w:proofErr w:type="spellStart"/>
      <w:r w:rsidRPr="008166C1">
        <w:rPr>
          <w:rFonts w:ascii="Arial" w:hAnsi="Arial" w:cs="Arial"/>
          <w:sz w:val="20"/>
        </w:rPr>
        <w:t>Kawodrza</w:t>
      </w:r>
      <w:proofErr w:type="spellEnd"/>
      <w:r w:rsidRPr="008166C1">
        <w:rPr>
          <w:rFonts w:ascii="Arial" w:hAnsi="Arial" w:cs="Arial"/>
          <w:sz w:val="20"/>
        </w:rPr>
        <w:t xml:space="preserve"> (19%) i Grabówka (19%). </w:t>
      </w:r>
      <w:r>
        <w:rPr>
          <w:rFonts w:ascii="Arial" w:hAnsi="Arial" w:cs="Arial"/>
          <w:sz w:val="20"/>
        </w:rPr>
        <w:t>Dane szczegółowe w tym zakresie przedstawia poniższy wykres.</w:t>
      </w:r>
    </w:p>
    <w:p w:rsidR="00BA3EFE" w:rsidRPr="008166C1" w:rsidRDefault="00BA3EFE" w:rsidP="008166C1">
      <w:pPr>
        <w:spacing w:after="0" w:line="360" w:lineRule="auto"/>
        <w:jc w:val="both"/>
        <w:rPr>
          <w:rFonts w:ascii="Arial" w:hAnsi="Arial" w:cs="Arial"/>
          <w:sz w:val="20"/>
        </w:rPr>
      </w:pPr>
    </w:p>
    <w:p w:rsidR="008166C1" w:rsidRDefault="005849DF" w:rsidP="00A7549F">
      <w:pPr>
        <w:pStyle w:val="Spistabeliwykresw"/>
        <w:spacing w:line="240" w:lineRule="auto"/>
        <w:rPr>
          <w:rFonts w:ascii="Arial" w:hAnsi="Arial" w:cs="Arial"/>
          <w:sz w:val="18"/>
          <w:szCs w:val="18"/>
        </w:rPr>
      </w:pPr>
      <w:bookmarkStart w:id="19" w:name="_Toc530656835"/>
      <w:r>
        <w:rPr>
          <w:rFonts w:ascii="Arial" w:hAnsi="Arial" w:cs="Arial"/>
          <w:sz w:val="18"/>
          <w:szCs w:val="18"/>
        </w:rPr>
        <w:t>Wykres 2</w:t>
      </w:r>
      <w:r w:rsidR="008166C1" w:rsidRPr="0037784A">
        <w:rPr>
          <w:rFonts w:ascii="Arial" w:hAnsi="Arial" w:cs="Arial"/>
          <w:sz w:val="18"/>
          <w:szCs w:val="18"/>
        </w:rPr>
        <w:t xml:space="preserve">. </w:t>
      </w:r>
      <w:r w:rsidR="008166C1">
        <w:rPr>
          <w:rFonts w:ascii="Arial" w:hAnsi="Arial" w:cs="Arial"/>
          <w:sz w:val="18"/>
          <w:szCs w:val="18"/>
        </w:rPr>
        <w:t xml:space="preserve">Częstotliwość spożywania alkoholu przez młodzież </w:t>
      </w:r>
      <w:r w:rsidR="00A77FFD">
        <w:rPr>
          <w:rFonts w:ascii="Arial" w:hAnsi="Arial" w:cs="Arial"/>
          <w:sz w:val="18"/>
          <w:szCs w:val="18"/>
        </w:rPr>
        <w:t>parę razy w miesiącu lub </w:t>
      </w:r>
      <w:r w:rsidR="00A7549F">
        <w:rPr>
          <w:rFonts w:ascii="Arial" w:hAnsi="Arial" w:cs="Arial"/>
          <w:sz w:val="18"/>
          <w:szCs w:val="18"/>
        </w:rPr>
        <w:t xml:space="preserve">częściej według dzielnic miasta w </w:t>
      </w:r>
      <w:r w:rsidR="008166C1">
        <w:rPr>
          <w:rFonts w:ascii="Arial" w:hAnsi="Arial" w:cs="Arial"/>
          <w:sz w:val="18"/>
          <w:szCs w:val="18"/>
        </w:rPr>
        <w:t>2017</w:t>
      </w:r>
      <w:r w:rsidR="00A7549F">
        <w:rPr>
          <w:rFonts w:ascii="Arial" w:hAnsi="Arial" w:cs="Arial"/>
          <w:sz w:val="18"/>
          <w:szCs w:val="18"/>
        </w:rPr>
        <w:t xml:space="preserve"> roku</w:t>
      </w:r>
      <w:bookmarkEnd w:id="19"/>
    </w:p>
    <w:p w:rsidR="008166C1" w:rsidRPr="0037784A" w:rsidRDefault="008166C1" w:rsidP="008166C1">
      <w:pPr>
        <w:pStyle w:val="Spistabeliwykresw"/>
        <w:spacing w:line="240" w:lineRule="auto"/>
        <w:rPr>
          <w:rFonts w:ascii="Arial" w:hAnsi="Arial" w:cs="Arial"/>
          <w:sz w:val="18"/>
          <w:szCs w:val="18"/>
        </w:rPr>
      </w:pPr>
    </w:p>
    <w:p w:rsidR="008166C1" w:rsidRPr="0078263B" w:rsidRDefault="008166C1" w:rsidP="008166C1">
      <w:pPr>
        <w:spacing w:after="0" w:line="360" w:lineRule="auto"/>
        <w:jc w:val="both"/>
        <w:rPr>
          <w:rFonts w:ascii="Arial" w:hAnsi="Arial" w:cs="Arial"/>
          <w:sz w:val="20"/>
        </w:rPr>
      </w:pPr>
      <w:r>
        <w:rPr>
          <w:rFonts w:ascii="Arial" w:hAnsi="Arial" w:cs="Arial"/>
          <w:noProof/>
          <w:sz w:val="20"/>
          <w:lang w:eastAsia="pl-PL"/>
        </w:rPr>
        <w:drawing>
          <wp:inline distT="0" distB="0" distL="0" distR="0" wp14:anchorId="256B5E93" wp14:editId="2317F70F">
            <wp:extent cx="5760000" cy="2880000"/>
            <wp:effectExtent l="0" t="0" r="12700" b="15875"/>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66C1" w:rsidRPr="008166C1" w:rsidRDefault="008166C1" w:rsidP="008166C1">
      <w:pPr>
        <w:spacing w:after="0" w:line="360" w:lineRule="auto"/>
        <w:rPr>
          <w:rFonts w:ascii="Arial" w:hAnsi="Arial" w:cs="Arial"/>
          <w:sz w:val="14"/>
          <w:szCs w:val="16"/>
        </w:rPr>
      </w:pPr>
      <w:r w:rsidRPr="008166C1">
        <w:rPr>
          <w:rFonts w:ascii="Arial" w:hAnsi="Arial" w:cs="Arial"/>
          <w:sz w:val="14"/>
          <w:szCs w:val="16"/>
        </w:rPr>
        <w:t>Źródło danych: Badania społeczne na temat problemów uzależnień i przemocy w rodzinie w mieście.</w:t>
      </w:r>
    </w:p>
    <w:p w:rsidR="00BA3EFE" w:rsidRDefault="00BA3EFE" w:rsidP="008166C1">
      <w:pPr>
        <w:spacing w:after="0" w:line="360" w:lineRule="auto"/>
        <w:jc w:val="both"/>
        <w:rPr>
          <w:rFonts w:ascii="Arial" w:hAnsi="Arial" w:cs="Arial"/>
          <w:sz w:val="20"/>
        </w:rPr>
      </w:pPr>
    </w:p>
    <w:p w:rsidR="00CF5416" w:rsidRDefault="00CF5416" w:rsidP="00CF5416">
      <w:pPr>
        <w:spacing w:after="0" w:line="360" w:lineRule="auto"/>
        <w:ind w:firstLine="709"/>
        <w:jc w:val="both"/>
        <w:rPr>
          <w:rFonts w:ascii="Arial" w:hAnsi="Arial" w:cs="Arial"/>
          <w:sz w:val="20"/>
        </w:rPr>
      </w:pPr>
      <w:r w:rsidRPr="00CF5416">
        <w:rPr>
          <w:rFonts w:ascii="Arial" w:hAnsi="Arial" w:cs="Arial"/>
          <w:sz w:val="20"/>
        </w:rPr>
        <w:lastRenderedPageBreak/>
        <w:t xml:space="preserve">Najpopularniejszym alkoholem wśród nieletnich jest piwo. Aż 55% wskazało, że pije ten rodzaj alkoholu. W dalszej kolejności znalazły się wódka i szampan (po 38%) oraz wino (32%). Najczęściej wskazywanymi powodami spożywania alkoholu jest picie dla towarzystwa (21%) i chęć lepszej zabawy (15%). Wśród przyczyn wymieniane były również m.in. ciekawość, </w:t>
      </w:r>
      <w:r>
        <w:rPr>
          <w:rFonts w:ascii="Arial" w:hAnsi="Arial" w:cs="Arial"/>
          <w:sz w:val="20"/>
        </w:rPr>
        <w:t>chęć zapomnienia o problemach i </w:t>
      </w:r>
      <w:r w:rsidRPr="00CF5416">
        <w:rPr>
          <w:rFonts w:ascii="Arial" w:hAnsi="Arial" w:cs="Arial"/>
          <w:sz w:val="20"/>
        </w:rPr>
        <w:t>złagodzenia stre</w:t>
      </w:r>
      <w:r>
        <w:rPr>
          <w:rFonts w:ascii="Arial" w:hAnsi="Arial" w:cs="Arial"/>
          <w:sz w:val="20"/>
        </w:rPr>
        <w:t>su oraz nuda.</w:t>
      </w:r>
    </w:p>
    <w:p w:rsidR="00CF5416" w:rsidRDefault="00CF5416" w:rsidP="00CF5416">
      <w:pPr>
        <w:spacing w:after="0" w:line="360" w:lineRule="auto"/>
        <w:ind w:firstLine="709"/>
        <w:jc w:val="both"/>
        <w:rPr>
          <w:rFonts w:ascii="Arial" w:hAnsi="Arial" w:cs="Arial"/>
          <w:sz w:val="20"/>
        </w:rPr>
      </w:pPr>
      <w:r w:rsidRPr="00CF5416">
        <w:rPr>
          <w:rFonts w:ascii="Arial" w:hAnsi="Arial" w:cs="Arial"/>
          <w:sz w:val="20"/>
        </w:rPr>
        <w:t xml:space="preserve">Warto zauważyć, iż istotnym czynnikiem wpływającym na sięgnięcie po alkohol przez młodych ludzi jest środowisko rówieśnicze. Blisko co trzecia osoba twierdzi, że doświadczyła sytuacji bycia namawianą do spożywania alkoholu. Osobami, które nakłaniały ankietowanych do sięgnięcia po alkohol byli najczęściej znajomi, koledzy i koleżanki ze szkoły. Większość osób (72%) nie uległa namowom i odmówiła spróbowania alkoholu. W przypadku 10% próby odmowy okazały się nieskuteczne, a 17% osób nawet nie próbowało odmówić, co wskazuje na potrzebę dalszego uczenia młodzieży </w:t>
      </w:r>
      <w:proofErr w:type="spellStart"/>
      <w:r w:rsidRPr="00CF5416">
        <w:rPr>
          <w:rFonts w:ascii="Arial" w:hAnsi="Arial" w:cs="Arial"/>
          <w:sz w:val="20"/>
        </w:rPr>
        <w:t>zachowań</w:t>
      </w:r>
      <w:proofErr w:type="spellEnd"/>
      <w:r w:rsidRPr="00CF5416">
        <w:rPr>
          <w:rFonts w:ascii="Arial" w:hAnsi="Arial" w:cs="Arial"/>
          <w:sz w:val="20"/>
        </w:rPr>
        <w:t xml:space="preserve"> asertywnych.</w:t>
      </w:r>
    </w:p>
    <w:p w:rsidR="00CF5416" w:rsidRDefault="00CF5416" w:rsidP="00CF5416">
      <w:pPr>
        <w:spacing w:after="0" w:line="360" w:lineRule="auto"/>
        <w:ind w:firstLine="709"/>
        <w:jc w:val="both"/>
        <w:rPr>
          <w:rFonts w:ascii="Arial" w:hAnsi="Arial" w:cs="Arial"/>
          <w:sz w:val="20"/>
        </w:rPr>
      </w:pPr>
      <w:r w:rsidRPr="00CF5416">
        <w:rPr>
          <w:rFonts w:ascii="Arial" w:hAnsi="Arial" w:cs="Arial"/>
          <w:sz w:val="20"/>
        </w:rPr>
        <w:t>Najczęściej młodzi ludzie spożywają alkohol w domu oraz u koleżanki/kolegi. Nierzadkie są sytuacje picia alkoholu przez osoby nieletnie w barze, klubie. Warto zwrócić uwagę na przypadki spożycia alkoholu w miejscach, w których uczniowie powinni znaj</w:t>
      </w:r>
      <w:r>
        <w:rPr>
          <w:rFonts w:ascii="Arial" w:hAnsi="Arial" w:cs="Arial"/>
          <w:sz w:val="20"/>
        </w:rPr>
        <w:t>dować się pod opieką dorosłych –</w:t>
      </w:r>
      <w:r w:rsidRPr="00CF5416">
        <w:rPr>
          <w:rFonts w:ascii="Arial" w:hAnsi="Arial" w:cs="Arial"/>
          <w:sz w:val="20"/>
        </w:rPr>
        <w:t xml:space="preserve"> na terenie szkoły i podczas szkolnych wycieczek. </w:t>
      </w:r>
    </w:p>
    <w:p w:rsidR="00CF5416" w:rsidRDefault="00CF5416" w:rsidP="00CF5416">
      <w:pPr>
        <w:spacing w:after="0" w:line="360" w:lineRule="auto"/>
        <w:ind w:firstLine="709"/>
        <w:jc w:val="both"/>
        <w:rPr>
          <w:rFonts w:ascii="Arial" w:hAnsi="Arial" w:cs="Arial"/>
          <w:sz w:val="20"/>
        </w:rPr>
      </w:pPr>
      <w:r w:rsidRPr="00CF5416">
        <w:rPr>
          <w:rFonts w:ascii="Arial" w:hAnsi="Arial" w:cs="Arial"/>
          <w:sz w:val="20"/>
        </w:rPr>
        <w:t>Niepokojący jest fakt, że aż 31% nieletnich nie spotkało się z żadną reakcją ze strony rodziców na spożywanie przez nich alkoholu. 12% rodziców zareagowało zdenerwowaniem i wyznaczeniem kary. To przede wszystkim na nich spoczywa obowiązek wychowawczy, tymczasem na przeprowadzenie rozmowy ze swoim dzieckiem dotyczącej zaistniałej sytuacji nie zdecydował s</w:t>
      </w:r>
      <w:r>
        <w:rPr>
          <w:rFonts w:ascii="Arial" w:hAnsi="Arial" w:cs="Arial"/>
          <w:sz w:val="20"/>
        </w:rPr>
        <w:t>ię nawet co drugi rodzic (43%).</w:t>
      </w:r>
    </w:p>
    <w:p w:rsidR="00CF5416" w:rsidRDefault="00CF5416" w:rsidP="00CF5416">
      <w:pPr>
        <w:spacing w:after="0" w:line="360" w:lineRule="auto"/>
        <w:ind w:firstLine="709"/>
        <w:jc w:val="both"/>
        <w:rPr>
          <w:rFonts w:ascii="Arial" w:hAnsi="Arial" w:cs="Arial"/>
          <w:sz w:val="20"/>
        </w:rPr>
      </w:pPr>
      <w:r w:rsidRPr="00CF5416">
        <w:rPr>
          <w:rFonts w:ascii="Arial" w:hAnsi="Arial" w:cs="Arial"/>
          <w:sz w:val="20"/>
        </w:rPr>
        <w:t xml:space="preserve">Z przeprowadzonych badań wynika, że w mieście obecny jest także problem zażywania narkotyków przez nieletnich, jednakże w zdecydowanie mniejszej skali. 92% uczniów stwierdziło, że nie zażywa narkotyków (w porównaniu do 86% w 2016 r. i 84,5% w 2015 r.). 2% deklaruje jednorazowe zażycie (wobec 5% w 2016 r. i 2015 r.), 2% przyjmuje narkotyki kilka razy w roku (w 2016 r. było to 4%, a w 2015 r. 6%). Do zażywania parę razy w miesiącu przyznało się 2% (odsetek ten pozostaje niezmienny na przestrzeni lat 2015-2017). Kilka razy w tygodniu narkotyki zażywa 1% nieletnich (odsetek utrzymuje się również na stałym poziomie), a kolejny 1% przyznaje się do codziennego ich zażywania (wobec 2% w 2016 r. i 1,5 % w 2015 r.). </w:t>
      </w:r>
    </w:p>
    <w:p w:rsidR="00CF5416" w:rsidRDefault="00CF5416" w:rsidP="00CF5416">
      <w:pPr>
        <w:spacing w:after="0" w:line="360" w:lineRule="auto"/>
        <w:ind w:firstLine="709"/>
        <w:jc w:val="both"/>
        <w:rPr>
          <w:rFonts w:ascii="Arial" w:hAnsi="Arial" w:cs="Arial"/>
          <w:sz w:val="20"/>
        </w:rPr>
      </w:pPr>
      <w:r w:rsidRPr="00CF5416">
        <w:rPr>
          <w:rFonts w:ascii="Arial" w:hAnsi="Arial" w:cs="Arial"/>
          <w:sz w:val="20"/>
        </w:rPr>
        <w:t>Najwyższy odsetek zażywających narkotyki kilka razy w mies</w:t>
      </w:r>
      <w:r>
        <w:rPr>
          <w:rFonts w:ascii="Arial" w:hAnsi="Arial" w:cs="Arial"/>
          <w:sz w:val="20"/>
        </w:rPr>
        <w:t>iącu lub częściej (kilka razy w </w:t>
      </w:r>
      <w:r w:rsidRPr="00CF5416">
        <w:rPr>
          <w:rFonts w:ascii="Arial" w:hAnsi="Arial" w:cs="Arial"/>
          <w:sz w:val="20"/>
        </w:rPr>
        <w:t>tygodniu bądź nawet codziennie) odnotowano wśród młodzieży z dzielnicy Dźbów i Gnaszyn-</w:t>
      </w:r>
      <w:proofErr w:type="spellStart"/>
      <w:r w:rsidRPr="00CF5416">
        <w:rPr>
          <w:rFonts w:ascii="Arial" w:hAnsi="Arial" w:cs="Arial"/>
          <w:sz w:val="20"/>
        </w:rPr>
        <w:t>Kawodrza</w:t>
      </w:r>
      <w:proofErr w:type="spellEnd"/>
      <w:r w:rsidRPr="00CF5416">
        <w:rPr>
          <w:rFonts w:ascii="Arial" w:hAnsi="Arial" w:cs="Arial"/>
          <w:sz w:val="20"/>
        </w:rPr>
        <w:t>.</w:t>
      </w:r>
    </w:p>
    <w:p w:rsidR="00CF5416" w:rsidRDefault="00CF5416" w:rsidP="00CF5416">
      <w:pPr>
        <w:spacing w:after="0" w:line="360" w:lineRule="auto"/>
        <w:ind w:firstLine="709"/>
        <w:jc w:val="both"/>
        <w:rPr>
          <w:rFonts w:ascii="Arial" w:hAnsi="Arial" w:cs="Arial"/>
          <w:sz w:val="20"/>
        </w:rPr>
      </w:pPr>
      <w:r w:rsidRPr="00CF5416">
        <w:rPr>
          <w:rFonts w:ascii="Arial" w:hAnsi="Arial" w:cs="Arial"/>
          <w:sz w:val="20"/>
        </w:rPr>
        <w:t>Najczęstszą przyczyną zażywania narkotyków jest chęć dobrej zabawy (41%), przyjemność/relaksacja (22%). Rzadziej wskazywano takie powody jak zwyczaj (17%), chęć bycia modnym (16%), motywy społeczne (13%), chęć zaimponowania w t</w:t>
      </w:r>
      <w:r w:rsidR="00292FAA">
        <w:rPr>
          <w:rFonts w:ascii="Arial" w:hAnsi="Arial" w:cs="Arial"/>
          <w:sz w:val="20"/>
        </w:rPr>
        <w:t xml:space="preserve">owarzystwie (10%). Prawie co 10 </w:t>
      </w:r>
      <w:r w:rsidRPr="00CF5416">
        <w:rPr>
          <w:rFonts w:ascii="Arial" w:hAnsi="Arial" w:cs="Arial"/>
          <w:sz w:val="20"/>
        </w:rPr>
        <w:t xml:space="preserve">nieletni (11%) był namawiany do spróbowania narkotyków. </w:t>
      </w:r>
    </w:p>
    <w:p w:rsidR="00CF5416" w:rsidRDefault="00CF5416" w:rsidP="00CF5416">
      <w:pPr>
        <w:spacing w:after="0" w:line="360" w:lineRule="auto"/>
        <w:ind w:firstLine="709"/>
        <w:jc w:val="both"/>
        <w:rPr>
          <w:rFonts w:ascii="Arial" w:hAnsi="Arial" w:cs="Arial"/>
          <w:sz w:val="20"/>
        </w:rPr>
      </w:pPr>
      <w:r>
        <w:rPr>
          <w:rFonts w:ascii="Arial" w:hAnsi="Arial" w:cs="Arial"/>
          <w:sz w:val="20"/>
        </w:rPr>
        <w:t>Prawie wszyscy ankietowani (96%) przyznali, że nigdy nie zażywali</w:t>
      </w:r>
      <w:r w:rsidRPr="00CF5416">
        <w:rPr>
          <w:rFonts w:ascii="Arial" w:hAnsi="Arial" w:cs="Arial"/>
          <w:sz w:val="20"/>
        </w:rPr>
        <w:t xml:space="preserve"> dopalaczy. Najwięcej nieletnich deklarujących zaży</w:t>
      </w:r>
      <w:r>
        <w:rPr>
          <w:rFonts w:ascii="Arial" w:hAnsi="Arial" w:cs="Arial"/>
          <w:sz w:val="20"/>
        </w:rPr>
        <w:t xml:space="preserve">wanie tych środków odnotowano w </w:t>
      </w:r>
      <w:r w:rsidRPr="00CF5416">
        <w:rPr>
          <w:rFonts w:ascii="Arial" w:hAnsi="Arial" w:cs="Arial"/>
          <w:sz w:val="20"/>
        </w:rPr>
        <w:t>dzieln</w:t>
      </w:r>
      <w:r w:rsidR="005849DF">
        <w:rPr>
          <w:rFonts w:ascii="Arial" w:hAnsi="Arial" w:cs="Arial"/>
          <w:sz w:val="20"/>
        </w:rPr>
        <w:t>icach Dźbów i Gnaszyn-</w:t>
      </w:r>
      <w:proofErr w:type="spellStart"/>
      <w:r w:rsidR="005849DF">
        <w:rPr>
          <w:rFonts w:ascii="Arial" w:hAnsi="Arial" w:cs="Arial"/>
          <w:sz w:val="20"/>
        </w:rPr>
        <w:t>Kawodrza</w:t>
      </w:r>
      <w:proofErr w:type="spellEnd"/>
      <w:r w:rsidR="005849DF">
        <w:rPr>
          <w:rFonts w:ascii="Arial" w:hAnsi="Arial" w:cs="Arial"/>
          <w:sz w:val="20"/>
        </w:rPr>
        <w:t>.</w:t>
      </w:r>
    </w:p>
    <w:p w:rsidR="00CF5416" w:rsidRDefault="00CF5416" w:rsidP="00CF5416">
      <w:pPr>
        <w:spacing w:after="0" w:line="360" w:lineRule="auto"/>
        <w:ind w:firstLine="709"/>
        <w:jc w:val="both"/>
        <w:rPr>
          <w:rFonts w:ascii="Arial" w:hAnsi="Arial" w:cs="Arial"/>
          <w:sz w:val="20"/>
        </w:rPr>
      </w:pPr>
      <w:r w:rsidRPr="00CF5416">
        <w:rPr>
          <w:rFonts w:ascii="Arial" w:hAnsi="Arial" w:cs="Arial"/>
          <w:sz w:val="20"/>
        </w:rPr>
        <w:lastRenderedPageBreak/>
        <w:t>Istotnym problemem jest</w:t>
      </w:r>
      <w:r w:rsidR="005849DF">
        <w:rPr>
          <w:rFonts w:ascii="Arial" w:hAnsi="Arial" w:cs="Arial"/>
          <w:sz w:val="20"/>
        </w:rPr>
        <w:t xml:space="preserve"> to</w:t>
      </w:r>
      <w:r w:rsidRPr="00CF5416">
        <w:rPr>
          <w:rFonts w:ascii="Arial" w:hAnsi="Arial" w:cs="Arial"/>
          <w:sz w:val="20"/>
        </w:rPr>
        <w:t>, że poziom wiedzy młodzieży na temat szkodliwości środków takich jak alkohol, narkotyki i dopalacze wciąż wydaje się być niewystarcza</w:t>
      </w:r>
      <w:r w:rsidR="005849DF">
        <w:rPr>
          <w:rFonts w:ascii="Arial" w:hAnsi="Arial" w:cs="Arial"/>
          <w:sz w:val="20"/>
        </w:rPr>
        <w:t xml:space="preserve">jący. 10% do 12% (odpowiednio w 2016 </w:t>
      </w:r>
      <w:r w:rsidRPr="00CF5416">
        <w:rPr>
          <w:rFonts w:ascii="Arial" w:hAnsi="Arial" w:cs="Arial"/>
          <w:sz w:val="20"/>
        </w:rPr>
        <w:t xml:space="preserve">i 2017 r.) uczniów twierdzi, że nikt z nimi o tym nie rozmawiał. Nie wyklucza to jednak samodzielnego pozyskiwania wiedzy na ten temat, co deklaruje 31% uczniów w 2016 r. i 25% </w:t>
      </w:r>
      <w:r w:rsidR="005849DF">
        <w:rPr>
          <w:rFonts w:ascii="Arial" w:hAnsi="Arial" w:cs="Arial"/>
          <w:sz w:val="20"/>
        </w:rPr>
        <w:t xml:space="preserve">uczniów </w:t>
      </w:r>
      <w:r w:rsidRPr="00CF5416">
        <w:rPr>
          <w:rFonts w:ascii="Arial" w:hAnsi="Arial" w:cs="Arial"/>
          <w:sz w:val="20"/>
        </w:rPr>
        <w:t>w 2017 r. Najczęściej młodzi ludzie uzyskują informację o działaniu i szkodliwości alkoholu, narkotyków i dopalac</w:t>
      </w:r>
      <w:r w:rsidR="005849DF">
        <w:rPr>
          <w:rFonts w:ascii="Arial" w:hAnsi="Arial" w:cs="Arial"/>
          <w:sz w:val="20"/>
        </w:rPr>
        <w:t xml:space="preserve">zy od nauczycieli i rodziców. W </w:t>
      </w:r>
      <w:r w:rsidRPr="00CF5416">
        <w:rPr>
          <w:rFonts w:ascii="Arial" w:hAnsi="Arial" w:cs="Arial"/>
          <w:sz w:val="20"/>
        </w:rPr>
        <w:t>świetle powyższych wyników badań duże znaczenie mają działania informacyjne, podnoszące świadomość młodzieży n</w:t>
      </w:r>
      <w:r w:rsidR="005849DF">
        <w:rPr>
          <w:rFonts w:ascii="Arial" w:hAnsi="Arial" w:cs="Arial"/>
          <w:sz w:val="20"/>
        </w:rPr>
        <w:t>a temat szkodliwych skutków ww. </w:t>
      </w:r>
      <w:r w:rsidRPr="00CF5416">
        <w:rPr>
          <w:rFonts w:ascii="Arial" w:hAnsi="Arial" w:cs="Arial"/>
          <w:sz w:val="20"/>
        </w:rPr>
        <w:t xml:space="preserve">substancji. </w:t>
      </w:r>
    </w:p>
    <w:p w:rsidR="005849DF" w:rsidRDefault="005849DF" w:rsidP="005849DF">
      <w:pPr>
        <w:spacing w:after="0" w:line="360" w:lineRule="auto"/>
        <w:ind w:firstLine="709"/>
        <w:jc w:val="both"/>
        <w:rPr>
          <w:rFonts w:ascii="Arial" w:hAnsi="Arial" w:cs="Arial"/>
          <w:sz w:val="20"/>
          <w:szCs w:val="20"/>
        </w:rPr>
      </w:pPr>
      <w:r>
        <w:rPr>
          <w:rFonts w:ascii="Arial" w:hAnsi="Arial" w:cs="Arial"/>
          <w:sz w:val="20"/>
          <w:szCs w:val="20"/>
        </w:rPr>
        <w:t xml:space="preserve">Poniższy </w:t>
      </w:r>
      <w:r w:rsidRPr="002A4920">
        <w:rPr>
          <w:rFonts w:ascii="Arial" w:hAnsi="Arial" w:cs="Arial"/>
          <w:sz w:val="20"/>
          <w:szCs w:val="20"/>
        </w:rPr>
        <w:t xml:space="preserve">wykres przedstawia </w:t>
      </w:r>
      <w:r>
        <w:rPr>
          <w:rFonts w:ascii="Arial" w:hAnsi="Arial" w:cs="Arial"/>
          <w:sz w:val="20"/>
          <w:szCs w:val="20"/>
        </w:rPr>
        <w:t xml:space="preserve">dane na temat źródeł wiedzy młodzieży o działaniu i szkodliwości alkoholu, narkotyków i dopalaczy </w:t>
      </w:r>
    </w:p>
    <w:p w:rsidR="005849DF" w:rsidRDefault="005849DF" w:rsidP="005849DF">
      <w:pPr>
        <w:spacing w:after="0" w:line="360" w:lineRule="auto"/>
        <w:ind w:firstLine="709"/>
        <w:jc w:val="both"/>
        <w:rPr>
          <w:rFonts w:ascii="Arial" w:hAnsi="Arial" w:cs="Arial"/>
          <w:sz w:val="20"/>
        </w:rPr>
      </w:pPr>
    </w:p>
    <w:p w:rsidR="005849DF" w:rsidRDefault="005849DF" w:rsidP="00C0615A">
      <w:pPr>
        <w:pStyle w:val="Spistabeliwykresw"/>
        <w:spacing w:line="240" w:lineRule="auto"/>
        <w:rPr>
          <w:rFonts w:ascii="Arial" w:hAnsi="Arial" w:cs="Arial"/>
          <w:sz w:val="18"/>
          <w:szCs w:val="18"/>
        </w:rPr>
      </w:pPr>
      <w:bookmarkStart w:id="20" w:name="_Toc530656836"/>
      <w:r>
        <w:rPr>
          <w:rFonts w:ascii="Arial" w:hAnsi="Arial" w:cs="Arial"/>
          <w:sz w:val="18"/>
          <w:szCs w:val="18"/>
        </w:rPr>
        <w:t>Wykres 3</w:t>
      </w:r>
      <w:r w:rsidRPr="0037784A">
        <w:rPr>
          <w:rFonts w:ascii="Arial" w:hAnsi="Arial" w:cs="Arial"/>
          <w:sz w:val="18"/>
          <w:szCs w:val="18"/>
        </w:rPr>
        <w:t xml:space="preserve">. </w:t>
      </w:r>
      <w:r w:rsidR="00C0615A">
        <w:rPr>
          <w:rFonts w:ascii="Arial" w:hAnsi="Arial" w:cs="Arial"/>
          <w:sz w:val="18"/>
          <w:szCs w:val="18"/>
        </w:rPr>
        <w:t>Źródła wiedzy młodzieży na temat działania i szko</w:t>
      </w:r>
      <w:r w:rsidR="00A77FFD">
        <w:rPr>
          <w:rFonts w:ascii="Arial" w:hAnsi="Arial" w:cs="Arial"/>
          <w:sz w:val="18"/>
          <w:szCs w:val="18"/>
        </w:rPr>
        <w:t>dliwości alkoholu, narkotyków i </w:t>
      </w:r>
      <w:r w:rsidR="00C0615A">
        <w:rPr>
          <w:rFonts w:ascii="Arial" w:hAnsi="Arial" w:cs="Arial"/>
          <w:sz w:val="18"/>
          <w:szCs w:val="18"/>
        </w:rPr>
        <w:t>dopalaczy (odpowiedzi wielokrotnego wyboru, nie sumują się do 100%)</w:t>
      </w:r>
      <w:bookmarkEnd w:id="20"/>
    </w:p>
    <w:p w:rsidR="005849DF" w:rsidRPr="0037784A" w:rsidRDefault="005849DF" w:rsidP="005849DF">
      <w:pPr>
        <w:pStyle w:val="Spistabeliwykresw"/>
        <w:spacing w:line="240" w:lineRule="auto"/>
        <w:rPr>
          <w:rFonts w:ascii="Arial" w:hAnsi="Arial" w:cs="Arial"/>
          <w:sz w:val="18"/>
          <w:szCs w:val="18"/>
        </w:rPr>
      </w:pPr>
    </w:p>
    <w:p w:rsidR="005849DF" w:rsidRPr="0078263B" w:rsidRDefault="005849DF" w:rsidP="005849DF">
      <w:pPr>
        <w:spacing w:after="0" w:line="360" w:lineRule="auto"/>
        <w:jc w:val="both"/>
        <w:rPr>
          <w:rFonts w:ascii="Arial" w:hAnsi="Arial" w:cs="Arial"/>
          <w:sz w:val="20"/>
        </w:rPr>
      </w:pPr>
      <w:r>
        <w:rPr>
          <w:rFonts w:ascii="Arial" w:hAnsi="Arial" w:cs="Arial"/>
          <w:noProof/>
          <w:sz w:val="20"/>
          <w:lang w:eastAsia="pl-PL"/>
        </w:rPr>
        <w:drawing>
          <wp:inline distT="0" distB="0" distL="0" distR="0" wp14:anchorId="696DC321" wp14:editId="32E3AA2C">
            <wp:extent cx="5760000" cy="2880000"/>
            <wp:effectExtent l="0" t="0" r="12700" b="15875"/>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49DF" w:rsidRPr="008166C1" w:rsidRDefault="005849DF" w:rsidP="005849DF">
      <w:pPr>
        <w:spacing w:after="0" w:line="360" w:lineRule="auto"/>
        <w:rPr>
          <w:rFonts w:ascii="Arial" w:hAnsi="Arial" w:cs="Arial"/>
          <w:sz w:val="14"/>
          <w:szCs w:val="16"/>
        </w:rPr>
      </w:pPr>
      <w:r w:rsidRPr="008166C1">
        <w:rPr>
          <w:rFonts w:ascii="Arial" w:hAnsi="Arial" w:cs="Arial"/>
          <w:sz w:val="14"/>
          <w:szCs w:val="16"/>
        </w:rPr>
        <w:t>Źródło danych: Badania społeczne na temat problemów uzależnień i przemocy w rodzinie w mieście.</w:t>
      </w:r>
    </w:p>
    <w:p w:rsidR="005849DF" w:rsidRPr="00C0615A" w:rsidRDefault="005849DF" w:rsidP="00C0615A">
      <w:pPr>
        <w:spacing w:after="0" w:line="360" w:lineRule="auto"/>
        <w:jc w:val="both"/>
        <w:rPr>
          <w:rFonts w:ascii="Arial" w:hAnsi="Arial" w:cs="Arial"/>
          <w:sz w:val="20"/>
          <w:szCs w:val="20"/>
        </w:rPr>
      </w:pPr>
    </w:p>
    <w:p w:rsidR="00C0615A" w:rsidRDefault="00C0615A" w:rsidP="00C0615A">
      <w:pPr>
        <w:spacing w:after="0" w:line="360" w:lineRule="auto"/>
        <w:ind w:firstLine="709"/>
        <w:jc w:val="both"/>
        <w:rPr>
          <w:rFonts w:ascii="Arial" w:hAnsi="Arial" w:cs="Arial"/>
          <w:sz w:val="20"/>
          <w:szCs w:val="20"/>
        </w:rPr>
      </w:pPr>
      <w:r w:rsidRPr="00C0615A">
        <w:rPr>
          <w:rFonts w:ascii="Arial" w:hAnsi="Arial" w:cs="Arial"/>
          <w:sz w:val="20"/>
          <w:szCs w:val="20"/>
        </w:rPr>
        <w:t>Wyniki badań pokazują, że ważną kwestią jest podnoszenie świadomości wśród społeczeństwa odnośnie szkodliwości stosowania substancji psychoaktywnych, zwłaszcza przez dzi</w:t>
      </w:r>
      <w:r>
        <w:rPr>
          <w:rFonts w:ascii="Arial" w:hAnsi="Arial" w:cs="Arial"/>
          <w:sz w:val="20"/>
          <w:szCs w:val="20"/>
        </w:rPr>
        <w:t xml:space="preserve">eci i młodzież. W zależności od </w:t>
      </w:r>
      <w:r w:rsidRPr="00C0615A">
        <w:rPr>
          <w:rFonts w:ascii="Arial" w:hAnsi="Arial" w:cs="Arial"/>
          <w:sz w:val="20"/>
          <w:szCs w:val="20"/>
        </w:rPr>
        <w:t>dzielnicy zamieszkania, od 17% (Podjas</w:t>
      </w:r>
      <w:r>
        <w:rPr>
          <w:rFonts w:ascii="Arial" w:hAnsi="Arial" w:cs="Arial"/>
          <w:sz w:val="20"/>
          <w:szCs w:val="20"/>
        </w:rPr>
        <w:t xml:space="preserve">nogórska) do przeszło 50% (56% Mirów, 53% </w:t>
      </w:r>
      <w:r w:rsidRPr="00C0615A">
        <w:rPr>
          <w:rFonts w:ascii="Arial" w:hAnsi="Arial" w:cs="Arial"/>
          <w:sz w:val="20"/>
          <w:szCs w:val="20"/>
        </w:rPr>
        <w:t xml:space="preserve">Ostatni Grosz) wynosi odsetek uczniów, którzy uważają zdobycie </w:t>
      </w:r>
      <w:r>
        <w:rPr>
          <w:rFonts w:ascii="Arial" w:hAnsi="Arial" w:cs="Arial"/>
          <w:sz w:val="20"/>
          <w:szCs w:val="20"/>
        </w:rPr>
        <w:t>przez nich alkoholu za łatwe. W </w:t>
      </w:r>
      <w:r w:rsidRPr="00C0615A">
        <w:rPr>
          <w:rFonts w:ascii="Arial" w:hAnsi="Arial" w:cs="Arial"/>
          <w:sz w:val="20"/>
          <w:szCs w:val="20"/>
        </w:rPr>
        <w:t>porównaniu do 2016 r. zauważalny jest jego istotny spadek (wówczas odsetek wynosił od 35% do 67%), jednak nadal wyniki te mogą świadczyć o przyzwoleniu społecznym na spożywanie alkoholu przez nieletnic</w:t>
      </w:r>
      <w:r>
        <w:rPr>
          <w:rFonts w:ascii="Arial" w:hAnsi="Arial" w:cs="Arial"/>
          <w:sz w:val="20"/>
          <w:szCs w:val="20"/>
        </w:rPr>
        <w:t xml:space="preserve">h. Od 9% do 21% </w:t>
      </w:r>
      <w:r w:rsidRPr="00C0615A">
        <w:rPr>
          <w:rFonts w:ascii="Arial" w:hAnsi="Arial" w:cs="Arial"/>
          <w:sz w:val="20"/>
          <w:szCs w:val="20"/>
        </w:rPr>
        <w:t xml:space="preserve">(zależnie od dzielnicy) wynosi odsetek uczniów, którzy twierdzą, że młodzież zwraca się z prośbą o zakup alkoholu do obcych ludzi </w:t>
      </w:r>
      <w:r>
        <w:rPr>
          <w:rFonts w:ascii="Arial" w:hAnsi="Arial" w:cs="Arial"/>
          <w:sz w:val="20"/>
          <w:szCs w:val="20"/>
        </w:rPr>
        <w:t>napotkanych w pobliżu sklepu (w </w:t>
      </w:r>
      <w:r w:rsidRPr="00C0615A">
        <w:rPr>
          <w:rFonts w:ascii="Arial" w:hAnsi="Arial" w:cs="Arial"/>
          <w:sz w:val="20"/>
          <w:szCs w:val="20"/>
        </w:rPr>
        <w:t xml:space="preserve">porównaniu do 32,5% częstochowskich uczniów w 2015 r.). </w:t>
      </w:r>
    </w:p>
    <w:p w:rsidR="00C0615A" w:rsidRDefault="00C0615A" w:rsidP="00C0615A">
      <w:pPr>
        <w:spacing w:after="0" w:line="360" w:lineRule="auto"/>
        <w:ind w:firstLine="709"/>
        <w:jc w:val="both"/>
        <w:rPr>
          <w:rFonts w:ascii="Arial" w:hAnsi="Arial" w:cs="Arial"/>
          <w:sz w:val="20"/>
          <w:szCs w:val="20"/>
        </w:rPr>
      </w:pPr>
      <w:r w:rsidRPr="00C0615A">
        <w:rPr>
          <w:rFonts w:ascii="Arial" w:hAnsi="Arial" w:cs="Arial"/>
          <w:sz w:val="20"/>
          <w:szCs w:val="20"/>
        </w:rPr>
        <w:t xml:space="preserve">Liczba uczniów, którzy uważają, że nieletni samodzielnie kupują alkohol spadła bardzo znacząco. W 2015 r. było to 51,5%, natomiast w 2017 r. w zależności od dzielnicy od 11% do 24%. Zjawisko to jest szczególnie wyraźne w dzielnicach Ostatni Grosz (24%), Śródmieście (21%), Grabówka </w:t>
      </w:r>
      <w:r w:rsidRPr="00C0615A">
        <w:rPr>
          <w:rFonts w:ascii="Arial" w:hAnsi="Arial" w:cs="Arial"/>
          <w:sz w:val="20"/>
          <w:szCs w:val="20"/>
        </w:rPr>
        <w:lastRenderedPageBreak/>
        <w:t xml:space="preserve">(21%) i Kiedrzyn (21%). Wyniki te, mimo iż znacząco niższe, nadal świadczą o zbyt dużej pobłażliwości sprzedawców i pracowników lokali gastronomicznych oraz nieprzestrzeganiu przez nich przepisów zabraniających sprzedaży alkoholu osobom poniżej 18 roku życia. </w:t>
      </w:r>
    </w:p>
    <w:p w:rsidR="00C0615A" w:rsidRDefault="00C0615A" w:rsidP="00C0615A">
      <w:pPr>
        <w:spacing w:after="0" w:line="360" w:lineRule="auto"/>
        <w:ind w:firstLine="709"/>
        <w:jc w:val="both"/>
        <w:rPr>
          <w:rFonts w:ascii="Arial" w:hAnsi="Arial" w:cs="Arial"/>
          <w:sz w:val="20"/>
          <w:szCs w:val="20"/>
        </w:rPr>
      </w:pPr>
      <w:r w:rsidRPr="00C0615A">
        <w:rPr>
          <w:rFonts w:ascii="Arial" w:hAnsi="Arial" w:cs="Arial"/>
          <w:sz w:val="20"/>
          <w:szCs w:val="20"/>
        </w:rPr>
        <w:t>Zdobycie narkotyków uważa za łatwe od 8% do 20% (najwyższy odsetek w dzielnicach Trzech Wieszczów – 20%, Raków – 20%, Tysiąclecie, Śródmieście, Kiedrzyn – po 19%), podczas gdy w 2016 r. twierdziło tak od 19% do 37% uczniów. Jeśli chodzi o dopalacze, w 2017 r. od 5% do 19% częstochowskiej młodzieży twierdziło, że łatwo jest je zdobyć (najwięcej w dzielnicy Trzech Wieszczów – 19% i Gnaszyn-</w:t>
      </w:r>
      <w:proofErr w:type="spellStart"/>
      <w:r w:rsidRPr="00C0615A">
        <w:rPr>
          <w:rFonts w:ascii="Arial" w:hAnsi="Arial" w:cs="Arial"/>
          <w:sz w:val="20"/>
          <w:szCs w:val="20"/>
        </w:rPr>
        <w:t>Kawodrza</w:t>
      </w:r>
      <w:proofErr w:type="spellEnd"/>
      <w:r w:rsidRPr="00C0615A">
        <w:rPr>
          <w:rFonts w:ascii="Arial" w:hAnsi="Arial" w:cs="Arial"/>
          <w:sz w:val="20"/>
          <w:szCs w:val="20"/>
        </w:rPr>
        <w:t xml:space="preserve"> – 18%), wobec wyniku od 9% do 32% rok wcześniej. </w:t>
      </w:r>
    </w:p>
    <w:p w:rsidR="00C0615A" w:rsidRDefault="00C0615A" w:rsidP="00C0615A">
      <w:pPr>
        <w:spacing w:after="0" w:line="360" w:lineRule="auto"/>
        <w:ind w:firstLine="709"/>
        <w:jc w:val="both"/>
        <w:rPr>
          <w:rFonts w:ascii="Arial" w:hAnsi="Arial" w:cs="Arial"/>
          <w:sz w:val="20"/>
          <w:szCs w:val="20"/>
        </w:rPr>
      </w:pPr>
      <w:r w:rsidRPr="00C0615A">
        <w:rPr>
          <w:rFonts w:ascii="Arial" w:hAnsi="Arial" w:cs="Arial"/>
          <w:sz w:val="20"/>
          <w:szCs w:val="20"/>
        </w:rPr>
        <w:t>Badaną kwestią był także problem przemocy wśród uczniów częstochowskich szkół. W 2016 r. co czwarty z nich deklarował, że zdarzyło mu się doświadczyć przemocy. W roku 2017 odsetek ten spadł do 18%. Stosunkowo częściej w sytuacji takiej znaleźli się uczniowie z dzielnic Trzech Wieszczów (25%), Raków, Ostatni Grosz i Gnaszyn-</w:t>
      </w:r>
      <w:proofErr w:type="spellStart"/>
      <w:r w:rsidRPr="00C0615A">
        <w:rPr>
          <w:rFonts w:ascii="Arial" w:hAnsi="Arial" w:cs="Arial"/>
          <w:sz w:val="20"/>
          <w:szCs w:val="20"/>
        </w:rPr>
        <w:t>Kawodrza</w:t>
      </w:r>
      <w:proofErr w:type="spellEnd"/>
      <w:r w:rsidRPr="00C0615A">
        <w:rPr>
          <w:rFonts w:ascii="Arial" w:hAnsi="Arial" w:cs="Arial"/>
          <w:sz w:val="20"/>
          <w:szCs w:val="20"/>
        </w:rPr>
        <w:t xml:space="preserve"> (po 24%). Również przemoc szkolna jest nieco mniej dostrzegalna. W 2016 r. 26% osób przyznało, że w ich szkole występuje problem przemocy między uczniami. Odsetek ten spadł o 3 punkty procentowe w 2017 r. (23%).</w:t>
      </w:r>
    </w:p>
    <w:p w:rsidR="00C0615A" w:rsidRDefault="00C0615A" w:rsidP="00C0615A">
      <w:pPr>
        <w:spacing w:after="0" w:line="360" w:lineRule="auto"/>
        <w:jc w:val="both"/>
        <w:rPr>
          <w:rFonts w:ascii="Arial" w:hAnsi="Arial" w:cs="Arial"/>
          <w:sz w:val="20"/>
        </w:rPr>
      </w:pPr>
    </w:p>
    <w:p w:rsidR="00C0615A" w:rsidRPr="008263EE" w:rsidRDefault="000B2EB3" w:rsidP="004730D9">
      <w:pPr>
        <w:pStyle w:val="MPPiRPA-poziom2"/>
      </w:pPr>
      <w:bookmarkStart w:id="21" w:name="_Toc530656811"/>
      <w:r>
        <w:t>9</w:t>
      </w:r>
      <w:r w:rsidR="00C0615A" w:rsidRPr="008263EE">
        <w:t>. </w:t>
      </w:r>
      <w:r w:rsidR="00C0615A">
        <w:t>Zdiagnozowane problemy</w:t>
      </w:r>
      <w:r w:rsidR="002D5BA4">
        <w:t xml:space="preserve"> i potrzeby</w:t>
      </w:r>
      <w:bookmarkEnd w:id="21"/>
    </w:p>
    <w:p w:rsidR="00C0615A" w:rsidRPr="00C0615A" w:rsidRDefault="00C0615A" w:rsidP="00C0615A">
      <w:pPr>
        <w:spacing w:after="0" w:line="360" w:lineRule="auto"/>
        <w:rPr>
          <w:rFonts w:ascii="Arial" w:hAnsi="Arial" w:cs="Arial"/>
          <w:sz w:val="20"/>
          <w:szCs w:val="20"/>
        </w:rPr>
      </w:pPr>
    </w:p>
    <w:p w:rsidR="00C0615A" w:rsidRPr="00C0615A" w:rsidRDefault="00C0615A" w:rsidP="00C0615A">
      <w:pPr>
        <w:spacing w:after="0" w:line="360" w:lineRule="auto"/>
        <w:ind w:firstLine="709"/>
        <w:jc w:val="both"/>
        <w:rPr>
          <w:rFonts w:ascii="Arial" w:hAnsi="Arial" w:cs="Arial"/>
          <w:sz w:val="20"/>
          <w:szCs w:val="20"/>
        </w:rPr>
      </w:pPr>
      <w:r w:rsidRPr="00C0615A">
        <w:rPr>
          <w:rFonts w:ascii="Arial" w:hAnsi="Arial" w:cs="Arial"/>
          <w:sz w:val="20"/>
          <w:szCs w:val="20"/>
        </w:rPr>
        <w:t>Przeprowadzona analiza umożliwiła zidentyfi</w:t>
      </w:r>
      <w:r w:rsidR="002D5BA4">
        <w:rPr>
          <w:rFonts w:ascii="Arial" w:hAnsi="Arial" w:cs="Arial"/>
          <w:sz w:val="20"/>
          <w:szCs w:val="20"/>
        </w:rPr>
        <w:t>kowanie następujących problemów i potrzeb:</w:t>
      </w:r>
    </w:p>
    <w:p w:rsidR="00C0615A" w:rsidRPr="00C0615A" w:rsidRDefault="00C0615A" w:rsidP="00A94F59">
      <w:pPr>
        <w:pStyle w:val="Akapitzlist"/>
        <w:numPr>
          <w:ilvl w:val="0"/>
          <w:numId w:val="16"/>
        </w:numPr>
        <w:spacing w:after="0" w:line="360" w:lineRule="auto"/>
        <w:ind w:left="425" w:hanging="425"/>
        <w:jc w:val="both"/>
        <w:rPr>
          <w:rFonts w:ascii="Arial" w:hAnsi="Arial" w:cs="Arial"/>
          <w:sz w:val="20"/>
          <w:szCs w:val="20"/>
        </w:rPr>
      </w:pPr>
      <w:r w:rsidRPr="00C0615A">
        <w:rPr>
          <w:rFonts w:ascii="Arial" w:hAnsi="Arial" w:cs="Arial"/>
          <w:sz w:val="20"/>
          <w:szCs w:val="20"/>
        </w:rPr>
        <w:t>utrzymujący się w mieście problem uzależnienia od alkoholu i innych środków psychoaktywnych,</w:t>
      </w:r>
    </w:p>
    <w:p w:rsidR="00C0615A" w:rsidRPr="00C0615A" w:rsidRDefault="00C0615A" w:rsidP="00A94F59">
      <w:pPr>
        <w:pStyle w:val="Akapitzlist"/>
        <w:numPr>
          <w:ilvl w:val="0"/>
          <w:numId w:val="16"/>
        </w:numPr>
        <w:spacing w:after="0" w:line="360" w:lineRule="auto"/>
        <w:ind w:left="425" w:hanging="425"/>
        <w:jc w:val="both"/>
        <w:rPr>
          <w:rFonts w:ascii="Arial" w:hAnsi="Arial" w:cs="Arial"/>
          <w:sz w:val="20"/>
          <w:szCs w:val="20"/>
        </w:rPr>
      </w:pPr>
      <w:r w:rsidRPr="00C0615A">
        <w:rPr>
          <w:rFonts w:ascii="Arial" w:hAnsi="Arial" w:cs="Arial"/>
          <w:sz w:val="20"/>
          <w:szCs w:val="20"/>
        </w:rPr>
        <w:t xml:space="preserve">występującą wśród dzieci i młodzieży skłonność do </w:t>
      </w:r>
      <w:proofErr w:type="spellStart"/>
      <w:r w:rsidRPr="00C0615A">
        <w:rPr>
          <w:rFonts w:ascii="Arial" w:hAnsi="Arial" w:cs="Arial"/>
          <w:sz w:val="20"/>
          <w:szCs w:val="20"/>
        </w:rPr>
        <w:t>zachowań</w:t>
      </w:r>
      <w:proofErr w:type="spellEnd"/>
      <w:r w:rsidRPr="00C0615A">
        <w:rPr>
          <w:rFonts w:ascii="Arial" w:hAnsi="Arial" w:cs="Arial"/>
          <w:sz w:val="20"/>
          <w:szCs w:val="20"/>
        </w:rPr>
        <w:t xml:space="preserve"> ryzykownych – sięgania po środki psychoaktywne, m.in. pod wpływem presji grupy rówieśniczej i stosowania przemocy w sytuacji konfliktu,</w:t>
      </w:r>
    </w:p>
    <w:p w:rsidR="00C0615A" w:rsidRPr="00C0615A" w:rsidRDefault="003A0EBD" w:rsidP="00A94F59">
      <w:pPr>
        <w:pStyle w:val="Akapitzlist"/>
        <w:numPr>
          <w:ilvl w:val="0"/>
          <w:numId w:val="16"/>
        </w:numPr>
        <w:spacing w:after="0" w:line="360" w:lineRule="auto"/>
        <w:ind w:left="425" w:hanging="425"/>
        <w:jc w:val="both"/>
        <w:rPr>
          <w:rFonts w:ascii="Arial" w:hAnsi="Arial" w:cs="Arial"/>
          <w:sz w:val="20"/>
          <w:szCs w:val="20"/>
        </w:rPr>
      </w:pPr>
      <w:r>
        <w:rPr>
          <w:rFonts w:ascii="Arial" w:hAnsi="Arial" w:cs="Arial"/>
          <w:sz w:val="20"/>
          <w:szCs w:val="20"/>
        </w:rPr>
        <w:t>podniesienie</w:t>
      </w:r>
      <w:r w:rsidR="00C0615A" w:rsidRPr="00C0615A">
        <w:rPr>
          <w:rFonts w:ascii="Arial" w:hAnsi="Arial" w:cs="Arial"/>
          <w:sz w:val="20"/>
          <w:szCs w:val="20"/>
        </w:rPr>
        <w:t xml:space="preserve"> świadomości mieszkańców i mieszkanek miasta na temat szkodliwości zażywania środków psychoaktywnych,</w:t>
      </w:r>
    </w:p>
    <w:p w:rsidR="00C0615A" w:rsidRPr="00C0615A" w:rsidRDefault="00C0615A" w:rsidP="00A94F59">
      <w:pPr>
        <w:pStyle w:val="Akapitzlist"/>
        <w:numPr>
          <w:ilvl w:val="0"/>
          <w:numId w:val="16"/>
        </w:numPr>
        <w:spacing w:after="0" w:line="360" w:lineRule="auto"/>
        <w:ind w:left="425" w:hanging="425"/>
        <w:jc w:val="both"/>
        <w:rPr>
          <w:rFonts w:ascii="Arial" w:hAnsi="Arial" w:cs="Arial"/>
          <w:sz w:val="20"/>
          <w:szCs w:val="20"/>
        </w:rPr>
      </w:pPr>
      <w:r w:rsidRPr="00C0615A">
        <w:rPr>
          <w:rFonts w:ascii="Arial" w:hAnsi="Arial" w:cs="Arial"/>
          <w:sz w:val="20"/>
          <w:szCs w:val="20"/>
        </w:rPr>
        <w:t xml:space="preserve">niewystarczająca wiedza </w:t>
      </w:r>
      <w:r w:rsidR="000E011C" w:rsidRPr="00C0615A">
        <w:rPr>
          <w:rFonts w:ascii="Arial" w:hAnsi="Arial" w:cs="Arial"/>
          <w:sz w:val="20"/>
          <w:szCs w:val="20"/>
        </w:rPr>
        <w:t xml:space="preserve">mieszkanek </w:t>
      </w:r>
      <w:r w:rsidR="000E011C">
        <w:rPr>
          <w:rFonts w:ascii="Arial" w:hAnsi="Arial" w:cs="Arial"/>
          <w:sz w:val="20"/>
          <w:szCs w:val="20"/>
        </w:rPr>
        <w:t>i mieszkańców</w:t>
      </w:r>
      <w:r w:rsidRPr="00C0615A">
        <w:rPr>
          <w:rFonts w:ascii="Arial" w:hAnsi="Arial" w:cs="Arial"/>
          <w:sz w:val="20"/>
          <w:szCs w:val="20"/>
        </w:rPr>
        <w:t xml:space="preserve"> miasta o możliwościach uzyskania profesjonalnej pomocy przez osoby zagrożone i uzależnione od środków psychoaktywnych, osoby współuzależnione oraz dotknięte przemocą w rodzinie. </w:t>
      </w:r>
    </w:p>
    <w:p w:rsidR="00C0615A" w:rsidRPr="00C0615A" w:rsidRDefault="00C0615A" w:rsidP="00C0615A">
      <w:pPr>
        <w:spacing w:after="0" w:line="360" w:lineRule="auto"/>
        <w:ind w:firstLine="709"/>
        <w:jc w:val="both"/>
        <w:rPr>
          <w:rFonts w:ascii="Arial" w:hAnsi="Arial" w:cs="Arial"/>
          <w:sz w:val="20"/>
          <w:szCs w:val="20"/>
        </w:rPr>
      </w:pPr>
      <w:r w:rsidRPr="00C0615A">
        <w:rPr>
          <w:rFonts w:ascii="Arial" w:hAnsi="Arial" w:cs="Arial"/>
          <w:sz w:val="20"/>
          <w:szCs w:val="20"/>
        </w:rPr>
        <w:t>Zidentyfikowane problemy wymagają kontynuowania już podejmowanych działań oraz wdrożenia nowych, m.in.:</w:t>
      </w:r>
    </w:p>
    <w:p w:rsidR="00C0615A" w:rsidRPr="00C0615A" w:rsidRDefault="00C0615A" w:rsidP="00A94F59">
      <w:pPr>
        <w:pStyle w:val="Akapitzlist"/>
        <w:numPr>
          <w:ilvl w:val="1"/>
          <w:numId w:val="17"/>
        </w:numPr>
        <w:spacing w:after="0" w:line="360" w:lineRule="auto"/>
        <w:ind w:left="425" w:hanging="425"/>
        <w:jc w:val="both"/>
        <w:rPr>
          <w:rFonts w:ascii="Arial" w:hAnsi="Arial" w:cs="Arial"/>
          <w:sz w:val="20"/>
          <w:szCs w:val="20"/>
        </w:rPr>
      </w:pPr>
      <w:r w:rsidRPr="00C0615A">
        <w:rPr>
          <w:rFonts w:ascii="Arial" w:hAnsi="Arial" w:cs="Arial"/>
          <w:sz w:val="20"/>
          <w:szCs w:val="20"/>
        </w:rPr>
        <w:t>zwiększenia dostępności pomocy psychologicznej jako formy profilaktyki wobec uzależnień, minimalizującej ryzyko sięgnięcia po środki psychoaktywne w sytuacji problemowej, kryzysowej,</w:t>
      </w:r>
    </w:p>
    <w:p w:rsidR="00C0615A" w:rsidRPr="00C0615A" w:rsidRDefault="00C0615A" w:rsidP="00A94F59">
      <w:pPr>
        <w:pStyle w:val="Akapitzlist"/>
        <w:numPr>
          <w:ilvl w:val="1"/>
          <w:numId w:val="17"/>
        </w:numPr>
        <w:spacing w:after="0" w:line="360" w:lineRule="auto"/>
        <w:ind w:left="425" w:hanging="425"/>
        <w:jc w:val="both"/>
        <w:rPr>
          <w:rFonts w:ascii="Arial" w:hAnsi="Arial" w:cs="Arial"/>
          <w:sz w:val="20"/>
          <w:szCs w:val="20"/>
        </w:rPr>
      </w:pPr>
      <w:r w:rsidRPr="00C0615A">
        <w:rPr>
          <w:rFonts w:ascii="Arial" w:hAnsi="Arial" w:cs="Arial"/>
          <w:sz w:val="20"/>
          <w:szCs w:val="20"/>
        </w:rPr>
        <w:t>kształtowania u dzieci i młodzieży postaw asertywnych, rozwijania umiejętności radzenia sobie z emocjami oraz rozwiązywania konfliktów,</w:t>
      </w:r>
    </w:p>
    <w:p w:rsidR="00C0615A" w:rsidRPr="00C0615A" w:rsidRDefault="00C0615A" w:rsidP="00A94F59">
      <w:pPr>
        <w:pStyle w:val="Akapitzlist"/>
        <w:numPr>
          <w:ilvl w:val="1"/>
          <w:numId w:val="17"/>
        </w:numPr>
        <w:spacing w:after="0" w:line="360" w:lineRule="auto"/>
        <w:ind w:left="425" w:hanging="425"/>
        <w:jc w:val="both"/>
        <w:rPr>
          <w:rFonts w:ascii="Arial" w:hAnsi="Arial" w:cs="Arial"/>
          <w:sz w:val="20"/>
          <w:szCs w:val="20"/>
        </w:rPr>
      </w:pPr>
      <w:r w:rsidRPr="00C0615A">
        <w:rPr>
          <w:rFonts w:ascii="Arial" w:hAnsi="Arial" w:cs="Arial"/>
          <w:sz w:val="20"/>
          <w:szCs w:val="20"/>
        </w:rPr>
        <w:t>podniesienia świadomości społecznej na temat uzależnień i przemocy poprzez realizowanie programów profilaktycznych,</w:t>
      </w:r>
    </w:p>
    <w:p w:rsidR="00C0615A" w:rsidRPr="00C0615A" w:rsidRDefault="00C0615A" w:rsidP="00A94F59">
      <w:pPr>
        <w:pStyle w:val="Akapitzlist"/>
        <w:numPr>
          <w:ilvl w:val="1"/>
          <w:numId w:val="17"/>
        </w:numPr>
        <w:spacing w:after="0" w:line="360" w:lineRule="auto"/>
        <w:ind w:left="425" w:hanging="425"/>
        <w:jc w:val="both"/>
        <w:rPr>
          <w:rFonts w:ascii="Arial" w:hAnsi="Arial" w:cs="Arial"/>
          <w:sz w:val="20"/>
          <w:szCs w:val="20"/>
        </w:rPr>
      </w:pPr>
      <w:r w:rsidRPr="00C0615A">
        <w:rPr>
          <w:rFonts w:ascii="Arial" w:hAnsi="Arial" w:cs="Arial"/>
          <w:sz w:val="20"/>
          <w:szCs w:val="20"/>
        </w:rPr>
        <w:t xml:space="preserve">przeciwdziałania przemocy poprzez koordynację i usprawnienie działań instytucji i organizacji zajmujących się pomocą osobom nią dotkniętym, </w:t>
      </w:r>
    </w:p>
    <w:p w:rsidR="00C0615A" w:rsidRPr="00C0615A" w:rsidRDefault="00C0615A" w:rsidP="00A94F59">
      <w:pPr>
        <w:pStyle w:val="Akapitzlist"/>
        <w:numPr>
          <w:ilvl w:val="1"/>
          <w:numId w:val="17"/>
        </w:numPr>
        <w:spacing w:after="0" w:line="360" w:lineRule="auto"/>
        <w:ind w:left="425" w:hanging="425"/>
        <w:jc w:val="both"/>
        <w:rPr>
          <w:rFonts w:ascii="Arial" w:hAnsi="Arial" w:cs="Arial"/>
          <w:sz w:val="20"/>
          <w:szCs w:val="20"/>
        </w:rPr>
      </w:pPr>
      <w:r w:rsidRPr="00C0615A">
        <w:rPr>
          <w:rFonts w:ascii="Arial" w:hAnsi="Arial" w:cs="Arial"/>
          <w:sz w:val="20"/>
          <w:szCs w:val="20"/>
        </w:rPr>
        <w:t xml:space="preserve">zwiększenia dostępności informacji o podmiotach udzielających wsparcia w obszarze uzależnień i przemocy w rodzinie. </w:t>
      </w:r>
    </w:p>
    <w:p w:rsidR="00C0615A" w:rsidRDefault="00C0615A" w:rsidP="00C0615A">
      <w:pPr>
        <w:spacing w:after="0" w:line="360" w:lineRule="auto"/>
        <w:jc w:val="both"/>
        <w:rPr>
          <w:rFonts w:ascii="Arial" w:hAnsi="Arial" w:cs="Arial"/>
          <w:sz w:val="20"/>
        </w:rPr>
      </w:pPr>
    </w:p>
    <w:p w:rsidR="00B70EA8" w:rsidRPr="00B702D1" w:rsidRDefault="00B70EA8" w:rsidP="00B70EA8">
      <w:pPr>
        <w:pStyle w:val="MPPiRPA-poziom1"/>
        <w:rPr>
          <w:rFonts w:ascii="Arial" w:hAnsi="Arial" w:cs="Arial"/>
          <w:sz w:val="22"/>
        </w:rPr>
      </w:pPr>
      <w:bookmarkStart w:id="22" w:name="_Toc530656812"/>
      <w:r w:rsidRPr="00B702D1">
        <w:rPr>
          <w:rFonts w:ascii="Arial" w:hAnsi="Arial" w:cs="Arial"/>
          <w:sz w:val="22"/>
        </w:rPr>
        <w:lastRenderedPageBreak/>
        <w:t>I</w:t>
      </w:r>
      <w:r w:rsidR="004C3BED" w:rsidRPr="00B702D1">
        <w:rPr>
          <w:rFonts w:ascii="Arial" w:hAnsi="Arial" w:cs="Arial"/>
          <w:sz w:val="22"/>
        </w:rPr>
        <w:t>II</w:t>
      </w:r>
      <w:r w:rsidRPr="00B702D1">
        <w:rPr>
          <w:rFonts w:ascii="Arial" w:hAnsi="Arial" w:cs="Arial"/>
          <w:sz w:val="22"/>
        </w:rPr>
        <w:t xml:space="preserve">. </w:t>
      </w:r>
      <w:r w:rsidR="00C0615A">
        <w:rPr>
          <w:rFonts w:ascii="Arial" w:hAnsi="Arial" w:cs="Arial"/>
          <w:sz w:val="22"/>
        </w:rPr>
        <w:t>ADRESACI PROGRAMU</w:t>
      </w:r>
      <w:bookmarkEnd w:id="22"/>
    </w:p>
    <w:p w:rsidR="00006FCF" w:rsidRPr="000B2EB3" w:rsidRDefault="00006FCF" w:rsidP="000B2EB3">
      <w:pPr>
        <w:spacing w:after="0" w:line="360" w:lineRule="auto"/>
        <w:jc w:val="both"/>
        <w:rPr>
          <w:rFonts w:ascii="Arial" w:hAnsi="Arial" w:cs="Arial"/>
          <w:sz w:val="20"/>
        </w:rPr>
      </w:pPr>
    </w:p>
    <w:p w:rsidR="000B2EB3" w:rsidRPr="000B2EB3" w:rsidRDefault="000B2EB3" w:rsidP="000B2EB3">
      <w:pPr>
        <w:spacing w:after="0" w:line="360" w:lineRule="auto"/>
        <w:ind w:firstLine="709"/>
        <w:jc w:val="both"/>
        <w:rPr>
          <w:rFonts w:ascii="Arial" w:hAnsi="Arial" w:cs="Arial"/>
          <w:sz w:val="20"/>
        </w:rPr>
      </w:pPr>
      <w:r w:rsidRPr="000B2EB3">
        <w:rPr>
          <w:rFonts w:ascii="Arial" w:hAnsi="Arial" w:cs="Arial"/>
          <w:sz w:val="20"/>
        </w:rPr>
        <w:t>Adresatami Programu są mieszkańcy Częstochowy, a w sz</w:t>
      </w:r>
      <w:r>
        <w:rPr>
          <w:rFonts w:ascii="Arial" w:hAnsi="Arial" w:cs="Arial"/>
          <w:sz w:val="20"/>
        </w:rPr>
        <w:t xml:space="preserve">czególności osoby </w:t>
      </w:r>
      <w:r w:rsidR="003A0EBD">
        <w:rPr>
          <w:rFonts w:ascii="Arial" w:hAnsi="Arial" w:cs="Arial"/>
          <w:sz w:val="20"/>
        </w:rPr>
        <w:t xml:space="preserve">zagrożone </w:t>
      </w:r>
      <w:r w:rsidR="003A0EBD" w:rsidRPr="003A0EBD">
        <w:rPr>
          <w:rFonts w:ascii="Arial" w:hAnsi="Arial" w:cs="Arial"/>
          <w:spacing w:val="-2"/>
          <w:sz w:val="20"/>
        </w:rPr>
        <w:t xml:space="preserve">uzależnieniami, osoby uzależnione i </w:t>
      </w:r>
      <w:r w:rsidRPr="003A0EBD">
        <w:rPr>
          <w:rFonts w:ascii="Arial" w:hAnsi="Arial" w:cs="Arial"/>
          <w:spacing w:val="-2"/>
          <w:sz w:val="20"/>
        </w:rPr>
        <w:t>współuzależnione, osoby „p</w:t>
      </w:r>
      <w:r w:rsidR="003A0EBD" w:rsidRPr="003A0EBD">
        <w:rPr>
          <w:rFonts w:ascii="Arial" w:hAnsi="Arial" w:cs="Arial"/>
          <w:spacing w:val="-2"/>
          <w:sz w:val="20"/>
        </w:rPr>
        <w:t>ijące ryzykownie” oraz dzieci i</w:t>
      </w:r>
      <w:r w:rsidR="003A0EBD">
        <w:rPr>
          <w:rFonts w:ascii="Arial" w:hAnsi="Arial" w:cs="Arial"/>
          <w:spacing w:val="-2"/>
          <w:sz w:val="20"/>
        </w:rPr>
        <w:t xml:space="preserve"> </w:t>
      </w:r>
      <w:r w:rsidRPr="003A0EBD">
        <w:rPr>
          <w:rFonts w:ascii="Arial" w:hAnsi="Arial" w:cs="Arial"/>
          <w:spacing w:val="-2"/>
          <w:sz w:val="20"/>
        </w:rPr>
        <w:t>młodzież.</w:t>
      </w:r>
    </w:p>
    <w:p w:rsidR="00C0615A" w:rsidRDefault="00C0615A" w:rsidP="000B2EB3">
      <w:pPr>
        <w:spacing w:after="0" w:line="360" w:lineRule="auto"/>
        <w:jc w:val="both"/>
        <w:rPr>
          <w:rFonts w:ascii="Arial" w:hAnsi="Arial" w:cs="Arial"/>
          <w:sz w:val="20"/>
        </w:rPr>
      </w:pPr>
    </w:p>
    <w:p w:rsidR="00C0615A" w:rsidRPr="00B702D1" w:rsidRDefault="00C0615A" w:rsidP="00C0615A">
      <w:pPr>
        <w:pStyle w:val="MPPiRPA-poziom1"/>
        <w:rPr>
          <w:rFonts w:ascii="Arial" w:hAnsi="Arial" w:cs="Arial"/>
          <w:sz w:val="22"/>
        </w:rPr>
      </w:pPr>
      <w:bookmarkStart w:id="23" w:name="_Toc530656813"/>
      <w:r w:rsidRPr="00B702D1">
        <w:rPr>
          <w:rFonts w:ascii="Arial" w:hAnsi="Arial" w:cs="Arial"/>
          <w:sz w:val="22"/>
        </w:rPr>
        <w:t>I</w:t>
      </w:r>
      <w:r w:rsidR="000B2EB3">
        <w:rPr>
          <w:rFonts w:ascii="Arial" w:hAnsi="Arial" w:cs="Arial"/>
          <w:sz w:val="22"/>
        </w:rPr>
        <w:t>V</w:t>
      </w:r>
      <w:r w:rsidRPr="00B702D1">
        <w:rPr>
          <w:rFonts w:ascii="Arial" w:hAnsi="Arial" w:cs="Arial"/>
          <w:sz w:val="22"/>
        </w:rPr>
        <w:t xml:space="preserve">. </w:t>
      </w:r>
      <w:r>
        <w:rPr>
          <w:rFonts w:ascii="Arial" w:hAnsi="Arial" w:cs="Arial"/>
          <w:sz w:val="22"/>
        </w:rPr>
        <w:t>CELE, PRIORYTETY I ZADANIA PROGRAMU</w:t>
      </w:r>
      <w:bookmarkEnd w:id="23"/>
    </w:p>
    <w:p w:rsidR="00B702D1" w:rsidRPr="00B702D1" w:rsidRDefault="00B702D1" w:rsidP="00647A03">
      <w:pPr>
        <w:spacing w:after="0" w:line="360" w:lineRule="auto"/>
        <w:jc w:val="both"/>
        <w:rPr>
          <w:rFonts w:ascii="Arial" w:hAnsi="Arial" w:cs="Arial"/>
          <w:sz w:val="20"/>
          <w:szCs w:val="24"/>
        </w:rPr>
      </w:pPr>
    </w:p>
    <w:p w:rsidR="00B70EA8" w:rsidRDefault="00716D15" w:rsidP="004730D9">
      <w:pPr>
        <w:pStyle w:val="MPPiRPA-poziom2"/>
      </w:pPr>
      <w:bookmarkStart w:id="24" w:name="_Toc530656814"/>
      <w:r>
        <w:t>1</w:t>
      </w:r>
      <w:r w:rsidR="00B70EA8" w:rsidRPr="00E94E32">
        <w:t>. </w:t>
      </w:r>
      <w:r w:rsidR="000B2EB3">
        <w:t>Cel strategiczny</w:t>
      </w:r>
      <w:bookmarkEnd w:id="24"/>
    </w:p>
    <w:p w:rsidR="002D3FDE" w:rsidRPr="000B2EB3" w:rsidRDefault="002D3FDE" w:rsidP="000B2EB3">
      <w:pPr>
        <w:spacing w:after="0" w:line="360" w:lineRule="auto"/>
        <w:jc w:val="both"/>
        <w:rPr>
          <w:rFonts w:ascii="Arial" w:hAnsi="Arial" w:cs="Arial"/>
          <w:sz w:val="20"/>
        </w:rPr>
      </w:pPr>
    </w:p>
    <w:p w:rsidR="000B2EB3" w:rsidRDefault="000B2EB3" w:rsidP="000B2EB3">
      <w:pPr>
        <w:spacing w:after="0" w:line="360" w:lineRule="auto"/>
        <w:jc w:val="both"/>
        <w:rPr>
          <w:rFonts w:ascii="Arial" w:hAnsi="Arial" w:cs="Arial"/>
          <w:sz w:val="20"/>
        </w:rPr>
      </w:pPr>
      <w:r w:rsidRPr="000B2EB3">
        <w:rPr>
          <w:rFonts w:ascii="Arial" w:hAnsi="Arial" w:cs="Arial"/>
          <w:sz w:val="20"/>
        </w:rPr>
        <w:t>Ograniczenie negatywnych skutków społecznych i zdrowotnych wynikających ze spożywania alkoholu i innych substancji psychoaktywnych przez mieszkańców miasta Częstochowy, a w szczególności przez osoby niepełnoletnie.</w:t>
      </w:r>
    </w:p>
    <w:p w:rsidR="000B2EB3" w:rsidRPr="000B2EB3" w:rsidRDefault="000B2EB3" w:rsidP="000B2EB3">
      <w:pPr>
        <w:spacing w:after="0" w:line="360" w:lineRule="auto"/>
        <w:jc w:val="both"/>
        <w:rPr>
          <w:rFonts w:ascii="Arial" w:hAnsi="Arial" w:cs="Arial"/>
          <w:sz w:val="20"/>
        </w:rPr>
      </w:pPr>
    </w:p>
    <w:p w:rsidR="00B259BA" w:rsidRDefault="00E443E7" w:rsidP="004730D9">
      <w:pPr>
        <w:pStyle w:val="MPPiRPA-poziom2"/>
      </w:pPr>
      <w:bookmarkStart w:id="25" w:name="_Toc530656815"/>
      <w:r>
        <w:t>2</w:t>
      </w:r>
      <w:r w:rsidR="00B259BA" w:rsidRPr="00611BD3">
        <w:t xml:space="preserve">. </w:t>
      </w:r>
      <w:r w:rsidR="000B2EB3">
        <w:t>Cele operacyjne</w:t>
      </w:r>
      <w:bookmarkEnd w:id="25"/>
    </w:p>
    <w:p w:rsidR="000B2EB3" w:rsidRPr="000B2EB3" w:rsidRDefault="000B2EB3" w:rsidP="000B2EB3">
      <w:pPr>
        <w:spacing w:after="0" w:line="360" w:lineRule="auto"/>
        <w:jc w:val="both"/>
        <w:rPr>
          <w:rFonts w:ascii="Arial" w:hAnsi="Arial" w:cs="Arial"/>
          <w:sz w:val="20"/>
          <w:szCs w:val="20"/>
        </w:rPr>
      </w:pPr>
    </w:p>
    <w:p w:rsidR="000B2EB3" w:rsidRPr="000B2EB3" w:rsidRDefault="000B2EB3" w:rsidP="00A94F59">
      <w:pPr>
        <w:pStyle w:val="Akapitzlist"/>
        <w:numPr>
          <w:ilvl w:val="0"/>
          <w:numId w:val="18"/>
        </w:numPr>
        <w:spacing w:after="0" w:line="360" w:lineRule="auto"/>
        <w:ind w:left="425" w:hanging="425"/>
        <w:contextualSpacing w:val="0"/>
        <w:jc w:val="both"/>
        <w:rPr>
          <w:rFonts w:ascii="Arial" w:hAnsi="Arial" w:cs="Arial"/>
          <w:sz w:val="20"/>
          <w:szCs w:val="20"/>
        </w:rPr>
      </w:pPr>
      <w:r w:rsidRPr="000B2EB3">
        <w:rPr>
          <w:rFonts w:ascii="Arial" w:hAnsi="Arial" w:cs="Arial"/>
          <w:sz w:val="20"/>
          <w:szCs w:val="20"/>
        </w:rPr>
        <w:t xml:space="preserve">Podniesienie w społeczeństwie, a w szczególności wśród dzieci i młodzieży, poziomu wiedzy o zagrożeniach wynikających z zażywania substancji psychoaktywnych oraz </w:t>
      </w:r>
      <w:proofErr w:type="spellStart"/>
      <w:r w:rsidRPr="000B2EB3">
        <w:rPr>
          <w:rFonts w:ascii="Arial" w:hAnsi="Arial" w:cs="Arial"/>
          <w:sz w:val="20"/>
          <w:szCs w:val="20"/>
        </w:rPr>
        <w:t>zachowań</w:t>
      </w:r>
      <w:proofErr w:type="spellEnd"/>
      <w:r w:rsidRPr="000B2EB3">
        <w:rPr>
          <w:rFonts w:ascii="Arial" w:hAnsi="Arial" w:cs="Arial"/>
          <w:sz w:val="20"/>
          <w:szCs w:val="20"/>
        </w:rPr>
        <w:t xml:space="preserve"> ryzykownych.</w:t>
      </w:r>
    </w:p>
    <w:p w:rsidR="000B2EB3" w:rsidRPr="000B2EB3" w:rsidRDefault="000B2EB3" w:rsidP="00A94F59">
      <w:pPr>
        <w:pStyle w:val="Akapitzlist"/>
        <w:numPr>
          <w:ilvl w:val="0"/>
          <w:numId w:val="18"/>
        </w:numPr>
        <w:spacing w:after="0" w:line="360" w:lineRule="auto"/>
        <w:ind w:left="425" w:hanging="425"/>
        <w:contextualSpacing w:val="0"/>
        <w:jc w:val="both"/>
        <w:rPr>
          <w:rFonts w:ascii="Arial" w:hAnsi="Arial" w:cs="Arial"/>
          <w:sz w:val="20"/>
          <w:szCs w:val="20"/>
        </w:rPr>
      </w:pPr>
      <w:r w:rsidRPr="000B2EB3">
        <w:rPr>
          <w:rFonts w:ascii="Arial" w:hAnsi="Arial" w:cs="Arial"/>
          <w:sz w:val="20"/>
          <w:szCs w:val="20"/>
        </w:rPr>
        <w:t>Poprawa jakości życia rodzin z problemem alkoholowym, ze szczególnym uwzględnieniem ograniczania zjawiska przemocy w rodzinie.</w:t>
      </w:r>
    </w:p>
    <w:p w:rsidR="000B2EB3" w:rsidRPr="009309E4" w:rsidRDefault="000B2EB3" w:rsidP="000B2EB3">
      <w:pPr>
        <w:spacing w:after="0" w:line="360" w:lineRule="auto"/>
        <w:jc w:val="both"/>
        <w:rPr>
          <w:sz w:val="24"/>
        </w:rPr>
      </w:pPr>
    </w:p>
    <w:p w:rsidR="000B2EB3" w:rsidRDefault="000B2EB3" w:rsidP="004730D9">
      <w:pPr>
        <w:pStyle w:val="MPPiRPA-poziom2"/>
      </w:pPr>
      <w:bookmarkStart w:id="26" w:name="_Toc530656816"/>
      <w:r>
        <w:t>3</w:t>
      </w:r>
      <w:r w:rsidRPr="00611BD3">
        <w:t xml:space="preserve">. </w:t>
      </w:r>
      <w:r>
        <w:t>Priorytety</w:t>
      </w:r>
      <w:bookmarkEnd w:id="26"/>
    </w:p>
    <w:p w:rsidR="000B2EB3" w:rsidRPr="00A77FFD" w:rsidRDefault="000B2EB3" w:rsidP="00A77FFD">
      <w:pPr>
        <w:spacing w:after="0" w:line="360" w:lineRule="auto"/>
        <w:rPr>
          <w:rFonts w:ascii="Arial" w:hAnsi="Arial" w:cs="Arial"/>
          <w:sz w:val="20"/>
          <w:szCs w:val="20"/>
        </w:rPr>
      </w:pPr>
    </w:p>
    <w:p w:rsidR="000B2EB3" w:rsidRPr="00A77FFD" w:rsidRDefault="000B2EB3" w:rsidP="00A94F59">
      <w:pPr>
        <w:pStyle w:val="Akapitzlist"/>
        <w:numPr>
          <w:ilvl w:val="0"/>
          <w:numId w:val="19"/>
        </w:numPr>
        <w:spacing w:after="0" w:line="360" w:lineRule="auto"/>
        <w:ind w:left="425" w:hanging="425"/>
        <w:jc w:val="both"/>
        <w:rPr>
          <w:rFonts w:ascii="Arial" w:hAnsi="Arial" w:cs="Arial"/>
          <w:sz w:val="20"/>
          <w:szCs w:val="20"/>
        </w:rPr>
      </w:pPr>
      <w:r w:rsidRPr="00A77FFD">
        <w:rPr>
          <w:rFonts w:ascii="Arial" w:hAnsi="Arial" w:cs="Arial"/>
          <w:sz w:val="20"/>
          <w:szCs w:val="20"/>
        </w:rPr>
        <w:t>Zintensyfikowanie działań terapeutycznych wśród młodzieży upijającej się oraz działań korekcyjno-wychowawczych skierowanych do osób eksperymentujących, używających środki psychoaktywne.</w:t>
      </w:r>
    </w:p>
    <w:p w:rsidR="000B2EB3" w:rsidRPr="00A77FFD" w:rsidRDefault="000B2EB3" w:rsidP="00A94F59">
      <w:pPr>
        <w:pStyle w:val="Akapitzlist"/>
        <w:numPr>
          <w:ilvl w:val="0"/>
          <w:numId w:val="19"/>
        </w:numPr>
        <w:spacing w:after="0" w:line="360" w:lineRule="auto"/>
        <w:ind w:left="425" w:hanging="425"/>
        <w:jc w:val="both"/>
        <w:rPr>
          <w:rFonts w:ascii="Arial" w:hAnsi="Arial" w:cs="Arial"/>
          <w:sz w:val="20"/>
          <w:szCs w:val="20"/>
        </w:rPr>
      </w:pPr>
      <w:r w:rsidRPr="00A77FFD">
        <w:rPr>
          <w:rFonts w:ascii="Arial" w:hAnsi="Arial" w:cs="Arial"/>
          <w:sz w:val="20"/>
          <w:szCs w:val="20"/>
        </w:rPr>
        <w:t>Udzielanie pomocy psychologicznej dzieciom i młodzieży z r</w:t>
      </w:r>
      <w:r w:rsidR="00A77FFD">
        <w:rPr>
          <w:rFonts w:ascii="Arial" w:hAnsi="Arial" w:cs="Arial"/>
          <w:sz w:val="20"/>
          <w:szCs w:val="20"/>
        </w:rPr>
        <w:t>odzin z problemem alkoholowym i </w:t>
      </w:r>
      <w:r w:rsidRPr="00A77FFD">
        <w:rPr>
          <w:rFonts w:ascii="Arial" w:hAnsi="Arial" w:cs="Arial"/>
          <w:sz w:val="20"/>
          <w:szCs w:val="20"/>
        </w:rPr>
        <w:t>dotkniętych przemocą.</w:t>
      </w:r>
    </w:p>
    <w:p w:rsidR="000B2EB3" w:rsidRPr="00A77FFD" w:rsidRDefault="000B2EB3" w:rsidP="00A94F59">
      <w:pPr>
        <w:pStyle w:val="Akapitzlist"/>
        <w:numPr>
          <w:ilvl w:val="0"/>
          <w:numId w:val="19"/>
        </w:numPr>
        <w:spacing w:after="0" w:line="360" w:lineRule="auto"/>
        <w:ind w:left="425" w:hanging="425"/>
        <w:jc w:val="both"/>
        <w:rPr>
          <w:rFonts w:ascii="Arial" w:hAnsi="Arial" w:cs="Arial"/>
          <w:sz w:val="20"/>
          <w:szCs w:val="20"/>
        </w:rPr>
      </w:pPr>
      <w:r w:rsidRPr="00A77FFD">
        <w:rPr>
          <w:rFonts w:ascii="Arial" w:hAnsi="Arial" w:cs="Arial"/>
          <w:sz w:val="20"/>
          <w:szCs w:val="20"/>
        </w:rPr>
        <w:t>Rozszerzenie oferty zajęć socjoterapeutycznych, profilaktycznych i prewencyjnych dla dzieci i młodzieży.</w:t>
      </w:r>
    </w:p>
    <w:p w:rsidR="000B2EB3" w:rsidRPr="00A77FFD" w:rsidRDefault="000B2EB3" w:rsidP="00A94F59">
      <w:pPr>
        <w:pStyle w:val="Akapitzlist"/>
        <w:numPr>
          <w:ilvl w:val="0"/>
          <w:numId w:val="19"/>
        </w:numPr>
        <w:spacing w:after="0" w:line="360" w:lineRule="auto"/>
        <w:ind w:left="425" w:hanging="425"/>
        <w:jc w:val="both"/>
        <w:rPr>
          <w:rFonts w:ascii="Arial" w:hAnsi="Arial" w:cs="Arial"/>
          <w:sz w:val="20"/>
          <w:szCs w:val="20"/>
        </w:rPr>
      </w:pPr>
      <w:r w:rsidRPr="00A77FFD">
        <w:rPr>
          <w:rFonts w:ascii="Arial" w:hAnsi="Arial" w:cs="Arial"/>
          <w:sz w:val="20"/>
          <w:szCs w:val="20"/>
        </w:rPr>
        <w:t>Zwiększenie dostępności szkoleń dla realizatorów Programu.</w:t>
      </w:r>
    </w:p>
    <w:p w:rsidR="000B2EB3" w:rsidRPr="00A77FFD" w:rsidRDefault="000B2EB3" w:rsidP="00A94F59">
      <w:pPr>
        <w:pStyle w:val="Akapitzlist"/>
        <w:numPr>
          <w:ilvl w:val="0"/>
          <w:numId w:val="19"/>
        </w:numPr>
        <w:spacing w:after="0" w:line="360" w:lineRule="auto"/>
        <w:ind w:left="425" w:hanging="425"/>
        <w:jc w:val="both"/>
        <w:rPr>
          <w:rFonts w:ascii="Arial" w:hAnsi="Arial" w:cs="Arial"/>
          <w:sz w:val="20"/>
          <w:szCs w:val="20"/>
        </w:rPr>
      </w:pPr>
      <w:r w:rsidRPr="00A77FFD">
        <w:rPr>
          <w:rFonts w:ascii="Arial" w:hAnsi="Arial" w:cs="Arial"/>
          <w:sz w:val="20"/>
          <w:szCs w:val="20"/>
        </w:rPr>
        <w:t>Zwiększenie skuteczności egzekwowania zakazu sprzedaży napojów alkoholowych osobom niepełnoletnim i nietrzeźwym.</w:t>
      </w:r>
    </w:p>
    <w:p w:rsidR="000B2EB3" w:rsidRDefault="000B2EB3" w:rsidP="00A77FFD">
      <w:pPr>
        <w:spacing w:after="0" w:line="360" w:lineRule="auto"/>
        <w:jc w:val="both"/>
        <w:rPr>
          <w:rFonts w:ascii="Arial" w:hAnsi="Arial" w:cs="Arial"/>
          <w:sz w:val="20"/>
          <w:szCs w:val="20"/>
        </w:rPr>
      </w:pPr>
    </w:p>
    <w:p w:rsidR="00AB337D" w:rsidRDefault="00AB337D" w:rsidP="00A77FFD">
      <w:pPr>
        <w:spacing w:after="0" w:line="360" w:lineRule="auto"/>
        <w:jc w:val="both"/>
        <w:rPr>
          <w:rFonts w:ascii="Arial" w:hAnsi="Arial" w:cs="Arial"/>
          <w:sz w:val="20"/>
          <w:szCs w:val="20"/>
        </w:rPr>
      </w:pPr>
    </w:p>
    <w:p w:rsidR="00AB337D" w:rsidRDefault="00AB337D" w:rsidP="00A77FFD">
      <w:pPr>
        <w:spacing w:after="0" w:line="360" w:lineRule="auto"/>
        <w:jc w:val="both"/>
        <w:rPr>
          <w:rFonts w:ascii="Arial" w:hAnsi="Arial" w:cs="Arial"/>
          <w:sz w:val="20"/>
          <w:szCs w:val="20"/>
        </w:rPr>
      </w:pPr>
    </w:p>
    <w:p w:rsidR="00AB337D" w:rsidRDefault="00AB337D" w:rsidP="00A77FFD">
      <w:pPr>
        <w:spacing w:after="0" w:line="360" w:lineRule="auto"/>
        <w:jc w:val="both"/>
        <w:rPr>
          <w:rFonts w:ascii="Arial" w:hAnsi="Arial" w:cs="Arial"/>
          <w:sz w:val="20"/>
          <w:szCs w:val="20"/>
        </w:rPr>
      </w:pPr>
    </w:p>
    <w:p w:rsidR="00AB337D" w:rsidRDefault="00AB337D" w:rsidP="00A77FFD">
      <w:pPr>
        <w:spacing w:after="0" w:line="360" w:lineRule="auto"/>
        <w:jc w:val="both"/>
        <w:rPr>
          <w:rFonts w:ascii="Arial" w:hAnsi="Arial" w:cs="Arial"/>
          <w:sz w:val="20"/>
          <w:szCs w:val="20"/>
        </w:rPr>
      </w:pPr>
    </w:p>
    <w:p w:rsidR="00AB337D" w:rsidRDefault="00AB337D" w:rsidP="00A77FFD">
      <w:pPr>
        <w:spacing w:after="0" w:line="360" w:lineRule="auto"/>
        <w:jc w:val="both"/>
        <w:rPr>
          <w:rFonts w:ascii="Arial" w:hAnsi="Arial" w:cs="Arial"/>
          <w:sz w:val="20"/>
          <w:szCs w:val="20"/>
        </w:rPr>
      </w:pPr>
    </w:p>
    <w:p w:rsidR="00AB337D" w:rsidRDefault="00AB337D" w:rsidP="00A77FFD">
      <w:pPr>
        <w:spacing w:after="0" w:line="360" w:lineRule="auto"/>
        <w:jc w:val="both"/>
        <w:rPr>
          <w:rFonts w:ascii="Arial" w:hAnsi="Arial" w:cs="Arial"/>
          <w:sz w:val="20"/>
          <w:szCs w:val="20"/>
        </w:rPr>
      </w:pPr>
    </w:p>
    <w:p w:rsidR="00AB337D" w:rsidRPr="00A77FFD" w:rsidRDefault="00AB337D" w:rsidP="00A77FFD">
      <w:pPr>
        <w:spacing w:after="0" w:line="360" w:lineRule="auto"/>
        <w:jc w:val="both"/>
        <w:rPr>
          <w:rFonts w:ascii="Arial" w:hAnsi="Arial" w:cs="Arial"/>
          <w:sz w:val="20"/>
          <w:szCs w:val="20"/>
        </w:rPr>
      </w:pPr>
    </w:p>
    <w:p w:rsidR="00A77FFD" w:rsidRDefault="00A77FFD" w:rsidP="004730D9">
      <w:pPr>
        <w:pStyle w:val="MPPiRPA-poziom2"/>
      </w:pPr>
      <w:bookmarkStart w:id="27" w:name="_Toc530656817"/>
      <w:r>
        <w:lastRenderedPageBreak/>
        <w:t>4</w:t>
      </w:r>
      <w:r w:rsidRPr="00611BD3">
        <w:t xml:space="preserve">. </w:t>
      </w:r>
      <w:r>
        <w:t>Zadania</w:t>
      </w:r>
      <w:bookmarkEnd w:id="27"/>
    </w:p>
    <w:p w:rsidR="00A0342B" w:rsidRPr="00A0342B" w:rsidRDefault="00A0342B" w:rsidP="00A0342B">
      <w:pPr>
        <w:spacing w:after="0" w:line="360" w:lineRule="auto"/>
        <w:rPr>
          <w:rFonts w:ascii="Arial" w:hAnsi="Arial" w:cs="Arial"/>
          <w:sz w:val="20"/>
          <w:szCs w:val="20"/>
        </w:rPr>
      </w:pPr>
    </w:p>
    <w:p w:rsidR="00A0342B" w:rsidRPr="00A0342B" w:rsidRDefault="00A0342B" w:rsidP="00A94F59">
      <w:pPr>
        <w:pStyle w:val="Akapitzlist"/>
        <w:numPr>
          <w:ilvl w:val="1"/>
          <w:numId w:val="26"/>
        </w:numPr>
        <w:spacing w:after="0" w:line="360" w:lineRule="auto"/>
        <w:ind w:left="425" w:hanging="425"/>
        <w:jc w:val="both"/>
        <w:rPr>
          <w:rFonts w:ascii="Arial" w:hAnsi="Arial" w:cs="Arial"/>
          <w:b/>
          <w:sz w:val="20"/>
          <w:szCs w:val="20"/>
        </w:rPr>
      </w:pPr>
      <w:r w:rsidRPr="00A0342B">
        <w:rPr>
          <w:rFonts w:ascii="Arial" w:hAnsi="Arial" w:cs="Arial"/>
          <w:b/>
          <w:sz w:val="20"/>
          <w:szCs w:val="20"/>
        </w:rPr>
        <w:t>Zwiększenie dostępności pomocy terapeutycznej i rehabilitacyjnej dla osób uzależnionych od alkoholu:</w:t>
      </w:r>
    </w:p>
    <w:p w:rsidR="00A0342B" w:rsidRDefault="00A0342B" w:rsidP="00A94F59">
      <w:pPr>
        <w:pStyle w:val="Akapitzlist"/>
        <w:numPr>
          <w:ilvl w:val="0"/>
          <w:numId w:val="25"/>
        </w:numPr>
        <w:spacing w:after="0" w:line="360" w:lineRule="auto"/>
        <w:ind w:left="850" w:hanging="425"/>
        <w:jc w:val="both"/>
        <w:rPr>
          <w:rFonts w:ascii="Arial" w:hAnsi="Arial" w:cs="Arial"/>
          <w:sz w:val="20"/>
          <w:szCs w:val="20"/>
        </w:rPr>
      </w:pPr>
      <w:r w:rsidRPr="00A0342B">
        <w:rPr>
          <w:rFonts w:ascii="Arial" w:hAnsi="Arial" w:cs="Arial"/>
          <w:sz w:val="20"/>
          <w:szCs w:val="20"/>
        </w:rPr>
        <w:t>dofinansowanie realizacji zadań Ośrodka Pomocy Osobom z Problemami Alkoholowymi w Częstochowie,</w:t>
      </w:r>
    </w:p>
    <w:p w:rsidR="00A0342B" w:rsidRDefault="00A0342B" w:rsidP="00A94F59">
      <w:pPr>
        <w:pStyle w:val="Akapitzlist"/>
        <w:numPr>
          <w:ilvl w:val="0"/>
          <w:numId w:val="25"/>
        </w:numPr>
        <w:spacing w:after="0" w:line="360" w:lineRule="auto"/>
        <w:ind w:left="850" w:hanging="425"/>
        <w:jc w:val="both"/>
        <w:rPr>
          <w:rFonts w:ascii="Arial" w:hAnsi="Arial" w:cs="Arial"/>
          <w:sz w:val="20"/>
          <w:szCs w:val="20"/>
        </w:rPr>
      </w:pPr>
      <w:r w:rsidRPr="00A0342B">
        <w:rPr>
          <w:rFonts w:ascii="Arial" w:hAnsi="Arial" w:cs="Arial"/>
          <w:sz w:val="20"/>
          <w:szCs w:val="20"/>
        </w:rPr>
        <w:t>wspieranie działalności punktów konsultacyjnych dla</w:t>
      </w:r>
      <w:r w:rsidR="003A0EBD">
        <w:rPr>
          <w:rFonts w:ascii="Arial" w:hAnsi="Arial" w:cs="Arial"/>
          <w:sz w:val="20"/>
          <w:szCs w:val="20"/>
        </w:rPr>
        <w:t xml:space="preserve"> osób z problemem alkoholowym i </w:t>
      </w:r>
      <w:r w:rsidRPr="00A0342B">
        <w:rPr>
          <w:rFonts w:ascii="Arial" w:hAnsi="Arial" w:cs="Arial"/>
          <w:sz w:val="20"/>
          <w:szCs w:val="20"/>
        </w:rPr>
        <w:t>ich rodzin, w tym m.in.:</w:t>
      </w:r>
    </w:p>
    <w:p w:rsidR="00A0342B" w:rsidRPr="00A0342B" w:rsidRDefault="00A0342B" w:rsidP="00A94F59">
      <w:pPr>
        <w:pStyle w:val="Akapitzlist"/>
        <w:numPr>
          <w:ilvl w:val="0"/>
          <w:numId w:val="27"/>
        </w:numPr>
        <w:spacing w:after="0" w:line="360" w:lineRule="auto"/>
        <w:ind w:left="1276" w:hanging="425"/>
        <w:jc w:val="both"/>
        <w:rPr>
          <w:rFonts w:ascii="Arial" w:hAnsi="Arial" w:cs="Arial"/>
          <w:sz w:val="20"/>
          <w:szCs w:val="20"/>
        </w:rPr>
      </w:pPr>
      <w:r w:rsidRPr="00A0342B">
        <w:rPr>
          <w:rFonts w:ascii="Arial" w:hAnsi="Arial" w:cs="Arial"/>
          <w:sz w:val="20"/>
          <w:szCs w:val="20"/>
        </w:rPr>
        <w:t>dofinansowanie działalności i zajęć terapeutycznych oraz programów pomocy psychologicznej,</w:t>
      </w:r>
    </w:p>
    <w:p w:rsidR="00A0342B" w:rsidRPr="00A0342B" w:rsidRDefault="00A0342B" w:rsidP="00A94F59">
      <w:pPr>
        <w:pStyle w:val="Akapitzlist"/>
        <w:numPr>
          <w:ilvl w:val="0"/>
          <w:numId w:val="27"/>
        </w:numPr>
        <w:spacing w:after="0" w:line="360" w:lineRule="auto"/>
        <w:ind w:left="1276" w:hanging="425"/>
        <w:jc w:val="both"/>
        <w:rPr>
          <w:rFonts w:ascii="Arial" w:hAnsi="Arial" w:cs="Arial"/>
          <w:sz w:val="20"/>
          <w:szCs w:val="20"/>
        </w:rPr>
      </w:pPr>
      <w:r w:rsidRPr="00A0342B">
        <w:rPr>
          <w:rFonts w:ascii="Arial" w:hAnsi="Arial" w:cs="Arial"/>
          <w:sz w:val="20"/>
          <w:szCs w:val="20"/>
        </w:rPr>
        <w:t>dofinansowanie działań profilaktycznych i edukacyjno-informacyjnych kierowanych do osób uzależnionych i ich rodzin,</w:t>
      </w:r>
    </w:p>
    <w:p w:rsidR="00A0342B" w:rsidRPr="00A0342B" w:rsidRDefault="00A0342B" w:rsidP="00A94F59">
      <w:pPr>
        <w:pStyle w:val="Akapitzlist"/>
        <w:numPr>
          <w:ilvl w:val="0"/>
          <w:numId w:val="27"/>
        </w:numPr>
        <w:spacing w:after="0" w:line="360" w:lineRule="auto"/>
        <w:ind w:left="1276" w:hanging="425"/>
        <w:jc w:val="both"/>
        <w:rPr>
          <w:rFonts w:ascii="Arial" w:hAnsi="Arial" w:cs="Arial"/>
          <w:sz w:val="20"/>
          <w:szCs w:val="20"/>
        </w:rPr>
      </w:pPr>
      <w:r w:rsidRPr="00A0342B">
        <w:rPr>
          <w:rFonts w:ascii="Arial" w:hAnsi="Arial" w:cs="Arial"/>
          <w:sz w:val="20"/>
          <w:szCs w:val="20"/>
        </w:rPr>
        <w:t>motywowanie osób uzależnionych i członków ich rodzin do podjęcia psychoterapii,</w:t>
      </w:r>
    </w:p>
    <w:p w:rsidR="00A0342B" w:rsidRDefault="00A0342B" w:rsidP="00A94F59">
      <w:pPr>
        <w:pStyle w:val="Akapitzlist"/>
        <w:numPr>
          <w:ilvl w:val="0"/>
          <w:numId w:val="25"/>
        </w:numPr>
        <w:spacing w:after="0" w:line="360" w:lineRule="auto"/>
        <w:ind w:left="850" w:hanging="425"/>
        <w:jc w:val="both"/>
        <w:rPr>
          <w:rFonts w:ascii="Arial" w:hAnsi="Arial" w:cs="Arial"/>
          <w:sz w:val="20"/>
          <w:szCs w:val="20"/>
        </w:rPr>
      </w:pPr>
      <w:r w:rsidRPr="00A0342B">
        <w:rPr>
          <w:rFonts w:ascii="Arial" w:hAnsi="Arial" w:cs="Arial"/>
          <w:sz w:val="20"/>
          <w:szCs w:val="20"/>
        </w:rPr>
        <w:t>współpraca z Niepublicznym Zakładem Opieki Zdrowotnej Ośrodkiem Terapii Uzależnień w Parzymiechach, Jurajskim Centrum Leczenia U</w:t>
      </w:r>
      <w:r>
        <w:rPr>
          <w:rFonts w:ascii="Arial" w:hAnsi="Arial" w:cs="Arial"/>
          <w:sz w:val="20"/>
          <w:szCs w:val="20"/>
        </w:rPr>
        <w:t>zależnień i Usług Społecznych w </w:t>
      </w:r>
      <w:r w:rsidRPr="00A0342B">
        <w:rPr>
          <w:rFonts w:ascii="Arial" w:hAnsi="Arial" w:cs="Arial"/>
          <w:sz w:val="20"/>
          <w:szCs w:val="20"/>
        </w:rPr>
        <w:t>Częstochowie oraz Centrum Terapii w Częstochowie</w:t>
      </w:r>
      <w:r w:rsidR="003A0EBD">
        <w:rPr>
          <w:rFonts w:ascii="Arial" w:hAnsi="Arial" w:cs="Arial"/>
          <w:sz w:val="20"/>
          <w:szCs w:val="20"/>
        </w:rPr>
        <w:t xml:space="preserve">, m.in. w </w:t>
      </w:r>
      <w:r w:rsidRPr="00A0342B">
        <w:rPr>
          <w:rFonts w:ascii="Arial" w:hAnsi="Arial" w:cs="Arial"/>
          <w:sz w:val="20"/>
          <w:szCs w:val="20"/>
        </w:rPr>
        <w:t>zakresie:</w:t>
      </w:r>
    </w:p>
    <w:p w:rsidR="00A0342B" w:rsidRDefault="00A0342B" w:rsidP="00A94F59">
      <w:pPr>
        <w:pStyle w:val="Akapitzlist"/>
        <w:numPr>
          <w:ilvl w:val="0"/>
          <w:numId w:val="28"/>
        </w:numPr>
        <w:spacing w:after="0" w:line="360" w:lineRule="auto"/>
        <w:ind w:left="1276" w:hanging="425"/>
        <w:jc w:val="both"/>
        <w:rPr>
          <w:rFonts w:ascii="Arial" w:hAnsi="Arial" w:cs="Arial"/>
          <w:sz w:val="20"/>
          <w:szCs w:val="20"/>
        </w:rPr>
      </w:pPr>
      <w:r w:rsidRPr="00A0342B">
        <w:rPr>
          <w:rFonts w:ascii="Arial" w:hAnsi="Arial" w:cs="Arial"/>
          <w:sz w:val="20"/>
          <w:szCs w:val="20"/>
        </w:rPr>
        <w:t>dofinansowania zajęć terapeutycznych dla młodzieży uzależnionej i zagrożonej uzależnieniem oraz jej rodziców, prowadzonych w ramach programu leczniczego (niefinansowanego przez Narodowy Fundusz Zdrowia),</w:t>
      </w:r>
    </w:p>
    <w:p w:rsidR="00A0342B" w:rsidRPr="00A0342B" w:rsidRDefault="00A0342B" w:rsidP="00A94F59">
      <w:pPr>
        <w:pStyle w:val="Akapitzlist"/>
        <w:numPr>
          <w:ilvl w:val="0"/>
          <w:numId w:val="28"/>
        </w:numPr>
        <w:spacing w:after="0" w:line="360" w:lineRule="auto"/>
        <w:ind w:left="1276" w:hanging="425"/>
        <w:jc w:val="both"/>
        <w:rPr>
          <w:rFonts w:ascii="Arial" w:hAnsi="Arial" w:cs="Arial"/>
          <w:sz w:val="20"/>
          <w:szCs w:val="20"/>
        </w:rPr>
      </w:pPr>
      <w:r w:rsidRPr="00A0342B">
        <w:rPr>
          <w:rFonts w:ascii="Arial" w:hAnsi="Arial" w:cs="Arial"/>
          <w:sz w:val="20"/>
          <w:szCs w:val="20"/>
        </w:rPr>
        <w:t xml:space="preserve">dofinansowania programów </w:t>
      </w:r>
      <w:proofErr w:type="spellStart"/>
      <w:r w:rsidRPr="00A0342B">
        <w:rPr>
          <w:rFonts w:ascii="Arial" w:hAnsi="Arial" w:cs="Arial"/>
          <w:sz w:val="20"/>
          <w:szCs w:val="20"/>
        </w:rPr>
        <w:t>psychoedukacyjnych</w:t>
      </w:r>
      <w:proofErr w:type="spellEnd"/>
      <w:r w:rsidRPr="00A0342B">
        <w:rPr>
          <w:rFonts w:ascii="Arial" w:hAnsi="Arial" w:cs="Arial"/>
          <w:sz w:val="20"/>
          <w:szCs w:val="20"/>
        </w:rPr>
        <w:t xml:space="preserve"> z zakresu profilaktyki uzależnienia od środków psychoaktywnych oraz programów psychoterapii uzależnienia od alkoholu,</w:t>
      </w:r>
    </w:p>
    <w:p w:rsidR="00A0342B" w:rsidRDefault="00A0342B" w:rsidP="00A94F59">
      <w:pPr>
        <w:pStyle w:val="Akapitzlist"/>
        <w:numPr>
          <w:ilvl w:val="0"/>
          <w:numId w:val="25"/>
        </w:numPr>
        <w:spacing w:after="0" w:line="360" w:lineRule="auto"/>
        <w:ind w:left="850" w:hanging="425"/>
        <w:jc w:val="both"/>
        <w:rPr>
          <w:rFonts w:ascii="Arial" w:hAnsi="Arial" w:cs="Arial"/>
          <w:sz w:val="20"/>
          <w:szCs w:val="20"/>
        </w:rPr>
      </w:pPr>
      <w:r w:rsidRPr="00A0342B">
        <w:rPr>
          <w:rFonts w:ascii="Arial" w:hAnsi="Arial" w:cs="Arial"/>
          <w:sz w:val="20"/>
          <w:szCs w:val="20"/>
        </w:rPr>
        <w:t>zwiększenie dostępności pomocy psychologicznej jako forma profilaktyki wobec uzależnień, minimalizująca ryzyko sięgnięcia po środki uzależniające w sytuacji problemowej, kryzysowej,</w:t>
      </w:r>
    </w:p>
    <w:p w:rsidR="00A0342B" w:rsidRDefault="00A0342B" w:rsidP="00A94F59">
      <w:pPr>
        <w:pStyle w:val="Akapitzlist"/>
        <w:numPr>
          <w:ilvl w:val="0"/>
          <w:numId w:val="25"/>
        </w:numPr>
        <w:spacing w:after="0" w:line="360" w:lineRule="auto"/>
        <w:ind w:left="850" w:hanging="425"/>
        <w:jc w:val="both"/>
        <w:rPr>
          <w:rFonts w:ascii="Arial" w:hAnsi="Arial" w:cs="Arial"/>
          <w:sz w:val="20"/>
          <w:szCs w:val="20"/>
        </w:rPr>
      </w:pPr>
      <w:r w:rsidRPr="00A0342B">
        <w:rPr>
          <w:rFonts w:ascii="Arial" w:hAnsi="Arial" w:cs="Arial"/>
          <w:sz w:val="20"/>
          <w:szCs w:val="20"/>
        </w:rPr>
        <w:t>dofinansowanie szkoleń dla osób działających w obs</w:t>
      </w:r>
      <w:r>
        <w:rPr>
          <w:rFonts w:ascii="Arial" w:hAnsi="Arial" w:cs="Arial"/>
          <w:sz w:val="20"/>
          <w:szCs w:val="20"/>
        </w:rPr>
        <w:t>zarze profilaktyki uzależnień i </w:t>
      </w:r>
      <w:r w:rsidRPr="00A0342B">
        <w:rPr>
          <w:rFonts w:ascii="Arial" w:hAnsi="Arial" w:cs="Arial"/>
          <w:sz w:val="20"/>
          <w:szCs w:val="20"/>
        </w:rPr>
        <w:t>przeciwdziałania przemocy (m.in. terapeutów, specjalistów psychoterapii i instruktorów terapii uzależnień) służących zdobyciu lub podniesieniu kwalifikacji zawodowych,</w:t>
      </w:r>
    </w:p>
    <w:p w:rsidR="00A0342B" w:rsidRDefault="00A0342B" w:rsidP="00A94F59">
      <w:pPr>
        <w:pStyle w:val="Akapitzlist"/>
        <w:numPr>
          <w:ilvl w:val="0"/>
          <w:numId w:val="25"/>
        </w:numPr>
        <w:spacing w:after="0" w:line="360" w:lineRule="auto"/>
        <w:ind w:left="850" w:hanging="425"/>
        <w:jc w:val="both"/>
        <w:rPr>
          <w:rFonts w:ascii="Arial" w:hAnsi="Arial" w:cs="Arial"/>
          <w:sz w:val="20"/>
          <w:szCs w:val="20"/>
        </w:rPr>
      </w:pPr>
      <w:r w:rsidRPr="00A0342B">
        <w:rPr>
          <w:rFonts w:ascii="Arial" w:hAnsi="Arial" w:cs="Arial"/>
          <w:sz w:val="20"/>
          <w:szCs w:val="20"/>
        </w:rPr>
        <w:t>wspieranie działań na rzecz rozwiązywania problemów uzależnień w placówkach pomocy społecznej, w tym w domach pomocy społecznej,</w:t>
      </w:r>
    </w:p>
    <w:p w:rsidR="00A0342B" w:rsidRDefault="00A0342B" w:rsidP="00A94F59">
      <w:pPr>
        <w:pStyle w:val="Akapitzlist"/>
        <w:numPr>
          <w:ilvl w:val="0"/>
          <w:numId w:val="25"/>
        </w:numPr>
        <w:spacing w:after="0" w:line="360" w:lineRule="auto"/>
        <w:ind w:left="850" w:hanging="425"/>
        <w:jc w:val="both"/>
        <w:rPr>
          <w:rFonts w:ascii="Arial" w:hAnsi="Arial" w:cs="Arial"/>
          <w:sz w:val="20"/>
          <w:szCs w:val="20"/>
        </w:rPr>
      </w:pPr>
      <w:r w:rsidRPr="00A0342B">
        <w:rPr>
          <w:rFonts w:ascii="Arial" w:hAnsi="Arial" w:cs="Arial"/>
          <w:sz w:val="20"/>
          <w:szCs w:val="20"/>
        </w:rPr>
        <w:t>podejmowanie przez MKRPA czynności związanych z przyjmowaniem i realizacją wniosków o zastosowanie leczenia odwykowego względem osób podejrzanych o nadużywanie alkoholu:</w:t>
      </w:r>
    </w:p>
    <w:p w:rsidR="00A0342B" w:rsidRDefault="00A0342B" w:rsidP="00A94F59">
      <w:pPr>
        <w:pStyle w:val="Akapitzlist"/>
        <w:numPr>
          <w:ilvl w:val="0"/>
          <w:numId w:val="29"/>
        </w:numPr>
        <w:spacing w:after="0" w:line="360" w:lineRule="auto"/>
        <w:ind w:left="1276" w:hanging="425"/>
        <w:jc w:val="both"/>
        <w:rPr>
          <w:rFonts w:ascii="Arial" w:hAnsi="Arial" w:cs="Arial"/>
          <w:sz w:val="20"/>
          <w:szCs w:val="20"/>
        </w:rPr>
      </w:pPr>
      <w:r w:rsidRPr="00A0342B">
        <w:rPr>
          <w:rFonts w:ascii="Arial" w:hAnsi="Arial" w:cs="Arial"/>
          <w:sz w:val="20"/>
          <w:szCs w:val="20"/>
        </w:rPr>
        <w:t>przeprowadzanie rozmów zmierzających do objęcia leczeniem osób podejrzewanych o uzależnienie od alkoholu,</w:t>
      </w:r>
    </w:p>
    <w:p w:rsidR="00A0342B" w:rsidRDefault="00A0342B" w:rsidP="00A94F59">
      <w:pPr>
        <w:pStyle w:val="Akapitzlist"/>
        <w:numPr>
          <w:ilvl w:val="0"/>
          <w:numId w:val="29"/>
        </w:numPr>
        <w:spacing w:after="0" w:line="360" w:lineRule="auto"/>
        <w:ind w:left="1276" w:hanging="425"/>
        <w:jc w:val="both"/>
        <w:rPr>
          <w:rFonts w:ascii="Arial" w:hAnsi="Arial" w:cs="Arial"/>
          <w:sz w:val="20"/>
          <w:szCs w:val="20"/>
        </w:rPr>
      </w:pPr>
      <w:r w:rsidRPr="00A0342B">
        <w:rPr>
          <w:rFonts w:ascii="Arial" w:hAnsi="Arial" w:cs="Arial"/>
          <w:sz w:val="20"/>
          <w:szCs w:val="20"/>
        </w:rPr>
        <w:t>przyjmowanie wniosków dotyczących kierowania osób podejrzewanych o uzależnienie od alkoholu na leczenie odwykowe,</w:t>
      </w:r>
    </w:p>
    <w:p w:rsidR="00A0342B" w:rsidRDefault="00A0342B" w:rsidP="00A94F59">
      <w:pPr>
        <w:pStyle w:val="Akapitzlist"/>
        <w:numPr>
          <w:ilvl w:val="0"/>
          <w:numId w:val="29"/>
        </w:numPr>
        <w:spacing w:after="0" w:line="360" w:lineRule="auto"/>
        <w:ind w:left="1276" w:hanging="425"/>
        <w:jc w:val="both"/>
        <w:rPr>
          <w:rFonts w:ascii="Arial" w:hAnsi="Arial" w:cs="Arial"/>
          <w:sz w:val="20"/>
          <w:szCs w:val="20"/>
        </w:rPr>
      </w:pPr>
      <w:r w:rsidRPr="00A0342B">
        <w:rPr>
          <w:rFonts w:ascii="Arial" w:hAnsi="Arial" w:cs="Arial"/>
          <w:sz w:val="20"/>
          <w:szCs w:val="20"/>
        </w:rPr>
        <w:t>motywowanie osób podejrzewanych o nadużywani</w:t>
      </w:r>
      <w:r>
        <w:rPr>
          <w:rFonts w:ascii="Arial" w:hAnsi="Arial" w:cs="Arial"/>
          <w:sz w:val="20"/>
          <w:szCs w:val="20"/>
        </w:rPr>
        <w:t>e alkoholu do podjęcia leczenia,</w:t>
      </w:r>
    </w:p>
    <w:p w:rsidR="00A0342B" w:rsidRDefault="00A0342B" w:rsidP="00A94F59">
      <w:pPr>
        <w:pStyle w:val="Akapitzlist"/>
        <w:numPr>
          <w:ilvl w:val="0"/>
          <w:numId w:val="29"/>
        </w:numPr>
        <w:spacing w:after="0" w:line="360" w:lineRule="auto"/>
        <w:ind w:left="1276" w:hanging="425"/>
        <w:jc w:val="both"/>
        <w:rPr>
          <w:rFonts w:ascii="Arial" w:hAnsi="Arial" w:cs="Arial"/>
          <w:sz w:val="20"/>
          <w:szCs w:val="20"/>
        </w:rPr>
      </w:pPr>
      <w:r w:rsidRPr="00A0342B">
        <w:rPr>
          <w:rFonts w:ascii="Arial" w:hAnsi="Arial" w:cs="Arial"/>
          <w:sz w:val="20"/>
          <w:szCs w:val="20"/>
        </w:rPr>
        <w:t>kierowanie osób podejrzewanych o nadużywanie alkoholu na badanie przez biegłych sądowych celem wydania stosownej opinii,</w:t>
      </w:r>
    </w:p>
    <w:p w:rsidR="00A0342B" w:rsidRPr="00A0342B" w:rsidRDefault="00A0342B" w:rsidP="00A94F59">
      <w:pPr>
        <w:pStyle w:val="Akapitzlist"/>
        <w:numPr>
          <w:ilvl w:val="0"/>
          <w:numId w:val="29"/>
        </w:numPr>
        <w:spacing w:after="0" w:line="360" w:lineRule="auto"/>
        <w:ind w:left="1276" w:hanging="425"/>
        <w:jc w:val="both"/>
        <w:rPr>
          <w:rFonts w:ascii="Arial" w:hAnsi="Arial" w:cs="Arial"/>
          <w:sz w:val="20"/>
          <w:szCs w:val="20"/>
        </w:rPr>
      </w:pPr>
      <w:r w:rsidRPr="00A0342B">
        <w:rPr>
          <w:rFonts w:ascii="Arial" w:hAnsi="Arial" w:cs="Arial"/>
          <w:sz w:val="20"/>
          <w:szCs w:val="20"/>
        </w:rPr>
        <w:t>kompleksowe opracowywanie dokumentacji wymaganej przy kierowaniu wniosków do Sądu Rejonowego w Częstochowie,</w:t>
      </w:r>
    </w:p>
    <w:p w:rsidR="00A0342B" w:rsidRDefault="00A0342B" w:rsidP="00A94F59">
      <w:pPr>
        <w:pStyle w:val="Akapitzlist"/>
        <w:numPr>
          <w:ilvl w:val="0"/>
          <w:numId w:val="25"/>
        </w:numPr>
        <w:spacing w:after="0" w:line="360" w:lineRule="auto"/>
        <w:ind w:left="850" w:hanging="425"/>
        <w:jc w:val="both"/>
        <w:rPr>
          <w:rFonts w:ascii="Arial" w:hAnsi="Arial" w:cs="Arial"/>
          <w:sz w:val="20"/>
          <w:szCs w:val="20"/>
        </w:rPr>
      </w:pPr>
      <w:r w:rsidRPr="00A0342B">
        <w:rPr>
          <w:rFonts w:ascii="Arial" w:hAnsi="Arial" w:cs="Arial"/>
          <w:sz w:val="20"/>
          <w:szCs w:val="20"/>
        </w:rPr>
        <w:lastRenderedPageBreak/>
        <w:t xml:space="preserve">finansowanie udziału w szkoleniach i kursach członków MKRPA </w:t>
      </w:r>
      <w:r>
        <w:rPr>
          <w:rFonts w:ascii="Arial" w:hAnsi="Arial" w:cs="Arial"/>
          <w:sz w:val="20"/>
          <w:szCs w:val="20"/>
        </w:rPr>
        <w:t>oraz osób działających w </w:t>
      </w:r>
      <w:r w:rsidRPr="00A0342B">
        <w:rPr>
          <w:rFonts w:ascii="Arial" w:hAnsi="Arial" w:cs="Arial"/>
          <w:sz w:val="20"/>
          <w:szCs w:val="20"/>
        </w:rPr>
        <w:t>obszarze profilaktyki uzależnień i przeciwdziałania przemocy,</w:t>
      </w:r>
    </w:p>
    <w:p w:rsidR="00A0342B" w:rsidRPr="00A0342B" w:rsidRDefault="00A0342B" w:rsidP="00A94F59">
      <w:pPr>
        <w:pStyle w:val="Akapitzlist"/>
        <w:numPr>
          <w:ilvl w:val="0"/>
          <w:numId w:val="25"/>
        </w:numPr>
        <w:spacing w:after="0" w:line="360" w:lineRule="auto"/>
        <w:ind w:left="850" w:hanging="425"/>
        <w:jc w:val="both"/>
        <w:rPr>
          <w:rFonts w:ascii="Arial" w:hAnsi="Arial" w:cs="Arial"/>
          <w:sz w:val="20"/>
          <w:szCs w:val="20"/>
        </w:rPr>
      </w:pPr>
      <w:r w:rsidRPr="00A0342B">
        <w:rPr>
          <w:rFonts w:ascii="Arial" w:hAnsi="Arial" w:cs="Arial"/>
          <w:sz w:val="20"/>
          <w:szCs w:val="20"/>
        </w:rPr>
        <w:t>organizowanie spotkań członków MKRPA z przedstawicielami instytucji zajmujących się problematyką terapii i rehabilitacji alkoholowej or</w:t>
      </w:r>
      <w:r>
        <w:rPr>
          <w:rFonts w:ascii="Arial" w:hAnsi="Arial" w:cs="Arial"/>
          <w:sz w:val="20"/>
          <w:szCs w:val="20"/>
        </w:rPr>
        <w:t>az przeciwdziałaniem przemocy w </w:t>
      </w:r>
      <w:r w:rsidR="003A0EBD">
        <w:rPr>
          <w:rFonts w:ascii="Arial" w:hAnsi="Arial" w:cs="Arial"/>
          <w:sz w:val="20"/>
          <w:szCs w:val="20"/>
        </w:rPr>
        <w:t>rodzinie.</w:t>
      </w:r>
    </w:p>
    <w:p w:rsidR="00A0342B" w:rsidRPr="00A0342B" w:rsidRDefault="00A0342B" w:rsidP="00A0342B">
      <w:pPr>
        <w:spacing w:after="0" w:line="360" w:lineRule="auto"/>
        <w:jc w:val="both"/>
        <w:rPr>
          <w:rFonts w:ascii="Arial" w:hAnsi="Arial" w:cs="Arial"/>
          <w:sz w:val="20"/>
          <w:szCs w:val="20"/>
        </w:rPr>
      </w:pPr>
    </w:p>
    <w:p w:rsidR="00A0342B" w:rsidRPr="00A0342B" w:rsidRDefault="00A0342B" w:rsidP="00A0342B">
      <w:pPr>
        <w:spacing w:after="0" w:line="360" w:lineRule="auto"/>
        <w:jc w:val="both"/>
        <w:rPr>
          <w:rFonts w:ascii="Arial" w:hAnsi="Arial" w:cs="Arial"/>
          <w:sz w:val="20"/>
          <w:szCs w:val="20"/>
          <w:u w:val="single"/>
        </w:rPr>
      </w:pPr>
      <w:r w:rsidRPr="00A0342B">
        <w:rPr>
          <w:rFonts w:ascii="Arial" w:hAnsi="Arial" w:cs="Arial"/>
          <w:sz w:val="20"/>
          <w:szCs w:val="20"/>
          <w:u w:val="single"/>
        </w:rPr>
        <w:t>Wskaźniki:</w:t>
      </w:r>
    </w:p>
    <w:p w:rsidR="00A0342B" w:rsidRPr="00A0342B" w:rsidRDefault="00A0342B" w:rsidP="00A94F59">
      <w:pPr>
        <w:pStyle w:val="Akapitzlist"/>
        <w:numPr>
          <w:ilvl w:val="0"/>
          <w:numId w:val="30"/>
        </w:numPr>
        <w:spacing w:after="0" w:line="360" w:lineRule="auto"/>
        <w:ind w:left="425" w:hanging="425"/>
        <w:jc w:val="both"/>
        <w:rPr>
          <w:rFonts w:ascii="Arial" w:hAnsi="Arial" w:cs="Arial"/>
          <w:sz w:val="20"/>
          <w:szCs w:val="20"/>
        </w:rPr>
      </w:pPr>
      <w:r w:rsidRPr="00A0342B">
        <w:rPr>
          <w:rFonts w:ascii="Arial" w:hAnsi="Arial" w:cs="Arial"/>
          <w:sz w:val="20"/>
          <w:szCs w:val="20"/>
        </w:rPr>
        <w:t>wysokość dofinansowania działalności Ośrodka Pomocy Osobom z Problemami Alkoholowymi oraz liczba osób objętych w jego ramach wsparciem,</w:t>
      </w:r>
    </w:p>
    <w:p w:rsidR="00A0342B" w:rsidRPr="00A0342B" w:rsidRDefault="00A0342B" w:rsidP="00A94F59">
      <w:pPr>
        <w:pStyle w:val="Akapitzlist"/>
        <w:numPr>
          <w:ilvl w:val="0"/>
          <w:numId w:val="30"/>
        </w:numPr>
        <w:spacing w:after="0" w:line="360" w:lineRule="auto"/>
        <w:ind w:left="425" w:hanging="425"/>
        <w:jc w:val="both"/>
        <w:rPr>
          <w:rFonts w:ascii="Arial" w:hAnsi="Arial" w:cs="Arial"/>
          <w:sz w:val="20"/>
          <w:szCs w:val="20"/>
        </w:rPr>
      </w:pPr>
      <w:r w:rsidRPr="00A0342B">
        <w:rPr>
          <w:rFonts w:ascii="Arial" w:hAnsi="Arial" w:cs="Arial"/>
          <w:sz w:val="20"/>
          <w:szCs w:val="20"/>
        </w:rPr>
        <w:t>wysokość dofinansowania punktów konsultacyjnych oraz liczba osób objętych przez nie wsparciem,</w:t>
      </w:r>
    </w:p>
    <w:p w:rsidR="00A0342B" w:rsidRPr="00A0342B" w:rsidRDefault="00A0342B" w:rsidP="00A94F59">
      <w:pPr>
        <w:pStyle w:val="Akapitzlist"/>
        <w:numPr>
          <w:ilvl w:val="0"/>
          <w:numId w:val="30"/>
        </w:numPr>
        <w:spacing w:after="0" w:line="360" w:lineRule="auto"/>
        <w:ind w:left="425" w:hanging="425"/>
        <w:jc w:val="both"/>
        <w:rPr>
          <w:rFonts w:ascii="Arial" w:hAnsi="Arial" w:cs="Arial"/>
          <w:sz w:val="20"/>
          <w:szCs w:val="20"/>
        </w:rPr>
      </w:pPr>
      <w:r w:rsidRPr="00A0342B">
        <w:rPr>
          <w:rFonts w:ascii="Arial" w:hAnsi="Arial" w:cs="Arial"/>
          <w:sz w:val="20"/>
          <w:szCs w:val="20"/>
        </w:rPr>
        <w:t>wysokość dofinansowania zajęć terapeutycznych dla młodzieży uzależnionej i zagrożonej uzależnieniem oraz jej rodziców oraz liczba osób nimi objętych,</w:t>
      </w:r>
    </w:p>
    <w:p w:rsidR="00A0342B" w:rsidRPr="00A0342B" w:rsidRDefault="00A0342B" w:rsidP="00A94F59">
      <w:pPr>
        <w:pStyle w:val="Akapitzlist"/>
        <w:numPr>
          <w:ilvl w:val="0"/>
          <w:numId w:val="30"/>
        </w:numPr>
        <w:spacing w:after="0" w:line="360" w:lineRule="auto"/>
        <w:ind w:left="425" w:hanging="425"/>
        <w:jc w:val="both"/>
        <w:rPr>
          <w:rFonts w:ascii="Arial" w:hAnsi="Arial" w:cs="Arial"/>
          <w:sz w:val="20"/>
          <w:szCs w:val="20"/>
        </w:rPr>
      </w:pPr>
      <w:r w:rsidRPr="00A0342B">
        <w:rPr>
          <w:rFonts w:ascii="Arial" w:hAnsi="Arial" w:cs="Arial"/>
          <w:sz w:val="20"/>
          <w:szCs w:val="20"/>
        </w:rPr>
        <w:t xml:space="preserve">wysokość dofinansowania profilaktycznych programów </w:t>
      </w:r>
      <w:proofErr w:type="spellStart"/>
      <w:r w:rsidRPr="00A0342B">
        <w:rPr>
          <w:rFonts w:ascii="Arial" w:hAnsi="Arial" w:cs="Arial"/>
          <w:sz w:val="20"/>
          <w:szCs w:val="20"/>
        </w:rPr>
        <w:t>psychoedukacyjnych</w:t>
      </w:r>
      <w:proofErr w:type="spellEnd"/>
      <w:r w:rsidRPr="00A0342B">
        <w:rPr>
          <w:rFonts w:ascii="Arial" w:hAnsi="Arial" w:cs="Arial"/>
          <w:sz w:val="20"/>
          <w:szCs w:val="20"/>
        </w:rPr>
        <w:t xml:space="preserve"> oraz programów psychoterapii,</w:t>
      </w:r>
    </w:p>
    <w:p w:rsidR="00A0342B" w:rsidRPr="00A0342B" w:rsidRDefault="00A0342B" w:rsidP="00A94F59">
      <w:pPr>
        <w:pStyle w:val="Akapitzlist"/>
        <w:numPr>
          <w:ilvl w:val="0"/>
          <w:numId w:val="30"/>
        </w:numPr>
        <w:spacing w:after="0" w:line="360" w:lineRule="auto"/>
        <w:ind w:left="425" w:hanging="425"/>
        <w:jc w:val="both"/>
        <w:rPr>
          <w:rFonts w:ascii="Arial" w:hAnsi="Arial" w:cs="Arial"/>
          <w:sz w:val="20"/>
          <w:szCs w:val="20"/>
        </w:rPr>
      </w:pPr>
      <w:r w:rsidRPr="00A0342B">
        <w:rPr>
          <w:rFonts w:ascii="Arial" w:hAnsi="Arial" w:cs="Arial"/>
          <w:sz w:val="20"/>
          <w:szCs w:val="20"/>
        </w:rPr>
        <w:t>liczba otrzymanych przez MKRPA wniosków w</w:t>
      </w:r>
      <w:r w:rsidR="003A0EBD">
        <w:rPr>
          <w:rFonts w:ascii="Arial" w:hAnsi="Arial" w:cs="Arial"/>
          <w:sz w:val="20"/>
          <w:szCs w:val="20"/>
        </w:rPr>
        <w:t xml:space="preserve"> sprawie</w:t>
      </w:r>
      <w:r w:rsidRPr="00A0342B">
        <w:rPr>
          <w:rFonts w:ascii="Arial" w:hAnsi="Arial" w:cs="Arial"/>
          <w:sz w:val="20"/>
          <w:szCs w:val="20"/>
        </w:rPr>
        <w:t xml:space="preserve"> objęcia osób podejrz</w:t>
      </w:r>
      <w:r w:rsidR="003A0EBD">
        <w:rPr>
          <w:rFonts w:ascii="Arial" w:hAnsi="Arial" w:cs="Arial"/>
          <w:sz w:val="20"/>
          <w:szCs w:val="20"/>
        </w:rPr>
        <w:t>ewanych o </w:t>
      </w:r>
      <w:r w:rsidRPr="00A0342B">
        <w:rPr>
          <w:rFonts w:ascii="Arial" w:hAnsi="Arial" w:cs="Arial"/>
          <w:sz w:val="20"/>
          <w:szCs w:val="20"/>
        </w:rPr>
        <w:t>nadużywanie alkoholu leczeniem odwykowym</w:t>
      </w:r>
      <w:r w:rsidR="003A0EBD">
        <w:rPr>
          <w:rFonts w:ascii="Arial" w:hAnsi="Arial" w:cs="Arial"/>
          <w:sz w:val="20"/>
          <w:szCs w:val="20"/>
        </w:rPr>
        <w:t>,</w:t>
      </w:r>
    </w:p>
    <w:p w:rsidR="00A0342B" w:rsidRPr="00A0342B" w:rsidRDefault="00A0342B" w:rsidP="00A94F59">
      <w:pPr>
        <w:pStyle w:val="Akapitzlist"/>
        <w:numPr>
          <w:ilvl w:val="0"/>
          <w:numId w:val="30"/>
        </w:numPr>
        <w:spacing w:after="0" w:line="360" w:lineRule="auto"/>
        <w:ind w:left="425" w:hanging="425"/>
        <w:jc w:val="both"/>
        <w:rPr>
          <w:rFonts w:ascii="Arial" w:hAnsi="Arial" w:cs="Arial"/>
          <w:sz w:val="20"/>
          <w:szCs w:val="20"/>
        </w:rPr>
      </w:pPr>
      <w:r w:rsidRPr="00A0342B">
        <w:rPr>
          <w:rFonts w:ascii="Arial" w:hAnsi="Arial" w:cs="Arial"/>
          <w:sz w:val="20"/>
          <w:szCs w:val="20"/>
        </w:rPr>
        <w:t>liczba osób, z którymi MKRPA przeprowadziła rozmowy interwencyjno-motywujące,</w:t>
      </w:r>
    </w:p>
    <w:p w:rsidR="00A0342B" w:rsidRPr="00A0342B" w:rsidRDefault="00A0342B" w:rsidP="00A94F59">
      <w:pPr>
        <w:pStyle w:val="Akapitzlist"/>
        <w:numPr>
          <w:ilvl w:val="0"/>
          <w:numId w:val="30"/>
        </w:numPr>
        <w:spacing w:after="0" w:line="360" w:lineRule="auto"/>
        <w:ind w:left="425" w:hanging="425"/>
        <w:jc w:val="both"/>
        <w:rPr>
          <w:rFonts w:ascii="Arial" w:hAnsi="Arial" w:cs="Arial"/>
          <w:sz w:val="20"/>
          <w:szCs w:val="20"/>
        </w:rPr>
      </w:pPr>
      <w:r w:rsidRPr="00A0342B">
        <w:rPr>
          <w:rFonts w:ascii="Arial" w:hAnsi="Arial" w:cs="Arial"/>
          <w:sz w:val="20"/>
          <w:szCs w:val="20"/>
        </w:rPr>
        <w:t>liczba osób skierowanych przez MKRPA na badanie do biegłych sądowych,</w:t>
      </w:r>
    </w:p>
    <w:p w:rsidR="00A0342B" w:rsidRPr="00A0342B" w:rsidRDefault="00A0342B" w:rsidP="00A94F59">
      <w:pPr>
        <w:pStyle w:val="Akapitzlist"/>
        <w:numPr>
          <w:ilvl w:val="0"/>
          <w:numId w:val="30"/>
        </w:numPr>
        <w:spacing w:after="0" w:line="360" w:lineRule="auto"/>
        <w:ind w:left="425" w:hanging="425"/>
        <w:jc w:val="both"/>
        <w:rPr>
          <w:rFonts w:ascii="Arial" w:hAnsi="Arial" w:cs="Arial"/>
          <w:sz w:val="20"/>
          <w:szCs w:val="20"/>
        </w:rPr>
      </w:pPr>
      <w:r w:rsidRPr="00A0342B">
        <w:rPr>
          <w:rFonts w:ascii="Arial" w:hAnsi="Arial" w:cs="Arial"/>
          <w:sz w:val="20"/>
          <w:szCs w:val="20"/>
        </w:rPr>
        <w:t xml:space="preserve">liczba wniosków skierowanych przez MKRPA do sądu </w:t>
      </w:r>
      <w:proofErr w:type="spellStart"/>
      <w:r w:rsidRPr="00A0342B">
        <w:rPr>
          <w:rFonts w:ascii="Arial" w:hAnsi="Arial" w:cs="Arial"/>
          <w:sz w:val="20"/>
          <w:szCs w:val="20"/>
        </w:rPr>
        <w:t>ws</w:t>
      </w:r>
      <w:proofErr w:type="spellEnd"/>
      <w:r w:rsidRPr="00A0342B">
        <w:rPr>
          <w:rFonts w:ascii="Arial" w:hAnsi="Arial" w:cs="Arial"/>
          <w:sz w:val="20"/>
          <w:szCs w:val="20"/>
        </w:rPr>
        <w:t>. zobowiązania do podjęcia leczenia odwykowego,</w:t>
      </w:r>
    </w:p>
    <w:p w:rsidR="00A0342B" w:rsidRPr="00A0342B" w:rsidRDefault="00A0342B" w:rsidP="00A94F59">
      <w:pPr>
        <w:pStyle w:val="Akapitzlist"/>
        <w:numPr>
          <w:ilvl w:val="0"/>
          <w:numId w:val="30"/>
        </w:numPr>
        <w:spacing w:after="0" w:line="360" w:lineRule="auto"/>
        <w:ind w:left="425" w:hanging="425"/>
        <w:jc w:val="both"/>
        <w:rPr>
          <w:rFonts w:ascii="Arial" w:hAnsi="Arial" w:cs="Arial"/>
          <w:sz w:val="20"/>
          <w:szCs w:val="20"/>
        </w:rPr>
      </w:pPr>
      <w:r w:rsidRPr="00A0342B">
        <w:rPr>
          <w:rFonts w:ascii="Arial" w:hAnsi="Arial" w:cs="Arial"/>
          <w:sz w:val="20"/>
          <w:szCs w:val="20"/>
        </w:rPr>
        <w:t>wysokość środków finansowych przeznaczonych na sfinansowanie szkoleń członków MKRPA oraz osób działających w obszarze profilaktyki uzależnień i przeciwdziałania przemocy.</w:t>
      </w:r>
    </w:p>
    <w:p w:rsidR="00A0342B" w:rsidRDefault="00A0342B" w:rsidP="00A0342B">
      <w:pPr>
        <w:spacing w:after="0" w:line="360" w:lineRule="auto"/>
        <w:jc w:val="both"/>
        <w:rPr>
          <w:rFonts w:ascii="Arial" w:hAnsi="Arial" w:cs="Arial"/>
          <w:sz w:val="20"/>
          <w:szCs w:val="20"/>
        </w:rPr>
      </w:pPr>
    </w:p>
    <w:p w:rsidR="00A0342B" w:rsidRPr="00A0342B" w:rsidRDefault="00A0342B" w:rsidP="00A94F59">
      <w:pPr>
        <w:pStyle w:val="Akapitzlist"/>
        <w:numPr>
          <w:ilvl w:val="1"/>
          <w:numId w:val="26"/>
        </w:numPr>
        <w:spacing w:after="0" w:line="360" w:lineRule="auto"/>
        <w:ind w:left="425" w:hanging="425"/>
        <w:jc w:val="both"/>
        <w:rPr>
          <w:rFonts w:ascii="Arial" w:hAnsi="Arial" w:cs="Arial"/>
          <w:b/>
          <w:sz w:val="20"/>
          <w:szCs w:val="20"/>
        </w:rPr>
      </w:pPr>
      <w:r w:rsidRPr="00A0342B">
        <w:rPr>
          <w:rFonts w:ascii="Arial" w:hAnsi="Arial" w:cs="Arial"/>
          <w:b/>
          <w:spacing w:val="-2"/>
          <w:sz w:val="20"/>
          <w:szCs w:val="20"/>
        </w:rPr>
        <w:t>Udzielenie rodzinom, w których występują problemy alkoholowe, pomocy psychospołecznej</w:t>
      </w:r>
      <w:r w:rsidRPr="00A0342B">
        <w:rPr>
          <w:rFonts w:ascii="Arial" w:hAnsi="Arial" w:cs="Arial"/>
          <w:b/>
          <w:sz w:val="20"/>
          <w:szCs w:val="20"/>
        </w:rPr>
        <w:t xml:space="preserve"> i prawnej, a w szczególności ochrony przed przemocą w rodzinie:</w:t>
      </w:r>
    </w:p>
    <w:p w:rsidR="00D92244" w:rsidRDefault="00A0342B" w:rsidP="00A94F59">
      <w:pPr>
        <w:pStyle w:val="Akapitzlist"/>
        <w:numPr>
          <w:ilvl w:val="0"/>
          <w:numId w:val="31"/>
        </w:numPr>
        <w:spacing w:after="0" w:line="360" w:lineRule="auto"/>
        <w:ind w:left="850" w:hanging="425"/>
        <w:jc w:val="both"/>
        <w:rPr>
          <w:rFonts w:ascii="Arial" w:hAnsi="Arial" w:cs="Arial"/>
          <w:sz w:val="20"/>
          <w:szCs w:val="20"/>
        </w:rPr>
      </w:pPr>
      <w:r w:rsidRPr="00A0342B">
        <w:rPr>
          <w:rFonts w:ascii="Arial" w:hAnsi="Arial" w:cs="Arial"/>
          <w:sz w:val="20"/>
          <w:szCs w:val="20"/>
        </w:rPr>
        <w:t>wspieranie realizacji zadań opiekuńczo-wychowawczych i zajęć socjoterapeutycznych w placówkach wsparcia dziennego w ramach profilaktyki w</w:t>
      </w:r>
      <w:r w:rsidR="003A0EBD">
        <w:rPr>
          <w:rFonts w:ascii="Arial" w:hAnsi="Arial" w:cs="Arial"/>
          <w:sz w:val="20"/>
          <w:szCs w:val="20"/>
        </w:rPr>
        <w:t>skazującej i selektywnej, w tym</w:t>
      </w:r>
      <w:r w:rsidR="002E12D4">
        <w:rPr>
          <w:rFonts w:ascii="Arial" w:hAnsi="Arial" w:cs="Arial"/>
          <w:sz w:val="20"/>
          <w:szCs w:val="20"/>
        </w:rPr>
        <w:t xml:space="preserve"> m.in.</w:t>
      </w:r>
      <w:r w:rsidR="003A0EBD">
        <w:rPr>
          <w:rFonts w:ascii="Arial" w:hAnsi="Arial" w:cs="Arial"/>
          <w:sz w:val="20"/>
          <w:szCs w:val="20"/>
        </w:rPr>
        <w:t>:</w:t>
      </w:r>
    </w:p>
    <w:p w:rsidR="00D92244" w:rsidRDefault="00D92244" w:rsidP="00A94F59">
      <w:pPr>
        <w:pStyle w:val="Akapitzlist"/>
        <w:numPr>
          <w:ilvl w:val="0"/>
          <w:numId w:val="32"/>
        </w:numPr>
        <w:spacing w:after="0" w:line="360" w:lineRule="auto"/>
        <w:ind w:left="1276" w:hanging="425"/>
        <w:jc w:val="both"/>
        <w:rPr>
          <w:rFonts w:ascii="Arial" w:hAnsi="Arial" w:cs="Arial"/>
          <w:sz w:val="20"/>
          <w:szCs w:val="20"/>
        </w:rPr>
      </w:pPr>
      <w:r w:rsidRPr="00D92244">
        <w:rPr>
          <w:rFonts w:ascii="Arial" w:hAnsi="Arial" w:cs="Arial"/>
          <w:sz w:val="20"/>
          <w:szCs w:val="20"/>
        </w:rPr>
        <w:t>dofinansowanie bieżącej działalności placówek wsparcia dziennego,</w:t>
      </w:r>
    </w:p>
    <w:p w:rsidR="00D92244" w:rsidRDefault="00D92244" w:rsidP="00A94F59">
      <w:pPr>
        <w:pStyle w:val="Akapitzlist"/>
        <w:numPr>
          <w:ilvl w:val="0"/>
          <w:numId w:val="32"/>
        </w:numPr>
        <w:spacing w:after="0" w:line="360" w:lineRule="auto"/>
        <w:ind w:left="1276" w:hanging="425"/>
        <w:jc w:val="both"/>
        <w:rPr>
          <w:rFonts w:ascii="Arial" w:hAnsi="Arial" w:cs="Arial"/>
          <w:sz w:val="20"/>
          <w:szCs w:val="20"/>
        </w:rPr>
      </w:pPr>
      <w:r w:rsidRPr="00D92244">
        <w:rPr>
          <w:rFonts w:ascii="Arial" w:hAnsi="Arial" w:cs="Arial"/>
          <w:sz w:val="20"/>
          <w:szCs w:val="20"/>
        </w:rPr>
        <w:t>dożywianie dzieci i młodzieży uczestniczących w pozalekcyjnych prog</w:t>
      </w:r>
      <w:r w:rsidR="00D27732">
        <w:rPr>
          <w:rFonts w:ascii="Arial" w:hAnsi="Arial" w:cs="Arial"/>
          <w:sz w:val="20"/>
          <w:szCs w:val="20"/>
        </w:rPr>
        <w:t xml:space="preserve">ramach opiekuńczo-wychowawczych, profilaktycznych </w:t>
      </w:r>
      <w:r w:rsidRPr="00D92244">
        <w:rPr>
          <w:rFonts w:ascii="Arial" w:hAnsi="Arial" w:cs="Arial"/>
          <w:sz w:val="20"/>
          <w:szCs w:val="20"/>
        </w:rPr>
        <w:t>i socjoterapeutycznych,</w:t>
      </w:r>
    </w:p>
    <w:p w:rsidR="00D92244" w:rsidRPr="00D92244" w:rsidRDefault="00D92244" w:rsidP="00A94F59">
      <w:pPr>
        <w:pStyle w:val="Akapitzlist"/>
        <w:numPr>
          <w:ilvl w:val="0"/>
          <w:numId w:val="32"/>
        </w:numPr>
        <w:spacing w:after="0" w:line="360" w:lineRule="auto"/>
        <w:ind w:left="1276" w:hanging="425"/>
        <w:jc w:val="both"/>
        <w:rPr>
          <w:rFonts w:ascii="Arial" w:hAnsi="Arial" w:cs="Arial"/>
          <w:sz w:val="20"/>
          <w:szCs w:val="20"/>
        </w:rPr>
      </w:pPr>
      <w:r w:rsidRPr="00D92244">
        <w:rPr>
          <w:rFonts w:ascii="Arial" w:hAnsi="Arial" w:cs="Arial"/>
          <w:sz w:val="20"/>
          <w:szCs w:val="20"/>
        </w:rPr>
        <w:t>pomoc w nauce i organizacja czasu wolnego,</w:t>
      </w:r>
    </w:p>
    <w:p w:rsidR="00D92244" w:rsidRDefault="00D92244" w:rsidP="00A94F59">
      <w:pPr>
        <w:pStyle w:val="Akapitzlist"/>
        <w:numPr>
          <w:ilvl w:val="0"/>
          <w:numId w:val="31"/>
        </w:numPr>
        <w:spacing w:after="0" w:line="360" w:lineRule="auto"/>
        <w:ind w:left="850" w:hanging="425"/>
        <w:jc w:val="both"/>
        <w:rPr>
          <w:rFonts w:ascii="Arial" w:hAnsi="Arial" w:cs="Arial"/>
          <w:sz w:val="20"/>
          <w:szCs w:val="20"/>
        </w:rPr>
      </w:pPr>
      <w:r w:rsidRPr="00D92244">
        <w:rPr>
          <w:rFonts w:ascii="Arial" w:hAnsi="Arial" w:cs="Arial"/>
          <w:sz w:val="20"/>
          <w:szCs w:val="20"/>
        </w:rPr>
        <w:t>wsparcie pracy środowiskowej na rzecz dzieci i młodzieży oraz osób dorosłych z rodzin zagrożonych wykluczeniem społecznym,</w:t>
      </w:r>
    </w:p>
    <w:p w:rsidR="00D92244" w:rsidRDefault="00D92244" w:rsidP="00A94F59">
      <w:pPr>
        <w:pStyle w:val="Akapitzlist"/>
        <w:numPr>
          <w:ilvl w:val="0"/>
          <w:numId w:val="31"/>
        </w:numPr>
        <w:spacing w:after="0" w:line="360" w:lineRule="auto"/>
        <w:ind w:left="850" w:hanging="425"/>
        <w:jc w:val="both"/>
        <w:rPr>
          <w:rFonts w:ascii="Arial" w:hAnsi="Arial" w:cs="Arial"/>
          <w:sz w:val="20"/>
          <w:szCs w:val="20"/>
        </w:rPr>
      </w:pPr>
      <w:r w:rsidRPr="00D92244">
        <w:rPr>
          <w:rFonts w:ascii="Arial" w:hAnsi="Arial" w:cs="Arial"/>
          <w:sz w:val="20"/>
          <w:szCs w:val="20"/>
        </w:rPr>
        <w:t>prowadzenie przez Centrum Edukacyjno-Interwencyjnego OPOPA spotkań profilaktyczno-wychowawczych z osobami niepełnoletnimi używającymi alkoholu, kierowanymi przez placówki oświatowe, placówki opiekuńczo-wychowawcze i placówki wsparcia dziennego oraz ich rodziny,</w:t>
      </w:r>
    </w:p>
    <w:p w:rsidR="002E12D4" w:rsidRPr="002E12D4" w:rsidRDefault="002E12D4" w:rsidP="002E12D4">
      <w:pPr>
        <w:spacing w:after="0" w:line="360" w:lineRule="auto"/>
        <w:ind w:left="425"/>
        <w:jc w:val="both"/>
        <w:rPr>
          <w:rFonts w:ascii="Arial" w:hAnsi="Arial" w:cs="Arial"/>
          <w:sz w:val="20"/>
          <w:szCs w:val="20"/>
        </w:rPr>
      </w:pPr>
    </w:p>
    <w:p w:rsidR="00D92244" w:rsidRPr="00D92244" w:rsidRDefault="00D92244" w:rsidP="00A94F59">
      <w:pPr>
        <w:pStyle w:val="Akapitzlist"/>
        <w:numPr>
          <w:ilvl w:val="0"/>
          <w:numId w:val="31"/>
        </w:numPr>
        <w:spacing w:after="0" w:line="360" w:lineRule="auto"/>
        <w:ind w:left="850" w:hanging="425"/>
        <w:jc w:val="both"/>
        <w:rPr>
          <w:rFonts w:ascii="Arial" w:hAnsi="Arial" w:cs="Arial"/>
          <w:sz w:val="20"/>
          <w:szCs w:val="20"/>
        </w:rPr>
      </w:pPr>
      <w:r w:rsidRPr="00D92244">
        <w:rPr>
          <w:rFonts w:ascii="Arial" w:hAnsi="Arial" w:cs="Arial"/>
          <w:sz w:val="20"/>
          <w:szCs w:val="20"/>
        </w:rPr>
        <w:lastRenderedPageBreak/>
        <w:t>przeciwdziałanie przemocy w rodzinie:</w:t>
      </w:r>
    </w:p>
    <w:p w:rsidR="00D92244" w:rsidRDefault="00D92244" w:rsidP="00A94F59">
      <w:pPr>
        <w:pStyle w:val="Akapitzlist"/>
        <w:numPr>
          <w:ilvl w:val="0"/>
          <w:numId w:val="33"/>
        </w:numPr>
        <w:spacing w:after="0" w:line="360" w:lineRule="auto"/>
        <w:ind w:left="1276" w:hanging="425"/>
        <w:jc w:val="both"/>
        <w:rPr>
          <w:rFonts w:ascii="Arial" w:hAnsi="Arial" w:cs="Arial"/>
          <w:sz w:val="20"/>
          <w:szCs w:val="20"/>
        </w:rPr>
      </w:pPr>
      <w:r w:rsidRPr="00A0342B">
        <w:rPr>
          <w:rFonts w:ascii="Arial" w:hAnsi="Arial" w:cs="Arial"/>
          <w:sz w:val="20"/>
          <w:szCs w:val="20"/>
        </w:rPr>
        <w:t>wspieranie działań Zespołu Interdyscyplinarnego ds. Przeciwdziałania Przemocy w Rodzinie, koordynującego pracę na rzecz przeciwdziałania przemocy w rodzinie,</w:t>
      </w:r>
    </w:p>
    <w:p w:rsidR="00D92244" w:rsidRDefault="00D92244" w:rsidP="00A94F59">
      <w:pPr>
        <w:pStyle w:val="Akapitzlist"/>
        <w:numPr>
          <w:ilvl w:val="0"/>
          <w:numId w:val="33"/>
        </w:numPr>
        <w:spacing w:after="0" w:line="360" w:lineRule="auto"/>
        <w:ind w:left="1276" w:hanging="425"/>
        <w:jc w:val="both"/>
        <w:rPr>
          <w:rFonts w:ascii="Arial" w:hAnsi="Arial" w:cs="Arial"/>
          <w:sz w:val="20"/>
          <w:szCs w:val="20"/>
        </w:rPr>
      </w:pPr>
      <w:r w:rsidRPr="00D92244">
        <w:rPr>
          <w:rFonts w:ascii="Arial" w:hAnsi="Arial" w:cs="Arial"/>
          <w:sz w:val="20"/>
          <w:szCs w:val="20"/>
        </w:rPr>
        <w:t>współpraca MKRPA m.in. z policją, sądem rodzinnym, kuratorami, MOPS oraz placówkami służby zdrowia w zakresie diagnozowania przemocy w rodzinie oraz udzielania pomocy rodzinom w ramach procedury „Niebieskie Karty”,</w:t>
      </w:r>
    </w:p>
    <w:p w:rsidR="00D92244" w:rsidRDefault="00D92244" w:rsidP="00A94F59">
      <w:pPr>
        <w:pStyle w:val="Akapitzlist"/>
        <w:numPr>
          <w:ilvl w:val="0"/>
          <w:numId w:val="33"/>
        </w:numPr>
        <w:spacing w:after="0" w:line="360" w:lineRule="auto"/>
        <w:ind w:left="1276" w:hanging="425"/>
        <w:jc w:val="both"/>
        <w:rPr>
          <w:rFonts w:ascii="Arial" w:hAnsi="Arial" w:cs="Arial"/>
          <w:sz w:val="20"/>
          <w:szCs w:val="20"/>
        </w:rPr>
      </w:pPr>
      <w:r w:rsidRPr="00D92244">
        <w:rPr>
          <w:rFonts w:ascii="Arial" w:hAnsi="Arial" w:cs="Arial"/>
          <w:sz w:val="20"/>
          <w:szCs w:val="20"/>
        </w:rPr>
        <w:t>realizacja i dofinansowanie programów profilaktycznych oraz zadań z zakresu przeciwdziałania przemocy w rodzinie, wspieranie edukacji antydyskryminacyjnej, mające na celu przeciwdziałanie dyskryminacji i przemocy motywowanej uprzedzeniami oraz wspie</w:t>
      </w:r>
      <w:r w:rsidR="006B44BE">
        <w:rPr>
          <w:rFonts w:ascii="Arial" w:hAnsi="Arial" w:cs="Arial"/>
          <w:sz w:val="20"/>
          <w:szCs w:val="20"/>
        </w:rPr>
        <w:t>ranie równości i różnorodności,</w:t>
      </w:r>
    </w:p>
    <w:p w:rsidR="00D92244" w:rsidRDefault="00D92244" w:rsidP="00A94F59">
      <w:pPr>
        <w:pStyle w:val="Akapitzlist"/>
        <w:numPr>
          <w:ilvl w:val="0"/>
          <w:numId w:val="33"/>
        </w:numPr>
        <w:spacing w:after="0" w:line="360" w:lineRule="auto"/>
        <w:ind w:left="1276" w:hanging="425"/>
        <w:jc w:val="both"/>
        <w:rPr>
          <w:rFonts w:ascii="Arial" w:hAnsi="Arial" w:cs="Arial"/>
          <w:sz w:val="20"/>
          <w:szCs w:val="20"/>
        </w:rPr>
      </w:pPr>
      <w:r w:rsidRPr="00D92244">
        <w:rPr>
          <w:rFonts w:ascii="Arial" w:hAnsi="Arial" w:cs="Arial"/>
          <w:sz w:val="20"/>
          <w:szCs w:val="20"/>
        </w:rPr>
        <w:t>dofinansowanie zadań Częstochowskiego Centrum Interwencji Kryzysowej w obszarze pomocy rodzinom z problemem alkoh</w:t>
      </w:r>
      <w:r w:rsidR="006B44BE">
        <w:rPr>
          <w:rFonts w:ascii="Arial" w:hAnsi="Arial" w:cs="Arial"/>
          <w:sz w:val="20"/>
          <w:szCs w:val="20"/>
        </w:rPr>
        <w:t>olowym oraz przemocy w rodzinie,</w:t>
      </w:r>
    </w:p>
    <w:p w:rsidR="00D92244" w:rsidRDefault="00D92244" w:rsidP="00A94F59">
      <w:pPr>
        <w:pStyle w:val="Akapitzlist"/>
        <w:numPr>
          <w:ilvl w:val="0"/>
          <w:numId w:val="33"/>
        </w:numPr>
        <w:spacing w:after="0" w:line="360" w:lineRule="auto"/>
        <w:ind w:left="1276" w:hanging="425"/>
        <w:jc w:val="both"/>
        <w:rPr>
          <w:rFonts w:ascii="Arial" w:hAnsi="Arial" w:cs="Arial"/>
          <w:sz w:val="20"/>
          <w:szCs w:val="20"/>
        </w:rPr>
      </w:pPr>
      <w:r w:rsidRPr="00D92244">
        <w:rPr>
          <w:rFonts w:ascii="Arial" w:hAnsi="Arial" w:cs="Arial"/>
          <w:sz w:val="20"/>
          <w:szCs w:val="20"/>
        </w:rPr>
        <w:t>realizowanie programów korekcyjno-edukacyjnych i psychologiczno-terapeutycznych dla osób stosujących przemoc w rodzinie,</w:t>
      </w:r>
    </w:p>
    <w:p w:rsidR="00D92244" w:rsidRDefault="00D92244" w:rsidP="00A94F59">
      <w:pPr>
        <w:pStyle w:val="Akapitzlist"/>
        <w:numPr>
          <w:ilvl w:val="0"/>
          <w:numId w:val="33"/>
        </w:numPr>
        <w:spacing w:after="0" w:line="360" w:lineRule="auto"/>
        <w:ind w:left="1276" w:hanging="425"/>
        <w:jc w:val="both"/>
        <w:rPr>
          <w:rFonts w:ascii="Arial" w:hAnsi="Arial" w:cs="Arial"/>
          <w:sz w:val="20"/>
          <w:szCs w:val="20"/>
        </w:rPr>
      </w:pPr>
      <w:r w:rsidRPr="00D92244">
        <w:rPr>
          <w:rFonts w:ascii="Arial" w:hAnsi="Arial" w:cs="Arial"/>
          <w:sz w:val="20"/>
          <w:szCs w:val="20"/>
        </w:rPr>
        <w:t>współpraca z sądami w zakresie kierowania osób nadużywających alkoholu i stosujących przemoc w rodzinie na leczenie odwykowe oraz do udziału w programach korekcyjno-edukacyjnych lub terapeutycznych,</w:t>
      </w:r>
    </w:p>
    <w:p w:rsidR="00D92244" w:rsidRPr="00D92244" w:rsidRDefault="00D92244" w:rsidP="00A94F59">
      <w:pPr>
        <w:pStyle w:val="Akapitzlist"/>
        <w:numPr>
          <w:ilvl w:val="0"/>
          <w:numId w:val="33"/>
        </w:numPr>
        <w:spacing w:after="0" w:line="360" w:lineRule="auto"/>
        <w:ind w:left="1276" w:hanging="425"/>
        <w:jc w:val="both"/>
        <w:rPr>
          <w:rFonts w:ascii="Arial" w:hAnsi="Arial" w:cs="Arial"/>
          <w:sz w:val="20"/>
          <w:szCs w:val="20"/>
        </w:rPr>
      </w:pPr>
      <w:r w:rsidRPr="00D92244">
        <w:rPr>
          <w:rFonts w:ascii="Arial" w:hAnsi="Arial" w:cs="Arial"/>
          <w:sz w:val="20"/>
          <w:szCs w:val="20"/>
        </w:rPr>
        <w:t>dofinansowanie działalności Telefonu „Niebieska Linia” oraz Częstochowskiego Telefonu Zaufania.</w:t>
      </w:r>
    </w:p>
    <w:p w:rsidR="00D92244" w:rsidRPr="00D92244" w:rsidRDefault="00D92244" w:rsidP="00A94F59">
      <w:pPr>
        <w:pStyle w:val="Akapitzlist"/>
        <w:numPr>
          <w:ilvl w:val="0"/>
          <w:numId w:val="31"/>
        </w:numPr>
        <w:spacing w:after="0" w:line="360" w:lineRule="auto"/>
        <w:ind w:left="850" w:hanging="425"/>
        <w:jc w:val="both"/>
        <w:rPr>
          <w:rFonts w:ascii="Arial" w:hAnsi="Arial" w:cs="Arial"/>
          <w:sz w:val="20"/>
          <w:szCs w:val="20"/>
        </w:rPr>
      </w:pPr>
      <w:r w:rsidRPr="00D92244">
        <w:rPr>
          <w:rFonts w:ascii="Arial" w:hAnsi="Arial" w:cs="Arial"/>
          <w:sz w:val="20"/>
          <w:szCs w:val="20"/>
        </w:rPr>
        <w:t xml:space="preserve">uwzględnianie w środkach masowego przekazu zagadnień z zakresu przeciwdziałania alkoholizmowi i przemocy domowej oraz stosowania procedury </w:t>
      </w:r>
      <w:r>
        <w:rPr>
          <w:rFonts w:ascii="Arial" w:hAnsi="Arial" w:cs="Arial"/>
          <w:sz w:val="20"/>
          <w:szCs w:val="20"/>
        </w:rPr>
        <w:t>„Niebieskie Karty”.</w:t>
      </w:r>
    </w:p>
    <w:p w:rsidR="00D92244" w:rsidRPr="00A0342B" w:rsidRDefault="00D92244" w:rsidP="00A0342B">
      <w:pPr>
        <w:spacing w:after="0" w:line="360" w:lineRule="auto"/>
        <w:jc w:val="both"/>
        <w:rPr>
          <w:rFonts w:ascii="Arial" w:hAnsi="Arial" w:cs="Arial"/>
          <w:sz w:val="20"/>
          <w:szCs w:val="20"/>
        </w:rPr>
      </w:pPr>
    </w:p>
    <w:p w:rsidR="00A0342B" w:rsidRPr="00D92244" w:rsidRDefault="00A0342B" w:rsidP="00A0342B">
      <w:pPr>
        <w:spacing w:after="0" w:line="360" w:lineRule="auto"/>
        <w:jc w:val="both"/>
        <w:rPr>
          <w:rFonts w:ascii="Arial" w:hAnsi="Arial" w:cs="Arial"/>
          <w:sz w:val="20"/>
          <w:szCs w:val="20"/>
          <w:u w:val="single"/>
        </w:rPr>
      </w:pPr>
      <w:r w:rsidRPr="00D92244">
        <w:rPr>
          <w:rFonts w:ascii="Arial" w:hAnsi="Arial" w:cs="Arial"/>
          <w:sz w:val="20"/>
          <w:szCs w:val="20"/>
          <w:u w:val="single"/>
        </w:rPr>
        <w:t>Wskaźniki:</w:t>
      </w:r>
    </w:p>
    <w:p w:rsidR="00A0342B" w:rsidRPr="00D92244" w:rsidRDefault="00A0342B" w:rsidP="00A94F59">
      <w:pPr>
        <w:pStyle w:val="Akapitzlist"/>
        <w:numPr>
          <w:ilvl w:val="0"/>
          <w:numId w:val="34"/>
        </w:numPr>
        <w:spacing w:after="0" w:line="360" w:lineRule="auto"/>
        <w:ind w:left="425" w:hanging="425"/>
        <w:jc w:val="both"/>
        <w:rPr>
          <w:rFonts w:ascii="Arial" w:hAnsi="Arial" w:cs="Arial"/>
          <w:sz w:val="20"/>
          <w:szCs w:val="20"/>
        </w:rPr>
      </w:pPr>
      <w:r w:rsidRPr="00D92244">
        <w:rPr>
          <w:rFonts w:ascii="Arial" w:hAnsi="Arial" w:cs="Arial"/>
          <w:sz w:val="20"/>
          <w:szCs w:val="20"/>
        </w:rPr>
        <w:t>wysokość środków finansowych przeznaczonych na realizację zadań opiekuńczo-wychowawczych i zajęć socjoterapeutycznych w placówkach wsparcia dziennego oraz liczba osób objętych przez nie wsparciem,</w:t>
      </w:r>
    </w:p>
    <w:p w:rsidR="00A0342B" w:rsidRPr="00D92244" w:rsidRDefault="00A0342B" w:rsidP="00A94F59">
      <w:pPr>
        <w:pStyle w:val="Akapitzlist"/>
        <w:numPr>
          <w:ilvl w:val="0"/>
          <w:numId w:val="34"/>
        </w:numPr>
        <w:spacing w:after="0" w:line="360" w:lineRule="auto"/>
        <w:ind w:left="425" w:hanging="425"/>
        <w:jc w:val="both"/>
        <w:rPr>
          <w:rFonts w:ascii="Arial" w:hAnsi="Arial" w:cs="Arial"/>
          <w:sz w:val="20"/>
          <w:szCs w:val="20"/>
        </w:rPr>
      </w:pPr>
      <w:r w:rsidRPr="00D92244">
        <w:rPr>
          <w:rFonts w:ascii="Arial" w:hAnsi="Arial" w:cs="Arial"/>
          <w:sz w:val="20"/>
          <w:szCs w:val="20"/>
        </w:rPr>
        <w:t>wysokość dofinansowania warsztatów profilaktycznych oraz liczba osób nimi objętych,</w:t>
      </w:r>
    </w:p>
    <w:p w:rsidR="00A0342B" w:rsidRPr="00D92244" w:rsidRDefault="00A0342B" w:rsidP="00A94F59">
      <w:pPr>
        <w:pStyle w:val="Akapitzlist"/>
        <w:numPr>
          <w:ilvl w:val="0"/>
          <w:numId w:val="34"/>
        </w:numPr>
        <w:spacing w:after="0" w:line="360" w:lineRule="auto"/>
        <w:ind w:left="425" w:hanging="425"/>
        <w:jc w:val="both"/>
        <w:rPr>
          <w:rFonts w:ascii="Arial" w:hAnsi="Arial" w:cs="Arial"/>
          <w:sz w:val="20"/>
          <w:szCs w:val="20"/>
        </w:rPr>
      </w:pPr>
      <w:r w:rsidRPr="00D92244">
        <w:rPr>
          <w:rFonts w:ascii="Arial" w:hAnsi="Arial" w:cs="Arial"/>
          <w:sz w:val="20"/>
          <w:szCs w:val="20"/>
        </w:rPr>
        <w:t>liczba dzieci objętych działaniami Centrum Edukacyjno-Interwencyjnego,</w:t>
      </w:r>
    </w:p>
    <w:p w:rsidR="00A0342B" w:rsidRPr="00D92244" w:rsidRDefault="00A0342B" w:rsidP="00A94F59">
      <w:pPr>
        <w:pStyle w:val="Akapitzlist"/>
        <w:numPr>
          <w:ilvl w:val="0"/>
          <w:numId w:val="34"/>
        </w:numPr>
        <w:spacing w:after="0" w:line="360" w:lineRule="auto"/>
        <w:ind w:left="425" w:hanging="425"/>
        <w:jc w:val="both"/>
        <w:rPr>
          <w:rFonts w:ascii="Arial" w:hAnsi="Arial" w:cs="Arial"/>
          <w:sz w:val="20"/>
          <w:szCs w:val="20"/>
        </w:rPr>
      </w:pPr>
      <w:r w:rsidRPr="00D92244">
        <w:rPr>
          <w:rFonts w:ascii="Arial" w:hAnsi="Arial" w:cs="Arial"/>
          <w:sz w:val="20"/>
          <w:szCs w:val="20"/>
        </w:rPr>
        <w:t>wysokość dofinansowania działalności Zespołu Interdyscyplinarnego ds. Przeciwdziałania Przemocy w Rodzinie,</w:t>
      </w:r>
    </w:p>
    <w:p w:rsidR="00A0342B" w:rsidRPr="00D92244" w:rsidRDefault="00A0342B" w:rsidP="00A94F59">
      <w:pPr>
        <w:pStyle w:val="Akapitzlist"/>
        <w:numPr>
          <w:ilvl w:val="0"/>
          <w:numId w:val="34"/>
        </w:numPr>
        <w:spacing w:after="0" w:line="360" w:lineRule="auto"/>
        <w:ind w:left="425" w:hanging="425"/>
        <w:jc w:val="both"/>
        <w:rPr>
          <w:rFonts w:ascii="Arial" w:hAnsi="Arial" w:cs="Arial"/>
          <w:sz w:val="20"/>
          <w:szCs w:val="20"/>
        </w:rPr>
      </w:pPr>
      <w:r w:rsidRPr="00D92244">
        <w:rPr>
          <w:rFonts w:ascii="Arial" w:hAnsi="Arial" w:cs="Arial"/>
          <w:sz w:val="20"/>
          <w:szCs w:val="20"/>
        </w:rPr>
        <w:t>liczba osób objętych procedurą „Niebieskie Karty”,</w:t>
      </w:r>
    </w:p>
    <w:p w:rsidR="00A0342B" w:rsidRPr="00D92244" w:rsidRDefault="00A0342B" w:rsidP="00A94F59">
      <w:pPr>
        <w:pStyle w:val="Akapitzlist"/>
        <w:numPr>
          <w:ilvl w:val="0"/>
          <w:numId w:val="34"/>
        </w:numPr>
        <w:spacing w:after="0" w:line="360" w:lineRule="auto"/>
        <w:ind w:left="425" w:hanging="425"/>
        <w:jc w:val="both"/>
        <w:rPr>
          <w:rFonts w:ascii="Arial" w:hAnsi="Arial" w:cs="Arial"/>
          <w:sz w:val="20"/>
          <w:szCs w:val="20"/>
        </w:rPr>
      </w:pPr>
      <w:r w:rsidRPr="00D92244">
        <w:rPr>
          <w:rFonts w:ascii="Arial" w:hAnsi="Arial" w:cs="Arial"/>
          <w:sz w:val="20"/>
          <w:szCs w:val="20"/>
        </w:rPr>
        <w:t xml:space="preserve">wysokość dofinansowanie programów profilaktycznych w zakresie wspierania przeciwdziałania przemocy w rodzinie i wspierania edukacji antydyskryminacyjnej, </w:t>
      </w:r>
    </w:p>
    <w:p w:rsidR="00A0342B" w:rsidRPr="00D92244" w:rsidRDefault="00A0342B" w:rsidP="00A94F59">
      <w:pPr>
        <w:pStyle w:val="Akapitzlist"/>
        <w:numPr>
          <w:ilvl w:val="0"/>
          <w:numId w:val="34"/>
        </w:numPr>
        <w:spacing w:after="0" w:line="360" w:lineRule="auto"/>
        <w:ind w:left="425" w:hanging="425"/>
        <w:jc w:val="both"/>
        <w:rPr>
          <w:rFonts w:ascii="Arial" w:hAnsi="Arial" w:cs="Arial"/>
          <w:sz w:val="20"/>
          <w:szCs w:val="20"/>
        </w:rPr>
      </w:pPr>
      <w:r w:rsidRPr="00D92244">
        <w:rPr>
          <w:rFonts w:ascii="Arial" w:hAnsi="Arial" w:cs="Arial"/>
          <w:sz w:val="20"/>
          <w:szCs w:val="20"/>
        </w:rPr>
        <w:t>wysokość dofinansowania działalności Częstochowskiego Centrum Interwencji Kryzysowej oraz liczba osób objętych w jego ramach wsparciem,</w:t>
      </w:r>
    </w:p>
    <w:p w:rsidR="00A0342B" w:rsidRPr="00D92244" w:rsidRDefault="00A0342B" w:rsidP="00A94F59">
      <w:pPr>
        <w:pStyle w:val="Akapitzlist"/>
        <w:numPr>
          <w:ilvl w:val="0"/>
          <w:numId w:val="34"/>
        </w:numPr>
        <w:spacing w:after="0" w:line="360" w:lineRule="auto"/>
        <w:ind w:left="425" w:hanging="425"/>
        <w:jc w:val="both"/>
        <w:rPr>
          <w:rFonts w:ascii="Arial" w:hAnsi="Arial" w:cs="Arial"/>
          <w:sz w:val="20"/>
          <w:szCs w:val="20"/>
        </w:rPr>
      </w:pPr>
      <w:r w:rsidRPr="00D92244">
        <w:rPr>
          <w:rFonts w:ascii="Arial" w:hAnsi="Arial" w:cs="Arial"/>
          <w:sz w:val="20"/>
          <w:szCs w:val="20"/>
        </w:rPr>
        <w:t>liczba osób stosujących przemoc w rodzinie objętych programem korekcyjno-edukacyjnym i</w:t>
      </w:r>
      <w:r w:rsidR="00D92244">
        <w:rPr>
          <w:rFonts w:ascii="Arial" w:hAnsi="Arial" w:cs="Arial"/>
          <w:sz w:val="20"/>
          <w:szCs w:val="20"/>
        </w:rPr>
        <w:t> </w:t>
      </w:r>
      <w:r w:rsidRPr="00D92244">
        <w:rPr>
          <w:rFonts w:ascii="Arial" w:hAnsi="Arial" w:cs="Arial"/>
          <w:sz w:val="20"/>
          <w:szCs w:val="20"/>
        </w:rPr>
        <w:t>psychologiczno-terapeutycznym,</w:t>
      </w:r>
    </w:p>
    <w:p w:rsidR="00A0342B" w:rsidRPr="00D92244" w:rsidRDefault="00A0342B" w:rsidP="00A94F59">
      <w:pPr>
        <w:pStyle w:val="Akapitzlist"/>
        <w:numPr>
          <w:ilvl w:val="0"/>
          <w:numId w:val="34"/>
        </w:numPr>
        <w:spacing w:after="0" w:line="360" w:lineRule="auto"/>
        <w:ind w:left="425" w:hanging="425"/>
        <w:jc w:val="both"/>
        <w:rPr>
          <w:rFonts w:ascii="Arial" w:hAnsi="Arial" w:cs="Arial"/>
          <w:sz w:val="20"/>
          <w:szCs w:val="20"/>
        </w:rPr>
      </w:pPr>
      <w:r w:rsidRPr="00D92244">
        <w:rPr>
          <w:rFonts w:ascii="Arial" w:hAnsi="Arial" w:cs="Arial"/>
          <w:sz w:val="20"/>
          <w:szCs w:val="20"/>
        </w:rPr>
        <w:t>liczba rozmów przeprowadzonych w ramach Telefonu „Niebieska Linia” oraz Częstochowskiego Telefonu Zaufania.</w:t>
      </w:r>
    </w:p>
    <w:p w:rsidR="00A0342B" w:rsidRDefault="00A0342B" w:rsidP="00A0342B">
      <w:pPr>
        <w:spacing w:after="0" w:line="360" w:lineRule="auto"/>
        <w:jc w:val="both"/>
        <w:rPr>
          <w:rFonts w:ascii="Arial" w:hAnsi="Arial" w:cs="Arial"/>
          <w:sz w:val="20"/>
          <w:szCs w:val="20"/>
        </w:rPr>
      </w:pPr>
    </w:p>
    <w:p w:rsidR="002A36F0" w:rsidRPr="002A36F0" w:rsidRDefault="002A36F0" w:rsidP="00A94F59">
      <w:pPr>
        <w:pStyle w:val="Akapitzlist"/>
        <w:numPr>
          <w:ilvl w:val="1"/>
          <w:numId w:val="26"/>
        </w:numPr>
        <w:spacing w:after="0" w:line="360" w:lineRule="auto"/>
        <w:ind w:left="425" w:hanging="425"/>
        <w:jc w:val="both"/>
        <w:rPr>
          <w:rFonts w:ascii="Arial" w:hAnsi="Arial" w:cs="Arial"/>
          <w:b/>
          <w:sz w:val="20"/>
          <w:szCs w:val="20"/>
        </w:rPr>
      </w:pPr>
      <w:r w:rsidRPr="002A36F0">
        <w:rPr>
          <w:rFonts w:ascii="Arial" w:hAnsi="Arial" w:cs="Arial"/>
          <w:b/>
          <w:sz w:val="20"/>
          <w:szCs w:val="20"/>
        </w:rPr>
        <w:lastRenderedPageBreak/>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p w:rsidR="00A0342B" w:rsidRDefault="00A0342B" w:rsidP="00A94F59">
      <w:pPr>
        <w:pStyle w:val="Akapitzlist"/>
        <w:numPr>
          <w:ilvl w:val="0"/>
          <w:numId w:val="35"/>
        </w:numPr>
        <w:spacing w:after="0" w:line="360" w:lineRule="auto"/>
        <w:ind w:left="850" w:hanging="425"/>
        <w:jc w:val="both"/>
        <w:rPr>
          <w:rFonts w:ascii="Arial" w:hAnsi="Arial" w:cs="Arial"/>
          <w:sz w:val="20"/>
          <w:szCs w:val="20"/>
        </w:rPr>
      </w:pPr>
      <w:r w:rsidRPr="00A0342B">
        <w:rPr>
          <w:rFonts w:ascii="Arial" w:hAnsi="Arial" w:cs="Arial"/>
          <w:sz w:val="20"/>
          <w:szCs w:val="20"/>
        </w:rPr>
        <w:t>dofinansowanie zajęć oraz programów profilaktycznych i socjoterapeutycznych dla dzieci i młodzieży na poziomie profilaktyki uniwersalnej, w tym: programów realizowanych przez placówki opiekuńczo-wychowawcze oraz placówki wsparcia dziennego,</w:t>
      </w:r>
    </w:p>
    <w:p w:rsidR="002A36F0" w:rsidRDefault="00A0342B" w:rsidP="00A94F59">
      <w:pPr>
        <w:pStyle w:val="Akapitzlist"/>
        <w:numPr>
          <w:ilvl w:val="0"/>
          <w:numId w:val="35"/>
        </w:numPr>
        <w:spacing w:after="0" w:line="360" w:lineRule="auto"/>
        <w:ind w:left="850" w:hanging="425"/>
        <w:jc w:val="both"/>
        <w:rPr>
          <w:rFonts w:ascii="Arial" w:hAnsi="Arial" w:cs="Arial"/>
          <w:sz w:val="20"/>
          <w:szCs w:val="20"/>
        </w:rPr>
      </w:pPr>
      <w:r w:rsidRPr="002A36F0">
        <w:rPr>
          <w:rFonts w:ascii="Arial" w:hAnsi="Arial" w:cs="Arial"/>
          <w:sz w:val="20"/>
          <w:szCs w:val="20"/>
        </w:rPr>
        <w:t>promowanie wśród dzieci, młodzieży i innych osób aktywnych form spędzania czasu wolnego poprzez realizację projektów i programów profilaktycznych, w szczególności programu „Profilaktyka poprzez sport”, m.in. w zakresie dofinansowania pozalekcyjnych zajęć sportowych i rekrea</w:t>
      </w:r>
      <w:r w:rsidR="002A36F0">
        <w:rPr>
          <w:rFonts w:ascii="Arial" w:hAnsi="Arial" w:cs="Arial"/>
          <w:sz w:val="20"/>
          <w:szCs w:val="20"/>
        </w:rPr>
        <w:t xml:space="preserve">cyjnych promujących zasadę fair </w:t>
      </w:r>
      <w:proofErr w:type="spellStart"/>
      <w:r w:rsidRPr="002A36F0">
        <w:rPr>
          <w:rFonts w:ascii="Arial" w:hAnsi="Arial" w:cs="Arial"/>
          <w:sz w:val="20"/>
          <w:szCs w:val="20"/>
        </w:rPr>
        <w:t>play</w:t>
      </w:r>
      <w:proofErr w:type="spellEnd"/>
      <w:r w:rsidRPr="002A36F0">
        <w:rPr>
          <w:rFonts w:ascii="Arial" w:hAnsi="Arial" w:cs="Arial"/>
          <w:sz w:val="20"/>
          <w:szCs w:val="20"/>
        </w:rPr>
        <w:t>,</w:t>
      </w:r>
    </w:p>
    <w:p w:rsidR="002A36F0" w:rsidRDefault="00A0342B" w:rsidP="00A94F59">
      <w:pPr>
        <w:pStyle w:val="Akapitzlist"/>
        <w:numPr>
          <w:ilvl w:val="0"/>
          <w:numId w:val="35"/>
        </w:numPr>
        <w:spacing w:after="0" w:line="360" w:lineRule="auto"/>
        <w:ind w:left="850" w:hanging="425"/>
        <w:jc w:val="both"/>
        <w:rPr>
          <w:rFonts w:ascii="Arial" w:hAnsi="Arial" w:cs="Arial"/>
          <w:sz w:val="20"/>
          <w:szCs w:val="20"/>
        </w:rPr>
      </w:pPr>
      <w:r w:rsidRPr="002A36F0">
        <w:rPr>
          <w:rFonts w:ascii="Arial" w:hAnsi="Arial" w:cs="Arial"/>
          <w:sz w:val="20"/>
          <w:szCs w:val="20"/>
        </w:rPr>
        <w:t>dofinansowanie realizacji programów profilaktycznych „Młodość bez uzależnień” i „Oblicza uzależnień”, w tym m.in.:</w:t>
      </w:r>
    </w:p>
    <w:p w:rsidR="002A36F0" w:rsidRDefault="002A36F0" w:rsidP="00A94F59">
      <w:pPr>
        <w:pStyle w:val="Akapitzlist"/>
        <w:numPr>
          <w:ilvl w:val="0"/>
          <w:numId w:val="36"/>
        </w:numPr>
        <w:spacing w:after="0" w:line="360" w:lineRule="auto"/>
        <w:ind w:left="1276" w:hanging="425"/>
        <w:jc w:val="both"/>
        <w:rPr>
          <w:rFonts w:ascii="Arial" w:hAnsi="Arial" w:cs="Arial"/>
          <w:sz w:val="20"/>
          <w:szCs w:val="20"/>
        </w:rPr>
      </w:pPr>
      <w:r w:rsidRPr="002A36F0">
        <w:rPr>
          <w:rFonts w:ascii="Arial" w:hAnsi="Arial" w:cs="Arial"/>
          <w:sz w:val="20"/>
          <w:szCs w:val="20"/>
        </w:rPr>
        <w:t xml:space="preserve">dofinansowanie Młodzieżowych Akademii Życia w częstochowskich szkołach podstawowych oraz Małych Akademii Życia w częstochowskich przedszkolach </w:t>
      </w:r>
      <w:r>
        <w:rPr>
          <w:rFonts w:ascii="Arial" w:hAnsi="Arial" w:cs="Arial"/>
          <w:sz w:val="20"/>
          <w:szCs w:val="20"/>
        </w:rPr>
        <w:br/>
        <w:t xml:space="preserve">– koordynacja przedsięwzięć z </w:t>
      </w:r>
      <w:r w:rsidRPr="002A36F0">
        <w:rPr>
          <w:rFonts w:ascii="Arial" w:hAnsi="Arial" w:cs="Arial"/>
          <w:sz w:val="20"/>
          <w:szCs w:val="20"/>
        </w:rPr>
        <w:t>zakresu profilaktyki uniwersalnej oraz edukacji profilaktycznej,</w:t>
      </w:r>
    </w:p>
    <w:p w:rsidR="002A36F0" w:rsidRDefault="002A36F0" w:rsidP="00A94F59">
      <w:pPr>
        <w:pStyle w:val="Akapitzlist"/>
        <w:numPr>
          <w:ilvl w:val="0"/>
          <w:numId w:val="36"/>
        </w:numPr>
        <w:spacing w:after="0" w:line="360" w:lineRule="auto"/>
        <w:ind w:left="1276" w:hanging="425"/>
        <w:jc w:val="both"/>
        <w:rPr>
          <w:rFonts w:ascii="Arial" w:hAnsi="Arial" w:cs="Arial"/>
          <w:sz w:val="20"/>
          <w:szCs w:val="20"/>
        </w:rPr>
      </w:pPr>
      <w:r w:rsidRPr="002A36F0">
        <w:rPr>
          <w:rFonts w:ascii="Arial" w:hAnsi="Arial" w:cs="Arial"/>
          <w:sz w:val="20"/>
          <w:szCs w:val="20"/>
        </w:rPr>
        <w:t>małe formy teatralne,</w:t>
      </w:r>
    </w:p>
    <w:p w:rsidR="002A36F0" w:rsidRDefault="002A36F0" w:rsidP="00A94F59">
      <w:pPr>
        <w:pStyle w:val="Akapitzlist"/>
        <w:numPr>
          <w:ilvl w:val="0"/>
          <w:numId w:val="36"/>
        </w:numPr>
        <w:spacing w:after="0" w:line="360" w:lineRule="auto"/>
        <w:ind w:left="1276" w:hanging="425"/>
        <w:jc w:val="both"/>
        <w:rPr>
          <w:rFonts w:ascii="Arial" w:hAnsi="Arial" w:cs="Arial"/>
          <w:sz w:val="20"/>
          <w:szCs w:val="20"/>
        </w:rPr>
      </w:pPr>
      <w:r w:rsidRPr="002A36F0">
        <w:rPr>
          <w:rFonts w:ascii="Arial" w:hAnsi="Arial" w:cs="Arial"/>
          <w:sz w:val="20"/>
          <w:szCs w:val="20"/>
        </w:rPr>
        <w:t>„Miejska Gra Profilaktyczna”,</w:t>
      </w:r>
    </w:p>
    <w:p w:rsidR="002A36F0" w:rsidRDefault="002A36F0" w:rsidP="00A94F59">
      <w:pPr>
        <w:pStyle w:val="Akapitzlist"/>
        <w:numPr>
          <w:ilvl w:val="0"/>
          <w:numId w:val="36"/>
        </w:numPr>
        <w:spacing w:after="0" w:line="360" w:lineRule="auto"/>
        <w:ind w:left="1276" w:hanging="425"/>
        <w:jc w:val="both"/>
        <w:rPr>
          <w:rFonts w:ascii="Arial" w:hAnsi="Arial" w:cs="Arial"/>
          <w:sz w:val="20"/>
          <w:szCs w:val="20"/>
        </w:rPr>
      </w:pPr>
      <w:r w:rsidRPr="002A36F0">
        <w:rPr>
          <w:rFonts w:ascii="Arial" w:hAnsi="Arial" w:cs="Arial"/>
          <w:sz w:val="20"/>
          <w:szCs w:val="20"/>
        </w:rPr>
        <w:t>streetworking na rzecz zwiększenia bezpieczeństwa dzieci i młodzieży,</w:t>
      </w:r>
    </w:p>
    <w:p w:rsidR="002A36F0" w:rsidRPr="002A36F0" w:rsidRDefault="002A36F0" w:rsidP="00A94F59">
      <w:pPr>
        <w:pStyle w:val="Akapitzlist"/>
        <w:numPr>
          <w:ilvl w:val="0"/>
          <w:numId w:val="36"/>
        </w:numPr>
        <w:spacing w:after="0" w:line="360" w:lineRule="auto"/>
        <w:ind w:left="1276" w:hanging="425"/>
        <w:jc w:val="both"/>
        <w:rPr>
          <w:rFonts w:ascii="Arial" w:hAnsi="Arial" w:cs="Arial"/>
          <w:spacing w:val="-2"/>
          <w:sz w:val="20"/>
          <w:szCs w:val="20"/>
        </w:rPr>
      </w:pPr>
      <w:r w:rsidRPr="002A36F0">
        <w:rPr>
          <w:rFonts w:ascii="Arial" w:hAnsi="Arial" w:cs="Arial"/>
          <w:spacing w:val="-2"/>
          <w:sz w:val="20"/>
          <w:szCs w:val="20"/>
        </w:rPr>
        <w:t>warsztaty profilaktyki uzależnień dla uczniów szkół podstawowych i ponadpodstawowych,</w:t>
      </w:r>
    </w:p>
    <w:p w:rsidR="002A36F0" w:rsidRDefault="002A36F0" w:rsidP="00A94F59">
      <w:pPr>
        <w:pStyle w:val="Akapitzlist"/>
        <w:numPr>
          <w:ilvl w:val="0"/>
          <w:numId w:val="36"/>
        </w:numPr>
        <w:spacing w:after="0" w:line="360" w:lineRule="auto"/>
        <w:ind w:left="1276" w:hanging="425"/>
        <w:jc w:val="both"/>
        <w:rPr>
          <w:rFonts w:ascii="Arial" w:hAnsi="Arial" w:cs="Arial"/>
          <w:sz w:val="20"/>
          <w:szCs w:val="20"/>
        </w:rPr>
      </w:pPr>
      <w:r w:rsidRPr="002A36F0">
        <w:rPr>
          <w:rFonts w:ascii="Arial" w:hAnsi="Arial" w:cs="Arial"/>
          <w:sz w:val="20"/>
          <w:szCs w:val="20"/>
        </w:rPr>
        <w:t>warsztaty z zakresu profilaktyki uzależnień i przeciwdziałania przemocy w rodzinie dla rodziców i nauczycieli,</w:t>
      </w:r>
    </w:p>
    <w:p w:rsidR="002A36F0" w:rsidRPr="002A36F0" w:rsidRDefault="002A36F0" w:rsidP="00A94F59">
      <w:pPr>
        <w:pStyle w:val="Akapitzlist"/>
        <w:numPr>
          <w:ilvl w:val="0"/>
          <w:numId w:val="36"/>
        </w:numPr>
        <w:spacing w:after="0" w:line="360" w:lineRule="auto"/>
        <w:ind w:left="1276" w:hanging="425"/>
        <w:jc w:val="both"/>
        <w:rPr>
          <w:rFonts w:ascii="Arial" w:hAnsi="Arial" w:cs="Arial"/>
          <w:sz w:val="20"/>
          <w:szCs w:val="20"/>
        </w:rPr>
      </w:pPr>
      <w:r w:rsidRPr="002A36F0">
        <w:rPr>
          <w:rFonts w:ascii="Arial" w:hAnsi="Arial" w:cs="Arial"/>
          <w:sz w:val="20"/>
          <w:szCs w:val="20"/>
        </w:rPr>
        <w:t>opracowanych i realizowanych przez młodzież, skierowanych do grup rówieśniczych,</w:t>
      </w:r>
    </w:p>
    <w:p w:rsidR="00963E1E" w:rsidRDefault="002A36F0" w:rsidP="00A94F59">
      <w:pPr>
        <w:pStyle w:val="Akapitzlist"/>
        <w:numPr>
          <w:ilvl w:val="0"/>
          <w:numId w:val="35"/>
        </w:numPr>
        <w:spacing w:after="0" w:line="360" w:lineRule="auto"/>
        <w:ind w:left="850" w:hanging="425"/>
        <w:jc w:val="both"/>
        <w:rPr>
          <w:rFonts w:ascii="Arial" w:hAnsi="Arial" w:cs="Arial"/>
          <w:sz w:val="20"/>
          <w:szCs w:val="20"/>
        </w:rPr>
      </w:pPr>
      <w:r w:rsidRPr="002A36F0">
        <w:rPr>
          <w:rFonts w:ascii="Arial" w:hAnsi="Arial" w:cs="Arial"/>
          <w:sz w:val="20"/>
          <w:szCs w:val="20"/>
        </w:rPr>
        <w:t>realizacja edukacyjno-profilaktycznych programów rozwoju osobistego i społecznego:</w:t>
      </w:r>
    </w:p>
    <w:p w:rsidR="00963E1E" w:rsidRDefault="00963E1E" w:rsidP="00A94F59">
      <w:pPr>
        <w:pStyle w:val="Akapitzlist"/>
        <w:numPr>
          <w:ilvl w:val="0"/>
          <w:numId w:val="37"/>
        </w:numPr>
        <w:spacing w:after="0" w:line="360" w:lineRule="auto"/>
        <w:ind w:left="1276" w:hanging="425"/>
        <w:jc w:val="both"/>
        <w:rPr>
          <w:rFonts w:ascii="Arial" w:hAnsi="Arial" w:cs="Arial"/>
          <w:sz w:val="20"/>
          <w:szCs w:val="20"/>
        </w:rPr>
      </w:pPr>
      <w:r w:rsidRPr="00963E1E">
        <w:rPr>
          <w:rFonts w:ascii="Arial" w:hAnsi="Arial" w:cs="Arial"/>
          <w:sz w:val="20"/>
          <w:szCs w:val="20"/>
        </w:rPr>
        <w:t>w przedszkolach – m.in. w zakresie ćwiczenia umiejęt</w:t>
      </w:r>
      <w:r>
        <w:rPr>
          <w:rFonts w:ascii="Arial" w:hAnsi="Arial" w:cs="Arial"/>
          <w:sz w:val="20"/>
          <w:szCs w:val="20"/>
        </w:rPr>
        <w:t>ności współpracy i integracji z </w:t>
      </w:r>
      <w:r w:rsidRPr="00963E1E">
        <w:rPr>
          <w:rFonts w:ascii="Arial" w:hAnsi="Arial" w:cs="Arial"/>
          <w:sz w:val="20"/>
          <w:szCs w:val="20"/>
        </w:rPr>
        <w:t xml:space="preserve">rówieśnikami, nauki rozpoznawania emocji własnych i innych, nauki akceptacji indywidualności i odmienności, </w:t>
      </w:r>
    </w:p>
    <w:p w:rsidR="00963E1E" w:rsidRPr="00963E1E" w:rsidRDefault="00963E1E" w:rsidP="00A94F59">
      <w:pPr>
        <w:pStyle w:val="Akapitzlist"/>
        <w:numPr>
          <w:ilvl w:val="0"/>
          <w:numId w:val="37"/>
        </w:numPr>
        <w:spacing w:after="0" w:line="360" w:lineRule="auto"/>
        <w:ind w:left="1276" w:hanging="425"/>
        <w:jc w:val="both"/>
        <w:rPr>
          <w:rFonts w:ascii="Arial" w:hAnsi="Arial" w:cs="Arial"/>
          <w:sz w:val="20"/>
          <w:szCs w:val="20"/>
        </w:rPr>
      </w:pPr>
      <w:r w:rsidRPr="00963E1E">
        <w:rPr>
          <w:rFonts w:ascii="Arial" w:hAnsi="Arial" w:cs="Arial"/>
          <w:sz w:val="20"/>
          <w:szCs w:val="20"/>
        </w:rPr>
        <w:t xml:space="preserve">w szkołach oraz innych placówkach oświatowych i opiekuńczo-wychowawczych, m.in. minimalizujących występowanie </w:t>
      </w:r>
      <w:proofErr w:type="spellStart"/>
      <w:r w:rsidRPr="00963E1E">
        <w:rPr>
          <w:rFonts w:ascii="Arial" w:hAnsi="Arial" w:cs="Arial"/>
          <w:sz w:val="20"/>
          <w:szCs w:val="20"/>
        </w:rPr>
        <w:t>zachowań</w:t>
      </w:r>
      <w:proofErr w:type="spellEnd"/>
      <w:r w:rsidRPr="00963E1E">
        <w:rPr>
          <w:rFonts w:ascii="Arial" w:hAnsi="Arial" w:cs="Arial"/>
          <w:sz w:val="20"/>
          <w:szCs w:val="20"/>
        </w:rPr>
        <w:t xml:space="preserve"> ryzykownych (sięganie po środki uzależniające, stosowanie agresji, przemocy) wśród dzieci i młodzieży poprzez kształtowanie i wzmacnianie pożądanych postaw, rozwijanie asertywności, umiejętności interpersonalnych, rozwiązywania konfliktów, radzenia sobie z emocjami i rozwiązywania sytuacji problemowych,</w:t>
      </w:r>
    </w:p>
    <w:p w:rsidR="00FE461A" w:rsidRDefault="00963E1E" w:rsidP="00A94F59">
      <w:pPr>
        <w:pStyle w:val="Akapitzlist"/>
        <w:numPr>
          <w:ilvl w:val="0"/>
          <w:numId w:val="35"/>
        </w:numPr>
        <w:spacing w:after="0" w:line="360" w:lineRule="auto"/>
        <w:ind w:left="850" w:hanging="425"/>
        <w:jc w:val="both"/>
        <w:rPr>
          <w:rFonts w:ascii="Arial" w:hAnsi="Arial" w:cs="Arial"/>
          <w:sz w:val="20"/>
          <w:szCs w:val="20"/>
        </w:rPr>
      </w:pPr>
      <w:r w:rsidRPr="00963E1E">
        <w:rPr>
          <w:rFonts w:ascii="Arial" w:hAnsi="Arial" w:cs="Arial"/>
          <w:sz w:val="20"/>
          <w:szCs w:val="20"/>
        </w:rPr>
        <w:t>organizacja wypoczynku letniego dla dzieci i młodzieży z rodzin zagrożonych patologiami społecznymi (z problemem alkoholowym) z programem profilaktyki uzależnień oraz elementami profilaktyki zdrowotnej i ekologicznej,</w:t>
      </w:r>
    </w:p>
    <w:p w:rsidR="00FE461A" w:rsidRDefault="00A0342B" w:rsidP="00A94F59">
      <w:pPr>
        <w:pStyle w:val="Akapitzlist"/>
        <w:numPr>
          <w:ilvl w:val="0"/>
          <w:numId w:val="35"/>
        </w:numPr>
        <w:spacing w:after="0" w:line="360" w:lineRule="auto"/>
        <w:ind w:left="850" w:hanging="425"/>
        <w:jc w:val="both"/>
        <w:rPr>
          <w:rFonts w:ascii="Arial" w:hAnsi="Arial" w:cs="Arial"/>
          <w:sz w:val="20"/>
          <w:szCs w:val="20"/>
        </w:rPr>
      </w:pPr>
      <w:r w:rsidRPr="00FE461A">
        <w:rPr>
          <w:rFonts w:ascii="Arial" w:hAnsi="Arial" w:cs="Arial"/>
          <w:sz w:val="20"/>
          <w:szCs w:val="20"/>
        </w:rPr>
        <w:lastRenderedPageBreak/>
        <w:t>wspieranie działań o charakterze edukacyjnym w zakresie rozpoznawania, zapobiegania i udzielania pomocy dzieciom, które wykazują zachowania ryzykowne (sięgają po środki uzależniające, stosują agresję i przemoc),</w:t>
      </w:r>
    </w:p>
    <w:p w:rsidR="00FE461A" w:rsidRDefault="00A0342B" w:rsidP="00A94F59">
      <w:pPr>
        <w:pStyle w:val="Akapitzlist"/>
        <w:numPr>
          <w:ilvl w:val="0"/>
          <w:numId w:val="35"/>
        </w:numPr>
        <w:spacing w:after="0" w:line="360" w:lineRule="auto"/>
        <w:ind w:left="850" w:hanging="425"/>
        <w:jc w:val="both"/>
        <w:rPr>
          <w:rFonts w:ascii="Arial" w:hAnsi="Arial" w:cs="Arial"/>
          <w:sz w:val="20"/>
          <w:szCs w:val="20"/>
        </w:rPr>
      </w:pPr>
      <w:r w:rsidRPr="00FE461A">
        <w:rPr>
          <w:rFonts w:ascii="Arial" w:hAnsi="Arial" w:cs="Arial"/>
          <w:sz w:val="20"/>
          <w:szCs w:val="20"/>
        </w:rPr>
        <w:t>współpraca MKRPA z Wydziałem Edukacji oraz MOP</w:t>
      </w:r>
      <w:r w:rsidR="00FE461A">
        <w:rPr>
          <w:rFonts w:ascii="Arial" w:hAnsi="Arial" w:cs="Arial"/>
          <w:sz w:val="20"/>
          <w:szCs w:val="20"/>
        </w:rPr>
        <w:t xml:space="preserve">S, OPOPA, kuratorami sądowymi i policją w </w:t>
      </w:r>
      <w:r w:rsidRPr="00FE461A">
        <w:rPr>
          <w:rFonts w:ascii="Arial" w:hAnsi="Arial" w:cs="Arial"/>
          <w:sz w:val="20"/>
          <w:szCs w:val="20"/>
        </w:rPr>
        <w:t>celu rozpoznawania potrzeb w zakresie działań profilaktycznych w placówkach oświatowych i środowisku pozaszkolnym,</w:t>
      </w:r>
    </w:p>
    <w:p w:rsidR="00FE461A" w:rsidRDefault="00A0342B" w:rsidP="00A94F59">
      <w:pPr>
        <w:pStyle w:val="Akapitzlist"/>
        <w:numPr>
          <w:ilvl w:val="0"/>
          <w:numId w:val="35"/>
        </w:numPr>
        <w:spacing w:after="0" w:line="360" w:lineRule="auto"/>
        <w:ind w:left="850" w:hanging="425"/>
        <w:jc w:val="both"/>
        <w:rPr>
          <w:rFonts w:ascii="Arial" w:hAnsi="Arial" w:cs="Arial"/>
          <w:sz w:val="20"/>
          <w:szCs w:val="20"/>
        </w:rPr>
      </w:pPr>
      <w:r w:rsidRPr="00FE461A">
        <w:rPr>
          <w:rFonts w:ascii="Arial" w:hAnsi="Arial" w:cs="Arial"/>
          <w:sz w:val="20"/>
          <w:szCs w:val="20"/>
        </w:rPr>
        <w:t>podejmowanie przedsięwzięć i inicjatyw poświęconych problematyce uzależnień, FAS (Alkoholowego Zespołu Płodowego), przemocy, w tym organizacja konferencji, kampanii społecznych, konkursów, happeningów, np. Częstochowskie Dni Profilaktyki, a także udział w kampaniach ogólnopolskich i regionalnych,</w:t>
      </w:r>
    </w:p>
    <w:p w:rsidR="00A0342B" w:rsidRDefault="00A0342B" w:rsidP="00A94F59">
      <w:pPr>
        <w:pStyle w:val="Akapitzlist"/>
        <w:numPr>
          <w:ilvl w:val="0"/>
          <w:numId w:val="35"/>
        </w:numPr>
        <w:spacing w:after="0" w:line="360" w:lineRule="auto"/>
        <w:ind w:left="850" w:hanging="425"/>
        <w:jc w:val="both"/>
        <w:rPr>
          <w:rFonts w:ascii="Arial" w:hAnsi="Arial" w:cs="Arial"/>
          <w:sz w:val="20"/>
          <w:szCs w:val="20"/>
        </w:rPr>
      </w:pPr>
      <w:r w:rsidRPr="00FE461A">
        <w:rPr>
          <w:rFonts w:ascii="Arial" w:hAnsi="Arial" w:cs="Arial"/>
          <w:sz w:val="20"/>
          <w:szCs w:val="20"/>
        </w:rPr>
        <w:t>wspieranie edukacji publicznej poprzez:</w:t>
      </w:r>
    </w:p>
    <w:p w:rsidR="00FE461A" w:rsidRDefault="00FE461A" w:rsidP="00A94F59">
      <w:pPr>
        <w:pStyle w:val="Akapitzlist"/>
        <w:numPr>
          <w:ilvl w:val="0"/>
          <w:numId w:val="38"/>
        </w:numPr>
        <w:spacing w:after="0" w:line="360" w:lineRule="auto"/>
        <w:ind w:left="1276" w:hanging="425"/>
        <w:jc w:val="both"/>
        <w:rPr>
          <w:rFonts w:ascii="Arial" w:hAnsi="Arial" w:cs="Arial"/>
          <w:sz w:val="20"/>
          <w:szCs w:val="20"/>
        </w:rPr>
      </w:pPr>
      <w:r w:rsidRPr="00A0342B">
        <w:rPr>
          <w:rFonts w:ascii="Arial" w:hAnsi="Arial" w:cs="Arial"/>
          <w:sz w:val="20"/>
          <w:szCs w:val="20"/>
        </w:rPr>
        <w:t>dofinansowanie publikacji prasowych na temat zagrożeń wynikających z uzależnień, informacji o działaniach podejmowanych w mieście w zakresie rozwiązywania problemów alkoholowych oraz przeciwdziałania narkomanii i przemocy w rodzinie,</w:t>
      </w:r>
    </w:p>
    <w:p w:rsidR="00FE461A" w:rsidRDefault="00FE461A" w:rsidP="00A94F59">
      <w:pPr>
        <w:pStyle w:val="Akapitzlist"/>
        <w:numPr>
          <w:ilvl w:val="0"/>
          <w:numId w:val="38"/>
        </w:numPr>
        <w:spacing w:after="0" w:line="360" w:lineRule="auto"/>
        <w:ind w:left="1276" w:hanging="425"/>
        <w:jc w:val="both"/>
        <w:rPr>
          <w:rFonts w:ascii="Arial" w:hAnsi="Arial" w:cs="Arial"/>
          <w:sz w:val="20"/>
          <w:szCs w:val="20"/>
        </w:rPr>
      </w:pPr>
      <w:r w:rsidRPr="00FE461A">
        <w:rPr>
          <w:rFonts w:ascii="Arial" w:hAnsi="Arial" w:cs="Arial"/>
          <w:sz w:val="20"/>
          <w:szCs w:val="20"/>
        </w:rPr>
        <w:t>przekazywanie placówkom oświatowym, organizacjom pozarządowym, parafiom, placówkom ochrony zdrowia i jednostkom pomocy społecznej informacji na temat dostępnej oferty pomocy w zakresie problematyki uzależnień i przemocy w rodzinie,</w:t>
      </w:r>
    </w:p>
    <w:p w:rsidR="00FE461A" w:rsidRDefault="00FE461A" w:rsidP="00A94F59">
      <w:pPr>
        <w:pStyle w:val="Akapitzlist"/>
        <w:numPr>
          <w:ilvl w:val="0"/>
          <w:numId w:val="38"/>
        </w:numPr>
        <w:spacing w:after="0" w:line="360" w:lineRule="auto"/>
        <w:ind w:left="1276" w:hanging="425"/>
        <w:jc w:val="both"/>
        <w:rPr>
          <w:rFonts w:ascii="Arial" w:hAnsi="Arial" w:cs="Arial"/>
          <w:sz w:val="20"/>
          <w:szCs w:val="20"/>
        </w:rPr>
      </w:pPr>
      <w:r w:rsidRPr="00FE461A">
        <w:rPr>
          <w:rFonts w:ascii="Arial" w:hAnsi="Arial" w:cs="Arial"/>
          <w:sz w:val="20"/>
          <w:szCs w:val="20"/>
        </w:rPr>
        <w:t>zakup i dystrybucję materiałów edukacyjnych dotyczących problematyki uzależnień i przemocy w rodzinie,</w:t>
      </w:r>
    </w:p>
    <w:p w:rsidR="00FE461A" w:rsidRDefault="00FE461A" w:rsidP="00A94F59">
      <w:pPr>
        <w:pStyle w:val="Akapitzlist"/>
        <w:numPr>
          <w:ilvl w:val="0"/>
          <w:numId w:val="38"/>
        </w:numPr>
        <w:spacing w:after="0" w:line="360" w:lineRule="auto"/>
        <w:ind w:left="1276" w:hanging="425"/>
        <w:jc w:val="both"/>
        <w:rPr>
          <w:rFonts w:ascii="Arial" w:hAnsi="Arial" w:cs="Arial"/>
          <w:sz w:val="20"/>
          <w:szCs w:val="20"/>
        </w:rPr>
      </w:pPr>
      <w:r w:rsidRPr="00FE461A">
        <w:rPr>
          <w:rFonts w:ascii="Arial" w:hAnsi="Arial" w:cs="Arial"/>
          <w:sz w:val="20"/>
          <w:szCs w:val="20"/>
        </w:rPr>
        <w:t>szkolenie sprzedawców w zakresie zasad sprzedaży i podawania napojów alkoholowych,</w:t>
      </w:r>
    </w:p>
    <w:p w:rsidR="00FE461A" w:rsidRDefault="00FE461A" w:rsidP="00A94F59">
      <w:pPr>
        <w:pStyle w:val="Akapitzlist"/>
        <w:numPr>
          <w:ilvl w:val="0"/>
          <w:numId w:val="38"/>
        </w:numPr>
        <w:spacing w:after="0" w:line="360" w:lineRule="auto"/>
        <w:ind w:left="1276" w:hanging="425"/>
        <w:jc w:val="both"/>
        <w:rPr>
          <w:rFonts w:ascii="Arial" w:hAnsi="Arial" w:cs="Arial"/>
          <w:sz w:val="20"/>
          <w:szCs w:val="20"/>
        </w:rPr>
      </w:pPr>
      <w:r w:rsidRPr="00FE461A">
        <w:rPr>
          <w:rFonts w:ascii="Arial" w:hAnsi="Arial" w:cs="Arial"/>
          <w:sz w:val="20"/>
          <w:szCs w:val="20"/>
        </w:rPr>
        <w:t>przeprowadzanie badań metodą „Tajemniczy klient” mających na celu sprawdzenie przestrzegania zakazu sprzedawania alkoholu osobom małoletnim,</w:t>
      </w:r>
    </w:p>
    <w:p w:rsidR="00FE461A" w:rsidRPr="00FE461A" w:rsidRDefault="00FE461A" w:rsidP="00A94F59">
      <w:pPr>
        <w:pStyle w:val="Akapitzlist"/>
        <w:numPr>
          <w:ilvl w:val="0"/>
          <w:numId w:val="35"/>
        </w:numPr>
        <w:spacing w:after="0" w:line="360" w:lineRule="auto"/>
        <w:ind w:left="850" w:hanging="425"/>
        <w:jc w:val="both"/>
        <w:rPr>
          <w:rFonts w:ascii="Arial" w:hAnsi="Arial" w:cs="Arial"/>
          <w:sz w:val="20"/>
          <w:szCs w:val="20"/>
        </w:rPr>
      </w:pPr>
      <w:r w:rsidRPr="00FE461A">
        <w:rPr>
          <w:rFonts w:ascii="Arial" w:hAnsi="Arial" w:cs="Arial"/>
          <w:sz w:val="20"/>
          <w:szCs w:val="20"/>
        </w:rPr>
        <w:t>zapewnienie bezpieczeństwa w miejscach publicznych, w tym:</w:t>
      </w:r>
    </w:p>
    <w:p w:rsidR="00FE461A" w:rsidRPr="00FE461A" w:rsidRDefault="00A0342B" w:rsidP="00A94F59">
      <w:pPr>
        <w:pStyle w:val="Akapitzlist"/>
        <w:numPr>
          <w:ilvl w:val="0"/>
          <w:numId w:val="39"/>
        </w:numPr>
        <w:spacing w:after="0" w:line="360" w:lineRule="auto"/>
        <w:ind w:left="1276" w:hanging="425"/>
        <w:jc w:val="both"/>
        <w:rPr>
          <w:rFonts w:ascii="Arial" w:hAnsi="Arial" w:cs="Arial"/>
          <w:sz w:val="20"/>
          <w:szCs w:val="20"/>
        </w:rPr>
      </w:pPr>
      <w:r w:rsidRPr="00FE461A">
        <w:rPr>
          <w:rFonts w:ascii="Arial" w:hAnsi="Arial" w:cs="Arial"/>
          <w:sz w:val="20"/>
          <w:szCs w:val="20"/>
        </w:rPr>
        <w:t>systematyczne interwencje funkcjonariuszy Policji i Straży Miejskiej w sytuacjach spożywania alkoholu w miejscach publicznych,</w:t>
      </w:r>
    </w:p>
    <w:p w:rsidR="00FE461A" w:rsidRDefault="00A0342B" w:rsidP="00A94F59">
      <w:pPr>
        <w:pStyle w:val="Akapitzlist"/>
        <w:numPr>
          <w:ilvl w:val="0"/>
          <w:numId w:val="39"/>
        </w:numPr>
        <w:spacing w:after="0" w:line="360" w:lineRule="auto"/>
        <w:ind w:left="1276" w:hanging="425"/>
        <w:jc w:val="both"/>
        <w:rPr>
          <w:rFonts w:ascii="Arial" w:hAnsi="Arial" w:cs="Arial"/>
          <w:sz w:val="20"/>
          <w:szCs w:val="20"/>
        </w:rPr>
      </w:pPr>
      <w:r w:rsidRPr="00FE461A">
        <w:rPr>
          <w:rFonts w:ascii="Arial" w:hAnsi="Arial" w:cs="Arial"/>
          <w:sz w:val="20"/>
          <w:szCs w:val="20"/>
        </w:rPr>
        <w:t>zwiększanie bezpieczeństwa na obiektach sportowych i kąpieliskach,</w:t>
      </w:r>
    </w:p>
    <w:p w:rsidR="00A0342B" w:rsidRPr="00FE461A" w:rsidRDefault="00A0342B" w:rsidP="00A94F59">
      <w:pPr>
        <w:pStyle w:val="Akapitzlist"/>
        <w:numPr>
          <w:ilvl w:val="0"/>
          <w:numId w:val="39"/>
        </w:numPr>
        <w:spacing w:after="0" w:line="360" w:lineRule="auto"/>
        <w:ind w:left="1276" w:hanging="425"/>
        <w:jc w:val="both"/>
        <w:rPr>
          <w:rFonts w:ascii="Arial" w:hAnsi="Arial" w:cs="Arial"/>
          <w:sz w:val="20"/>
          <w:szCs w:val="20"/>
        </w:rPr>
      </w:pPr>
      <w:r w:rsidRPr="00FE461A">
        <w:rPr>
          <w:rFonts w:ascii="Arial" w:hAnsi="Arial" w:cs="Arial"/>
          <w:sz w:val="20"/>
          <w:szCs w:val="20"/>
        </w:rPr>
        <w:t>podejmowanie inicjatyw, kampanii społecznych na rzecz przeciwdziałania nietrzeźwości kierowców, w tym: współpraca z ośrodkami szkolenia kierowców w zakresie włączania do programów szkolenia problematyki dotyczącej wpływu alkoholu na kierującego pojazdem mechanicznym.</w:t>
      </w:r>
    </w:p>
    <w:p w:rsidR="00A0342B" w:rsidRPr="00A0342B" w:rsidRDefault="00A0342B" w:rsidP="00A0342B">
      <w:pPr>
        <w:spacing w:after="0" w:line="360" w:lineRule="auto"/>
        <w:jc w:val="both"/>
        <w:rPr>
          <w:rFonts w:ascii="Arial" w:hAnsi="Arial" w:cs="Arial"/>
          <w:sz w:val="20"/>
          <w:szCs w:val="20"/>
        </w:rPr>
      </w:pPr>
    </w:p>
    <w:p w:rsidR="00A0342B" w:rsidRPr="00FE461A" w:rsidRDefault="00A0342B" w:rsidP="00A0342B">
      <w:pPr>
        <w:spacing w:after="0" w:line="360" w:lineRule="auto"/>
        <w:jc w:val="both"/>
        <w:rPr>
          <w:rFonts w:ascii="Arial" w:hAnsi="Arial" w:cs="Arial"/>
          <w:sz w:val="20"/>
          <w:szCs w:val="20"/>
          <w:u w:val="single"/>
        </w:rPr>
      </w:pPr>
      <w:r w:rsidRPr="00FE461A">
        <w:rPr>
          <w:rFonts w:ascii="Arial" w:hAnsi="Arial" w:cs="Arial"/>
          <w:sz w:val="20"/>
          <w:szCs w:val="20"/>
          <w:u w:val="single"/>
        </w:rPr>
        <w:t>Wskaźniki:</w:t>
      </w:r>
    </w:p>
    <w:p w:rsidR="00A0342B" w:rsidRPr="00FE461A" w:rsidRDefault="00A0342B" w:rsidP="00A94F59">
      <w:pPr>
        <w:pStyle w:val="Akapitzlist"/>
        <w:numPr>
          <w:ilvl w:val="0"/>
          <w:numId w:val="40"/>
        </w:numPr>
        <w:spacing w:after="0" w:line="360" w:lineRule="auto"/>
        <w:ind w:left="425" w:hanging="425"/>
        <w:jc w:val="both"/>
        <w:rPr>
          <w:rFonts w:ascii="Arial" w:hAnsi="Arial" w:cs="Arial"/>
          <w:sz w:val="20"/>
          <w:szCs w:val="20"/>
        </w:rPr>
      </w:pPr>
      <w:r w:rsidRPr="00FE461A">
        <w:rPr>
          <w:rFonts w:ascii="Arial" w:hAnsi="Arial" w:cs="Arial"/>
          <w:sz w:val="20"/>
          <w:szCs w:val="20"/>
        </w:rPr>
        <w:t>wysokość dofinansowania przedsięwzięć organizowanych w ramach programu „Profilaktyka poprzez sport” oraz liczba osób biorących w nich udział,</w:t>
      </w:r>
    </w:p>
    <w:p w:rsidR="00A0342B" w:rsidRPr="00FE461A" w:rsidRDefault="00A0342B" w:rsidP="00A94F59">
      <w:pPr>
        <w:pStyle w:val="Akapitzlist"/>
        <w:numPr>
          <w:ilvl w:val="0"/>
          <w:numId w:val="40"/>
        </w:numPr>
        <w:spacing w:after="0" w:line="360" w:lineRule="auto"/>
        <w:ind w:left="425" w:hanging="425"/>
        <w:jc w:val="both"/>
        <w:rPr>
          <w:rFonts w:ascii="Arial" w:hAnsi="Arial" w:cs="Arial"/>
          <w:sz w:val="20"/>
          <w:szCs w:val="20"/>
        </w:rPr>
      </w:pPr>
      <w:r w:rsidRPr="00FE461A">
        <w:rPr>
          <w:rFonts w:ascii="Arial" w:hAnsi="Arial" w:cs="Arial"/>
          <w:sz w:val="20"/>
          <w:szCs w:val="20"/>
        </w:rPr>
        <w:t>rodzaj przedsięwzięć organizowanych w ramach programów „Młodość bez uzależnień” i „Oblicza uzależnień” oraz liczba osób nimi objętych, w tym wysokość dofinansowania</w:t>
      </w:r>
      <w:r w:rsidR="006B44BE">
        <w:rPr>
          <w:rFonts w:ascii="Arial" w:hAnsi="Arial" w:cs="Arial"/>
          <w:sz w:val="20"/>
          <w:szCs w:val="20"/>
        </w:rPr>
        <w:t xml:space="preserve"> Młodzieżowych Akademii Życia i</w:t>
      </w:r>
      <w:r w:rsidRPr="00FE461A">
        <w:rPr>
          <w:rFonts w:ascii="Arial" w:hAnsi="Arial" w:cs="Arial"/>
          <w:sz w:val="20"/>
          <w:szCs w:val="20"/>
        </w:rPr>
        <w:t xml:space="preserve"> liczba dzieci i młodzieży biorących w nim udział,</w:t>
      </w:r>
    </w:p>
    <w:p w:rsidR="00A0342B" w:rsidRPr="00FE461A" w:rsidRDefault="00A0342B" w:rsidP="00A94F59">
      <w:pPr>
        <w:pStyle w:val="Akapitzlist"/>
        <w:numPr>
          <w:ilvl w:val="0"/>
          <w:numId w:val="40"/>
        </w:numPr>
        <w:spacing w:after="0" w:line="360" w:lineRule="auto"/>
        <w:ind w:left="425" w:hanging="425"/>
        <w:jc w:val="both"/>
        <w:rPr>
          <w:rFonts w:ascii="Arial" w:hAnsi="Arial" w:cs="Arial"/>
          <w:sz w:val="20"/>
          <w:szCs w:val="20"/>
        </w:rPr>
      </w:pPr>
      <w:r w:rsidRPr="00FE461A">
        <w:rPr>
          <w:rFonts w:ascii="Arial" w:hAnsi="Arial" w:cs="Arial"/>
          <w:sz w:val="20"/>
          <w:szCs w:val="20"/>
        </w:rPr>
        <w:t>wysokość dofinansowania wypoczynku letniego dla dzieci z rodzin z problemem alkoholowym oraz liczba osób nim objętych,</w:t>
      </w:r>
    </w:p>
    <w:p w:rsidR="00A0342B" w:rsidRPr="00FE461A" w:rsidRDefault="00A0342B" w:rsidP="00A94F59">
      <w:pPr>
        <w:pStyle w:val="Akapitzlist"/>
        <w:numPr>
          <w:ilvl w:val="0"/>
          <w:numId w:val="40"/>
        </w:numPr>
        <w:spacing w:after="0" w:line="360" w:lineRule="auto"/>
        <w:ind w:left="425" w:hanging="425"/>
        <w:jc w:val="both"/>
        <w:rPr>
          <w:rFonts w:ascii="Arial" w:hAnsi="Arial" w:cs="Arial"/>
          <w:sz w:val="20"/>
          <w:szCs w:val="20"/>
        </w:rPr>
      </w:pPr>
      <w:r w:rsidRPr="00FE461A">
        <w:rPr>
          <w:rFonts w:ascii="Arial" w:hAnsi="Arial" w:cs="Arial"/>
          <w:sz w:val="20"/>
          <w:szCs w:val="20"/>
        </w:rPr>
        <w:lastRenderedPageBreak/>
        <w:t>liczba konkursów, kampanii i konferencji poświęconych problematyce alkoholowej i przemocy w rodzinie oraz liczba osób nimi objętych,</w:t>
      </w:r>
    </w:p>
    <w:p w:rsidR="00A0342B" w:rsidRPr="00FE461A" w:rsidRDefault="00A0342B" w:rsidP="00A94F59">
      <w:pPr>
        <w:pStyle w:val="Akapitzlist"/>
        <w:numPr>
          <w:ilvl w:val="0"/>
          <w:numId w:val="40"/>
        </w:numPr>
        <w:spacing w:after="0" w:line="360" w:lineRule="auto"/>
        <w:ind w:left="425" w:hanging="425"/>
        <w:jc w:val="both"/>
        <w:rPr>
          <w:rFonts w:ascii="Arial" w:hAnsi="Arial" w:cs="Arial"/>
          <w:sz w:val="20"/>
          <w:szCs w:val="20"/>
        </w:rPr>
      </w:pPr>
      <w:r w:rsidRPr="00FE461A">
        <w:rPr>
          <w:rFonts w:ascii="Arial" w:hAnsi="Arial" w:cs="Arial"/>
          <w:sz w:val="20"/>
          <w:szCs w:val="20"/>
        </w:rPr>
        <w:t>liczba sprzedawców napojów alkoholowych objętych szkoleniami,</w:t>
      </w:r>
    </w:p>
    <w:p w:rsidR="00A0342B" w:rsidRPr="00FE461A" w:rsidRDefault="00A0342B" w:rsidP="00A94F59">
      <w:pPr>
        <w:pStyle w:val="Akapitzlist"/>
        <w:numPr>
          <w:ilvl w:val="0"/>
          <w:numId w:val="40"/>
        </w:numPr>
        <w:spacing w:after="0" w:line="360" w:lineRule="auto"/>
        <w:ind w:left="425" w:hanging="425"/>
        <w:jc w:val="both"/>
        <w:rPr>
          <w:rFonts w:ascii="Arial" w:hAnsi="Arial" w:cs="Arial"/>
          <w:sz w:val="20"/>
          <w:szCs w:val="20"/>
        </w:rPr>
      </w:pPr>
      <w:r w:rsidRPr="00FE461A">
        <w:rPr>
          <w:rFonts w:ascii="Arial" w:hAnsi="Arial" w:cs="Arial"/>
          <w:sz w:val="20"/>
          <w:szCs w:val="20"/>
        </w:rPr>
        <w:t>liczba interwencji podjętych przez funkcjonariuszy Policji i Straży Miejskiej w związku z nieprzestrzeganiem zakazu spożywania alkoholu w miejscach publicznych.</w:t>
      </w:r>
    </w:p>
    <w:p w:rsidR="00A0342B" w:rsidRDefault="00A0342B" w:rsidP="00A0342B">
      <w:pPr>
        <w:spacing w:after="0" w:line="360" w:lineRule="auto"/>
        <w:jc w:val="both"/>
        <w:rPr>
          <w:rFonts w:ascii="Arial" w:hAnsi="Arial" w:cs="Arial"/>
          <w:sz w:val="20"/>
          <w:szCs w:val="20"/>
        </w:rPr>
      </w:pPr>
    </w:p>
    <w:p w:rsidR="00FE461A" w:rsidRPr="00FE461A" w:rsidRDefault="00FE461A" w:rsidP="00A94F59">
      <w:pPr>
        <w:pStyle w:val="Akapitzlist"/>
        <w:numPr>
          <w:ilvl w:val="1"/>
          <w:numId w:val="26"/>
        </w:numPr>
        <w:spacing w:after="0" w:line="360" w:lineRule="auto"/>
        <w:ind w:left="425" w:hanging="425"/>
        <w:jc w:val="both"/>
        <w:rPr>
          <w:rFonts w:ascii="Arial" w:hAnsi="Arial" w:cs="Arial"/>
          <w:b/>
          <w:sz w:val="20"/>
          <w:szCs w:val="20"/>
        </w:rPr>
      </w:pPr>
      <w:r>
        <w:rPr>
          <w:rFonts w:ascii="Arial" w:hAnsi="Arial" w:cs="Arial"/>
          <w:b/>
          <w:sz w:val="20"/>
          <w:szCs w:val="20"/>
        </w:rPr>
        <w:t>W</w:t>
      </w:r>
      <w:r w:rsidRPr="00FE461A">
        <w:rPr>
          <w:rFonts w:ascii="Arial" w:eastAsia="Times New Roman" w:hAnsi="Arial" w:cs="Arial"/>
          <w:b/>
          <w:bCs/>
          <w:sz w:val="20"/>
          <w:szCs w:val="20"/>
          <w:lang w:eastAsia="pl-PL"/>
        </w:rPr>
        <w:t>spomaganie działalności instytucji, stowarzyszeń, klubów abstynenckich, punktów konsultacyjnych oraz osób fizycznych, służącej rozwi</w:t>
      </w:r>
      <w:r w:rsidR="006B44BE">
        <w:rPr>
          <w:rFonts w:ascii="Arial" w:eastAsia="Times New Roman" w:hAnsi="Arial" w:cs="Arial"/>
          <w:b/>
          <w:bCs/>
          <w:sz w:val="20"/>
          <w:szCs w:val="20"/>
          <w:lang w:eastAsia="pl-PL"/>
        </w:rPr>
        <w:t>ązywaniu problemów alkoholowych:</w:t>
      </w:r>
    </w:p>
    <w:p w:rsidR="00FE461A" w:rsidRDefault="00A0342B" w:rsidP="00A94F59">
      <w:pPr>
        <w:pStyle w:val="Akapitzlist"/>
        <w:numPr>
          <w:ilvl w:val="0"/>
          <w:numId w:val="41"/>
        </w:numPr>
        <w:spacing w:after="0" w:line="360" w:lineRule="auto"/>
        <w:ind w:left="850" w:hanging="425"/>
        <w:jc w:val="both"/>
        <w:rPr>
          <w:rFonts w:ascii="Arial" w:hAnsi="Arial" w:cs="Arial"/>
          <w:sz w:val="20"/>
          <w:szCs w:val="20"/>
        </w:rPr>
      </w:pPr>
      <w:r w:rsidRPr="00A0342B">
        <w:rPr>
          <w:rFonts w:ascii="Arial" w:hAnsi="Arial" w:cs="Arial"/>
          <w:sz w:val="20"/>
          <w:szCs w:val="20"/>
        </w:rPr>
        <w:t>dofinansowanie programów z zakresu przeciwdziałania patologiom społecznym, realizowanych przez organizacje pozarządowe i inne podmioty, kierowanych do osób i rodzin dotkniętych problemem uzależnień,</w:t>
      </w:r>
    </w:p>
    <w:p w:rsidR="00FE461A" w:rsidRDefault="00A0342B" w:rsidP="00A94F59">
      <w:pPr>
        <w:pStyle w:val="Akapitzlist"/>
        <w:numPr>
          <w:ilvl w:val="0"/>
          <w:numId w:val="41"/>
        </w:numPr>
        <w:spacing w:after="0" w:line="360" w:lineRule="auto"/>
        <w:ind w:left="850" w:hanging="425"/>
        <w:jc w:val="both"/>
        <w:rPr>
          <w:rFonts w:ascii="Arial" w:hAnsi="Arial" w:cs="Arial"/>
          <w:sz w:val="20"/>
          <w:szCs w:val="20"/>
        </w:rPr>
      </w:pPr>
      <w:r w:rsidRPr="00FE461A">
        <w:rPr>
          <w:rFonts w:ascii="Arial" w:hAnsi="Arial" w:cs="Arial"/>
          <w:sz w:val="20"/>
          <w:szCs w:val="20"/>
        </w:rPr>
        <w:t>dofinansowywanie badań z zakresu spraw społecznych, tworzenie diagnoz i ekspertyz, w tym przeprowadzenie w placówkach oświatowych badań ankietowych dotyczących używania środków psychoaktywnych oraz zagrożeń innymi uzależnieniami i przemocą wśród młodzieży szkolnej,</w:t>
      </w:r>
    </w:p>
    <w:p w:rsidR="00FE461A" w:rsidRDefault="00A0342B" w:rsidP="00A94F59">
      <w:pPr>
        <w:pStyle w:val="Akapitzlist"/>
        <w:numPr>
          <w:ilvl w:val="0"/>
          <w:numId w:val="41"/>
        </w:numPr>
        <w:spacing w:after="0" w:line="360" w:lineRule="auto"/>
        <w:ind w:left="850" w:hanging="425"/>
        <w:jc w:val="both"/>
        <w:rPr>
          <w:rFonts w:ascii="Arial" w:hAnsi="Arial" w:cs="Arial"/>
          <w:sz w:val="20"/>
          <w:szCs w:val="20"/>
        </w:rPr>
      </w:pPr>
      <w:r w:rsidRPr="00FE461A">
        <w:rPr>
          <w:rFonts w:ascii="Arial" w:hAnsi="Arial" w:cs="Arial"/>
          <w:sz w:val="20"/>
          <w:szCs w:val="20"/>
        </w:rPr>
        <w:t>dofinansowanie działalności stowarzyszeń i klubów abstynenckich</w:t>
      </w:r>
      <w:r w:rsidR="009C0A85">
        <w:rPr>
          <w:rFonts w:ascii="Arial" w:hAnsi="Arial" w:cs="Arial"/>
          <w:sz w:val="20"/>
          <w:szCs w:val="20"/>
        </w:rPr>
        <w:t xml:space="preserve"> oraz innych realizatorów Programu</w:t>
      </w:r>
      <w:r w:rsidRPr="00FE461A">
        <w:rPr>
          <w:rFonts w:ascii="Arial" w:hAnsi="Arial" w:cs="Arial"/>
          <w:sz w:val="20"/>
          <w:szCs w:val="20"/>
        </w:rPr>
        <w:t>, m.in.:</w:t>
      </w:r>
    </w:p>
    <w:p w:rsidR="00FE461A" w:rsidRDefault="00FE461A" w:rsidP="00A94F59">
      <w:pPr>
        <w:pStyle w:val="Akapitzlist"/>
        <w:numPr>
          <w:ilvl w:val="0"/>
          <w:numId w:val="42"/>
        </w:numPr>
        <w:spacing w:after="0" w:line="360" w:lineRule="auto"/>
        <w:ind w:left="1276" w:hanging="425"/>
        <w:jc w:val="both"/>
        <w:rPr>
          <w:rFonts w:ascii="Arial" w:hAnsi="Arial" w:cs="Arial"/>
          <w:sz w:val="20"/>
          <w:szCs w:val="20"/>
        </w:rPr>
      </w:pPr>
      <w:r w:rsidRPr="00FE461A">
        <w:rPr>
          <w:rFonts w:ascii="Arial" w:hAnsi="Arial" w:cs="Arial"/>
          <w:sz w:val="20"/>
          <w:szCs w:val="20"/>
        </w:rPr>
        <w:t>dofinansowanie kosztów lokalowych,</w:t>
      </w:r>
    </w:p>
    <w:p w:rsidR="00FE461A" w:rsidRDefault="00FE461A" w:rsidP="00A94F59">
      <w:pPr>
        <w:pStyle w:val="Akapitzlist"/>
        <w:numPr>
          <w:ilvl w:val="0"/>
          <w:numId w:val="42"/>
        </w:numPr>
        <w:spacing w:after="0" w:line="360" w:lineRule="auto"/>
        <w:ind w:left="1276" w:hanging="425"/>
        <w:jc w:val="both"/>
        <w:rPr>
          <w:rFonts w:ascii="Arial" w:hAnsi="Arial" w:cs="Arial"/>
          <w:sz w:val="20"/>
          <w:szCs w:val="20"/>
        </w:rPr>
      </w:pPr>
      <w:r w:rsidRPr="00FE461A">
        <w:rPr>
          <w:rFonts w:ascii="Arial" w:hAnsi="Arial" w:cs="Arial"/>
          <w:sz w:val="20"/>
          <w:szCs w:val="20"/>
        </w:rPr>
        <w:t>finansowanie kosztów wynagrodzenia kierowników klubów,</w:t>
      </w:r>
    </w:p>
    <w:p w:rsidR="00FE461A" w:rsidRPr="00FE461A" w:rsidRDefault="00FE461A" w:rsidP="00A94F59">
      <w:pPr>
        <w:pStyle w:val="Akapitzlist"/>
        <w:numPr>
          <w:ilvl w:val="0"/>
          <w:numId w:val="42"/>
        </w:numPr>
        <w:spacing w:after="0" w:line="360" w:lineRule="auto"/>
        <w:ind w:left="1276" w:hanging="425"/>
        <w:jc w:val="both"/>
        <w:rPr>
          <w:rFonts w:ascii="Arial" w:hAnsi="Arial" w:cs="Arial"/>
          <w:sz w:val="20"/>
          <w:szCs w:val="20"/>
        </w:rPr>
      </w:pPr>
      <w:r w:rsidRPr="00FE461A">
        <w:rPr>
          <w:rFonts w:ascii="Arial" w:hAnsi="Arial" w:cs="Arial"/>
          <w:sz w:val="20"/>
          <w:szCs w:val="20"/>
        </w:rPr>
        <w:t>współfinansowanie kosztów działań terapeutycznych i profilaktycznych,</w:t>
      </w:r>
    </w:p>
    <w:p w:rsidR="00FE461A" w:rsidRDefault="00FE461A" w:rsidP="00A94F59">
      <w:pPr>
        <w:pStyle w:val="Akapitzlist"/>
        <w:numPr>
          <w:ilvl w:val="0"/>
          <w:numId w:val="41"/>
        </w:numPr>
        <w:spacing w:after="0" w:line="360" w:lineRule="auto"/>
        <w:ind w:left="850" w:hanging="425"/>
        <w:jc w:val="both"/>
        <w:rPr>
          <w:rFonts w:ascii="Arial" w:hAnsi="Arial" w:cs="Arial"/>
          <w:sz w:val="20"/>
          <w:szCs w:val="20"/>
        </w:rPr>
      </w:pPr>
      <w:r w:rsidRPr="00FE461A">
        <w:rPr>
          <w:rFonts w:ascii="Arial" w:hAnsi="Arial" w:cs="Arial"/>
          <w:sz w:val="20"/>
          <w:szCs w:val="20"/>
        </w:rPr>
        <w:t>wspieranie działań w środowisku pracy osób dorosłych, w tym kampanii informacyjno-edukacyjnych dotyczących problemu uzależnień wśród pracowników,</w:t>
      </w:r>
    </w:p>
    <w:p w:rsidR="00FE461A" w:rsidRDefault="00A0342B" w:rsidP="00A94F59">
      <w:pPr>
        <w:pStyle w:val="Akapitzlist"/>
        <w:numPr>
          <w:ilvl w:val="0"/>
          <w:numId w:val="41"/>
        </w:numPr>
        <w:spacing w:after="0" w:line="360" w:lineRule="auto"/>
        <w:ind w:left="850" w:hanging="425"/>
        <w:jc w:val="both"/>
        <w:rPr>
          <w:rFonts w:ascii="Arial" w:hAnsi="Arial" w:cs="Arial"/>
          <w:sz w:val="20"/>
          <w:szCs w:val="20"/>
        </w:rPr>
      </w:pPr>
      <w:r w:rsidRPr="00FE461A">
        <w:rPr>
          <w:rFonts w:ascii="Arial" w:hAnsi="Arial" w:cs="Arial"/>
          <w:sz w:val="20"/>
          <w:szCs w:val="20"/>
        </w:rPr>
        <w:t>dofinansowanie przedsięwzięć realizowanych przez podmioty, których cele statutowe przewidują podejmowanie działań związanych z przeciwdziałaniem alkoholizmowi, innym uzależnieniom i przemocy w rodzinie oraz udzielanie pomocy osobom i rodzinom zagrożonym wykluczeniem społecznym.</w:t>
      </w:r>
    </w:p>
    <w:p w:rsidR="00FE461A" w:rsidRDefault="00A0342B" w:rsidP="00A94F59">
      <w:pPr>
        <w:pStyle w:val="Akapitzlist"/>
        <w:numPr>
          <w:ilvl w:val="0"/>
          <w:numId w:val="41"/>
        </w:numPr>
        <w:spacing w:after="0" w:line="360" w:lineRule="auto"/>
        <w:ind w:left="850" w:hanging="425"/>
        <w:jc w:val="both"/>
        <w:rPr>
          <w:rFonts w:ascii="Arial" w:hAnsi="Arial" w:cs="Arial"/>
          <w:sz w:val="20"/>
          <w:szCs w:val="20"/>
        </w:rPr>
      </w:pPr>
      <w:r w:rsidRPr="00FE461A">
        <w:rPr>
          <w:rFonts w:ascii="Arial" w:hAnsi="Arial" w:cs="Arial"/>
          <w:sz w:val="20"/>
          <w:szCs w:val="20"/>
        </w:rPr>
        <w:t>wspieranie działań profilaktycznych, interwencyjno-pomocowych oraz z zakresu readaptacji społecznej osób bezdomnych – uzależnionych i zagrożonych uzależnieniami od substancji psychoaktywnych, w szczególności od alkoholu i narkotyków,</w:t>
      </w:r>
    </w:p>
    <w:p w:rsidR="00FE461A" w:rsidRDefault="00A0342B" w:rsidP="00A94F59">
      <w:pPr>
        <w:pStyle w:val="Akapitzlist"/>
        <w:numPr>
          <w:ilvl w:val="0"/>
          <w:numId w:val="41"/>
        </w:numPr>
        <w:spacing w:after="0" w:line="360" w:lineRule="auto"/>
        <w:ind w:left="850" w:hanging="425"/>
        <w:jc w:val="both"/>
        <w:rPr>
          <w:rFonts w:ascii="Arial" w:hAnsi="Arial" w:cs="Arial"/>
          <w:sz w:val="20"/>
          <w:szCs w:val="20"/>
        </w:rPr>
      </w:pPr>
      <w:r w:rsidRPr="00FE461A">
        <w:rPr>
          <w:rFonts w:ascii="Arial" w:hAnsi="Arial" w:cs="Arial"/>
          <w:sz w:val="20"/>
          <w:szCs w:val="20"/>
        </w:rPr>
        <w:t>wspieranie działalności centrów wolontariatu w zakresie wspierania osób i rodzin dotkniętych problemami uzależnień,</w:t>
      </w:r>
    </w:p>
    <w:p w:rsidR="00A0342B" w:rsidRPr="00FE461A" w:rsidRDefault="00A0342B" w:rsidP="00A94F59">
      <w:pPr>
        <w:pStyle w:val="Akapitzlist"/>
        <w:numPr>
          <w:ilvl w:val="0"/>
          <w:numId w:val="41"/>
        </w:numPr>
        <w:spacing w:after="0" w:line="360" w:lineRule="auto"/>
        <w:ind w:left="850" w:hanging="425"/>
        <w:jc w:val="both"/>
        <w:rPr>
          <w:rFonts w:ascii="Arial" w:hAnsi="Arial" w:cs="Arial"/>
          <w:sz w:val="20"/>
          <w:szCs w:val="20"/>
        </w:rPr>
      </w:pPr>
      <w:r w:rsidRPr="00FE461A">
        <w:rPr>
          <w:rFonts w:ascii="Arial" w:hAnsi="Arial" w:cs="Arial"/>
          <w:sz w:val="20"/>
          <w:szCs w:val="20"/>
        </w:rPr>
        <w:t>współpraca ze środowiskami kościelnymi w sferze ich działalności na rzecz profilaktyki i promowania postaw trzeźwościowych.</w:t>
      </w:r>
    </w:p>
    <w:p w:rsidR="00A0342B" w:rsidRPr="00A0342B" w:rsidRDefault="00A0342B" w:rsidP="00A0342B">
      <w:pPr>
        <w:spacing w:after="0" w:line="360" w:lineRule="auto"/>
        <w:jc w:val="both"/>
        <w:rPr>
          <w:rFonts w:ascii="Arial" w:hAnsi="Arial" w:cs="Arial"/>
          <w:sz w:val="20"/>
          <w:szCs w:val="20"/>
        </w:rPr>
      </w:pPr>
    </w:p>
    <w:p w:rsidR="00A0342B" w:rsidRPr="00FE461A" w:rsidRDefault="00A0342B" w:rsidP="00A0342B">
      <w:pPr>
        <w:spacing w:after="0" w:line="360" w:lineRule="auto"/>
        <w:jc w:val="both"/>
        <w:rPr>
          <w:rFonts w:ascii="Arial" w:hAnsi="Arial" w:cs="Arial"/>
          <w:sz w:val="20"/>
          <w:szCs w:val="20"/>
          <w:u w:val="single"/>
        </w:rPr>
      </w:pPr>
      <w:r w:rsidRPr="00FE461A">
        <w:rPr>
          <w:rFonts w:ascii="Arial" w:hAnsi="Arial" w:cs="Arial"/>
          <w:sz w:val="20"/>
          <w:szCs w:val="20"/>
          <w:u w:val="single"/>
        </w:rPr>
        <w:t>Wskaźniki:</w:t>
      </w:r>
    </w:p>
    <w:p w:rsidR="00A0342B" w:rsidRPr="00FE461A" w:rsidRDefault="00A0342B" w:rsidP="00A94F59">
      <w:pPr>
        <w:pStyle w:val="Akapitzlist"/>
        <w:numPr>
          <w:ilvl w:val="0"/>
          <w:numId w:val="43"/>
        </w:numPr>
        <w:spacing w:after="0" w:line="360" w:lineRule="auto"/>
        <w:ind w:left="425" w:hanging="425"/>
        <w:jc w:val="both"/>
        <w:rPr>
          <w:rFonts w:ascii="Arial" w:hAnsi="Arial" w:cs="Arial"/>
          <w:sz w:val="20"/>
          <w:szCs w:val="20"/>
        </w:rPr>
      </w:pPr>
      <w:r w:rsidRPr="00FE461A">
        <w:rPr>
          <w:rFonts w:ascii="Arial" w:hAnsi="Arial" w:cs="Arial"/>
          <w:sz w:val="20"/>
          <w:szCs w:val="20"/>
        </w:rPr>
        <w:t>wysokość środków finansowych przeznaczonych na badania z zakresu spraw społecznych, diagnozy i ekspertyzy,</w:t>
      </w:r>
    </w:p>
    <w:p w:rsidR="00A0342B" w:rsidRPr="00FE461A" w:rsidRDefault="00A0342B" w:rsidP="00A94F59">
      <w:pPr>
        <w:pStyle w:val="Akapitzlist"/>
        <w:numPr>
          <w:ilvl w:val="0"/>
          <w:numId w:val="43"/>
        </w:numPr>
        <w:spacing w:after="0" w:line="360" w:lineRule="auto"/>
        <w:ind w:left="425" w:hanging="425"/>
        <w:jc w:val="both"/>
        <w:rPr>
          <w:rFonts w:ascii="Arial" w:hAnsi="Arial" w:cs="Arial"/>
          <w:sz w:val="20"/>
          <w:szCs w:val="20"/>
        </w:rPr>
      </w:pPr>
      <w:r w:rsidRPr="00FE461A">
        <w:rPr>
          <w:rFonts w:ascii="Arial" w:hAnsi="Arial" w:cs="Arial"/>
          <w:sz w:val="20"/>
          <w:szCs w:val="20"/>
        </w:rPr>
        <w:t>wysokość dofinansowania działalności stowarzyszeń i klubów abstynenckich,</w:t>
      </w:r>
    </w:p>
    <w:p w:rsidR="00A0342B" w:rsidRPr="00FE461A" w:rsidRDefault="00A0342B" w:rsidP="00A94F59">
      <w:pPr>
        <w:pStyle w:val="Akapitzlist"/>
        <w:numPr>
          <w:ilvl w:val="0"/>
          <w:numId w:val="43"/>
        </w:numPr>
        <w:spacing w:after="0" w:line="360" w:lineRule="auto"/>
        <w:ind w:left="425" w:hanging="425"/>
        <w:jc w:val="both"/>
        <w:rPr>
          <w:rFonts w:ascii="Arial" w:hAnsi="Arial" w:cs="Arial"/>
          <w:sz w:val="20"/>
          <w:szCs w:val="20"/>
        </w:rPr>
      </w:pPr>
      <w:r w:rsidRPr="00FE461A">
        <w:rPr>
          <w:rFonts w:ascii="Arial" w:hAnsi="Arial" w:cs="Arial"/>
          <w:sz w:val="20"/>
          <w:szCs w:val="20"/>
        </w:rPr>
        <w:t>wysokość dofinansowania działań podejmowanych przez podmioty działające w obszarze przeciwdziałania uzależnieniom i przemocy w rodzinie,</w:t>
      </w:r>
    </w:p>
    <w:p w:rsidR="00A0342B" w:rsidRPr="00FE461A" w:rsidRDefault="00A0342B" w:rsidP="00A94F59">
      <w:pPr>
        <w:pStyle w:val="Akapitzlist"/>
        <w:numPr>
          <w:ilvl w:val="0"/>
          <w:numId w:val="43"/>
        </w:numPr>
        <w:spacing w:after="0" w:line="360" w:lineRule="auto"/>
        <w:ind w:left="425" w:hanging="425"/>
        <w:jc w:val="both"/>
        <w:rPr>
          <w:rFonts w:ascii="Arial" w:hAnsi="Arial" w:cs="Arial"/>
          <w:sz w:val="20"/>
          <w:szCs w:val="20"/>
        </w:rPr>
      </w:pPr>
      <w:r w:rsidRPr="00FE461A">
        <w:rPr>
          <w:rFonts w:ascii="Arial" w:hAnsi="Arial" w:cs="Arial"/>
          <w:sz w:val="20"/>
          <w:szCs w:val="20"/>
        </w:rPr>
        <w:lastRenderedPageBreak/>
        <w:t>wysokość dofinansowania działań na rzecz osób bezdomnych – uzależnionych i zagrożonych uzależnieniami od substancji psychoaktywnych,</w:t>
      </w:r>
    </w:p>
    <w:p w:rsidR="00A0342B" w:rsidRPr="00FE461A" w:rsidRDefault="00A0342B" w:rsidP="00A94F59">
      <w:pPr>
        <w:pStyle w:val="Akapitzlist"/>
        <w:numPr>
          <w:ilvl w:val="0"/>
          <w:numId w:val="43"/>
        </w:numPr>
        <w:spacing w:after="0" w:line="360" w:lineRule="auto"/>
        <w:ind w:left="425" w:hanging="425"/>
        <w:jc w:val="both"/>
        <w:rPr>
          <w:rFonts w:ascii="Arial" w:hAnsi="Arial" w:cs="Arial"/>
          <w:sz w:val="20"/>
          <w:szCs w:val="20"/>
        </w:rPr>
      </w:pPr>
      <w:r w:rsidRPr="00FE461A">
        <w:rPr>
          <w:rFonts w:ascii="Arial" w:hAnsi="Arial" w:cs="Arial"/>
          <w:sz w:val="20"/>
          <w:szCs w:val="20"/>
        </w:rPr>
        <w:t>wysokość dofinansowania centrów wolontariatu.</w:t>
      </w:r>
    </w:p>
    <w:p w:rsidR="00A0342B" w:rsidRDefault="00A0342B" w:rsidP="00A0342B">
      <w:pPr>
        <w:spacing w:after="0" w:line="360" w:lineRule="auto"/>
        <w:jc w:val="both"/>
        <w:rPr>
          <w:rFonts w:ascii="Arial" w:hAnsi="Arial" w:cs="Arial"/>
          <w:sz w:val="20"/>
          <w:szCs w:val="20"/>
        </w:rPr>
      </w:pPr>
    </w:p>
    <w:p w:rsidR="00D253D1" w:rsidRPr="00D253D1" w:rsidRDefault="00D253D1" w:rsidP="00A94F59">
      <w:pPr>
        <w:pStyle w:val="Akapitzlist"/>
        <w:numPr>
          <w:ilvl w:val="1"/>
          <w:numId w:val="26"/>
        </w:numPr>
        <w:spacing w:after="0" w:line="360" w:lineRule="auto"/>
        <w:ind w:left="425" w:hanging="425"/>
        <w:jc w:val="both"/>
        <w:rPr>
          <w:rFonts w:ascii="Arial" w:hAnsi="Arial" w:cs="Arial"/>
          <w:b/>
          <w:sz w:val="20"/>
          <w:szCs w:val="20"/>
        </w:rPr>
      </w:pPr>
      <w:r w:rsidRPr="00D253D1">
        <w:rPr>
          <w:rFonts w:ascii="Arial" w:hAnsi="Arial" w:cs="Arial"/>
          <w:b/>
          <w:sz w:val="20"/>
          <w:szCs w:val="20"/>
        </w:rPr>
        <w:t xml:space="preserve">Podejmowanie interwencji w związku z naruszeniem przepisów </w:t>
      </w:r>
      <w:r>
        <w:rPr>
          <w:rFonts w:ascii="Arial" w:hAnsi="Arial" w:cs="Arial"/>
          <w:b/>
          <w:sz w:val="20"/>
          <w:szCs w:val="20"/>
        </w:rPr>
        <w:t xml:space="preserve">dotyczących reklamy, promocji i </w:t>
      </w:r>
      <w:r w:rsidRPr="00D253D1">
        <w:rPr>
          <w:rFonts w:ascii="Arial" w:hAnsi="Arial" w:cs="Arial"/>
          <w:b/>
          <w:sz w:val="20"/>
          <w:szCs w:val="20"/>
        </w:rPr>
        <w:t xml:space="preserve">warunków sprzedaży napojów alkoholowych </w:t>
      </w:r>
      <w:r>
        <w:rPr>
          <w:rFonts w:ascii="Arial" w:hAnsi="Arial" w:cs="Arial"/>
          <w:b/>
          <w:sz w:val="20"/>
          <w:szCs w:val="20"/>
        </w:rPr>
        <w:t>oraz występowanie przed sądem w </w:t>
      </w:r>
      <w:r w:rsidRPr="00D253D1">
        <w:rPr>
          <w:rFonts w:ascii="Arial" w:hAnsi="Arial" w:cs="Arial"/>
          <w:b/>
          <w:sz w:val="20"/>
          <w:szCs w:val="20"/>
        </w:rPr>
        <w:t>chara</w:t>
      </w:r>
      <w:r w:rsidR="006B44BE">
        <w:rPr>
          <w:rFonts w:ascii="Arial" w:hAnsi="Arial" w:cs="Arial"/>
          <w:b/>
          <w:sz w:val="20"/>
          <w:szCs w:val="20"/>
        </w:rPr>
        <w:t>kterze oskarżyciela publicznego:</w:t>
      </w:r>
    </w:p>
    <w:p w:rsidR="00A8040D" w:rsidRDefault="00A0342B" w:rsidP="00A94F59">
      <w:pPr>
        <w:pStyle w:val="Akapitzlist"/>
        <w:numPr>
          <w:ilvl w:val="0"/>
          <w:numId w:val="44"/>
        </w:numPr>
        <w:spacing w:after="0" w:line="360" w:lineRule="auto"/>
        <w:ind w:left="850" w:hanging="425"/>
        <w:jc w:val="both"/>
        <w:rPr>
          <w:rFonts w:ascii="Arial" w:hAnsi="Arial" w:cs="Arial"/>
          <w:sz w:val="20"/>
          <w:szCs w:val="20"/>
        </w:rPr>
      </w:pPr>
      <w:r w:rsidRPr="00A0342B">
        <w:rPr>
          <w:rFonts w:ascii="Arial" w:hAnsi="Arial" w:cs="Arial"/>
          <w:sz w:val="20"/>
          <w:szCs w:val="20"/>
        </w:rPr>
        <w:t>wizytacje i kontrole w punktach sprzedaży i podawania napojów alkoholowych pod kątem przestrzegania zapisów zawartych w ustawie o wychowaniu w trzeźwości i przeciwdziałaniu alkoholizmowi,</w:t>
      </w:r>
    </w:p>
    <w:p w:rsidR="00A8040D" w:rsidRDefault="00A0342B" w:rsidP="00A94F59">
      <w:pPr>
        <w:pStyle w:val="Akapitzlist"/>
        <w:numPr>
          <w:ilvl w:val="0"/>
          <w:numId w:val="44"/>
        </w:numPr>
        <w:spacing w:after="0" w:line="360" w:lineRule="auto"/>
        <w:ind w:left="850" w:hanging="425"/>
        <w:jc w:val="both"/>
        <w:rPr>
          <w:rFonts w:ascii="Arial" w:hAnsi="Arial" w:cs="Arial"/>
          <w:sz w:val="20"/>
          <w:szCs w:val="20"/>
        </w:rPr>
      </w:pPr>
      <w:r w:rsidRPr="00A8040D">
        <w:rPr>
          <w:rFonts w:ascii="Arial" w:hAnsi="Arial" w:cs="Arial"/>
          <w:sz w:val="20"/>
          <w:szCs w:val="20"/>
        </w:rPr>
        <w:t>podejmowanie interwencji w przypadku nieprzestrzegania zasad i warunków korzystania z wydanych zezwoleń na sprzedaż napojów alkoholowych, tj. zakazu promocji i reklamy napojów alkoholowych, sprzedaży alkoholu nieletnim, nietrzeźwym, na kredyt lub pod zastaw,</w:t>
      </w:r>
    </w:p>
    <w:p w:rsidR="00A0342B" w:rsidRPr="00A8040D" w:rsidRDefault="00A0342B" w:rsidP="00A94F59">
      <w:pPr>
        <w:pStyle w:val="Akapitzlist"/>
        <w:numPr>
          <w:ilvl w:val="0"/>
          <w:numId w:val="44"/>
        </w:numPr>
        <w:spacing w:after="0" w:line="360" w:lineRule="auto"/>
        <w:ind w:left="850" w:hanging="425"/>
        <w:jc w:val="both"/>
        <w:rPr>
          <w:rFonts w:ascii="Arial" w:hAnsi="Arial" w:cs="Arial"/>
          <w:sz w:val="20"/>
          <w:szCs w:val="20"/>
        </w:rPr>
      </w:pPr>
      <w:r w:rsidRPr="00A8040D">
        <w:rPr>
          <w:rFonts w:ascii="Arial" w:hAnsi="Arial" w:cs="Arial"/>
          <w:sz w:val="20"/>
          <w:szCs w:val="20"/>
        </w:rPr>
        <w:t>podejmowanie działań zmierzających do wszczęcia postępowania, w związku z naruszeniem art. 13¹ i art. 15 ustawy o wychowaniu w trzeźwości i przeciwdziałaniu alkoholizmowi; występowanie przed sądem w charakterze oskarżyciela publicznego.</w:t>
      </w:r>
    </w:p>
    <w:p w:rsidR="00A0342B" w:rsidRPr="00A0342B" w:rsidRDefault="00A0342B" w:rsidP="00A0342B">
      <w:pPr>
        <w:spacing w:after="0" w:line="360" w:lineRule="auto"/>
        <w:jc w:val="both"/>
        <w:rPr>
          <w:rFonts w:ascii="Arial" w:hAnsi="Arial" w:cs="Arial"/>
          <w:sz w:val="20"/>
          <w:szCs w:val="20"/>
        </w:rPr>
      </w:pPr>
    </w:p>
    <w:p w:rsidR="00A0342B" w:rsidRPr="00A8040D" w:rsidRDefault="00A0342B" w:rsidP="00A0342B">
      <w:pPr>
        <w:spacing w:after="0" w:line="360" w:lineRule="auto"/>
        <w:jc w:val="both"/>
        <w:rPr>
          <w:rFonts w:ascii="Arial" w:hAnsi="Arial" w:cs="Arial"/>
          <w:sz w:val="20"/>
          <w:szCs w:val="20"/>
          <w:u w:val="single"/>
        </w:rPr>
      </w:pPr>
      <w:r w:rsidRPr="00A8040D">
        <w:rPr>
          <w:rFonts w:ascii="Arial" w:hAnsi="Arial" w:cs="Arial"/>
          <w:sz w:val="20"/>
          <w:szCs w:val="20"/>
          <w:u w:val="single"/>
        </w:rPr>
        <w:t>Wskaźniki:</w:t>
      </w:r>
    </w:p>
    <w:p w:rsidR="00A0342B" w:rsidRPr="00A8040D" w:rsidRDefault="00A0342B" w:rsidP="00A94F59">
      <w:pPr>
        <w:pStyle w:val="Akapitzlist"/>
        <w:numPr>
          <w:ilvl w:val="0"/>
          <w:numId w:val="45"/>
        </w:numPr>
        <w:spacing w:after="0" w:line="360" w:lineRule="auto"/>
        <w:ind w:left="425" w:hanging="425"/>
        <w:jc w:val="both"/>
        <w:rPr>
          <w:rFonts w:ascii="Arial" w:hAnsi="Arial" w:cs="Arial"/>
          <w:sz w:val="20"/>
          <w:szCs w:val="20"/>
        </w:rPr>
      </w:pPr>
      <w:r w:rsidRPr="00A8040D">
        <w:rPr>
          <w:rFonts w:ascii="Arial" w:hAnsi="Arial" w:cs="Arial"/>
          <w:sz w:val="20"/>
          <w:szCs w:val="20"/>
        </w:rPr>
        <w:t>liczba wizytacji i kontroli punktów sprzedaży i podawania napojów alkoholowych,</w:t>
      </w:r>
    </w:p>
    <w:p w:rsidR="00A0342B" w:rsidRPr="00A8040D" w:rsidRDefault="00A0342B" w:rsidP="00A94F59">
      <w:pPr>
        <w:pStyle w:val="Akapitzlist"/>
        <w:numPr>
          <w:ilvl w:val="0"/>
          <w:numId w:val="45"/>
        </w:numPr>
        <w:spacing w:after="0" w:line="360" w:lineRule="auto"/>
        <w:ind w:left="425" w:hanging="425"/>
        <w:jc w:val="both"/>
        <w:rPr>
          <w:rFonts w:ascii="Arial" w:hAnsi="Arial" w:cs="Arial"/>
          <w:sz w:val="20"/>
          <w:szCs w:val="20"/>
        </w:rPr>
      </w:pPr>
      <w:r w:rsidRPr="00A8040D">
        <w:rPr>
          <w:rFonts w:ascii="Arial" w:hAnsi="Arial" w:cs="Arial"/>
          <w:sz w:val="20"/>
          <w:szCs w:val="20"/>
        </w:rPr>
        <w:t>liczba podjętych interwencji w związku z nieprzestrzeganiem</w:t>
      </w:r>
      <w:r w:rsidR="00292FAA">
        <w:rPr>
          <w:rFonts w:ascii="Arial" w:hAnsi="Arial" w:cs="Arial"/>
          <w:sz w:val="20"/>
          <w:szCs w:val="20"/>
        </w:rPr>
        <w:t xml:space="preserve"> zasad i warunków korzystania z </w:t>
      </w:r>
      <w:r w:rsidRPr="00A8040D">
        <w:rPr>
          <w:rFonts w:ascii="Arial" w:hAnsi="Arial" w:cs="Arial"/>
          <w:sz w:val="20"/>
          <w:szCs w:val="20"/>
        </w:rPr>
        <w:t>wydanych zezwoleń na sprzedaż napojów alkoholowych,</w:t>
      </w:r>
    </w:p>
    <w:p w:rsidR="00A0342B" w:rsidRPr="00A8040D" w:rsidRDefault="00A0342B" w:rsidP="00A94F59">
      <w:pPr>
        <w:pStyle w:val="Akapitzlist"/>
        <w:numPr>
          <w:ilvl w:val="0"/>
          <w:numId w:val="45"/>
        </w:numPr>
        <w:spacing w:after="0" w:line="360" w:lineRule="auto"/>
        <w:ind w:left="425" w:hanging="425"/>
        <w:jc w:val="both"/>
        <w:rPr>
          <w:rFonts w:ascii="Arial" w:hAnsi="Arial" w:cs="Arial"/>
          <w:sz w:val="20"/>
          <w:szCs w:val="20"/>
        </w:rPr>
      </w:pPr>
      <w:r w:rsidRPr="00A8040D">
        <w:rPr>
          <w:rFonts w:ascii="Arial" w:hAnsi="Arial" w:cs="Arial"/>
          <w:sz w:val="20"/>
          <w:szCs w:val="20"/>
        </w:rPr>
        <w:t>liczba wszczętych postępowań w związku z naruszeniem art. 13¹ i art. 15 ustawy o wychowaniu w trzeźwości i przeciwdziałaniu alkoholizmowi.</w:t>
      </w:r>
    </w:p>
    <w:p w:rsidR="00A0342B" w:rsidRDefault="00A0342B" w:rsidP="00A0342B">
      <w:pPr>
        <w:spacing w:after="0" w:line="360" w:lineRule="auto"/>
        <w:jc w:val="both"/>
        <w:rPr>
          <w:rFonts w:ascii="Arial" w:hAnsi="Arial" w:cs="Arial"/>
          <w:sz w:val="20"/>
          <w:szCs w:val="20"/>
        </w:rPr>
      </w:pPr>
    </w:p>
    <w:p w:rsidR="00A8040D" w:rsidRPr="00A8040D" w:rsidRDefault="00A8040D" w:rsidP="00A94F59">
      <w:pPr>
        <w:pStyle w:val="Akapitzlist"/>
        <w:numPr>
          <w:ilvl w:val="1"/>
          <w:numId w:val="26"/>
        </w:numPr>
        <w:spacing w:after="0" w:line="360" w:lineRule="auto"/>
        <w:ind w:left="425" w:hanging="425"/>
        <w:jc w:val="both"/>
        <w:rPr>
          <w:rFonts w:ascii="Arial" w:hAnsi="Arial" w:cs="Arial"/>
          <w:b/>
          <w:sz w:val="20"/>
          <w:szCs w:val="20"/>
        </w:rPr>
      </w:pPr>
      <w:r w:rsidRPr="00A8040D">
        <w:rPr>
          <w:rFonts w:ascii="Arial" w:hAnsi="Arial" w:cs="Arial"/>
          <w:b/>
          <w:sz w:val="20"/>
          <w:szCs w:val="20"/>
        </w:rPr>
        <w:t>Wspieranie zatrudnienia socjalnego poprzez organizowanie i finansowani</w:t>
      </w:r>
      <w:r w:rsidR="006B44BE">
        <w:rPr>
          <w:rFonts w:ascii="Arial" w:hAnsi="Arial" w:cs="Arial"/>
          <w:b/>
          <w:sz w:val="20"/>
          <w:szCs w:val="20"/>
        </w:rPr>
        <w:t>e centrów integracji społecznej:</w:t>
      </w:r>
    </w:p>
    <w:p w:rsidR="00A8040D" w:rsidRDefault="00A0342B" w:rsidP="00A94F59">
      <w:pPr>
        <w:pStyle w:val="Akapitzlist"/>
        <w:numPr>
          <w:ilvl w:val="0"/>
          <w:numId w:val="46"/>
        </w:numPr>
        <w:spacing w:after="0" w:line="360" w:lineRule="auto"/>
        <w:ind w:left="850" w:hanging="425"/>
        <w:jc w:val="both"/>
        <w:rPr>
          <w:rFonts w:ascii="Arial" w:hAnsi="Arial" w:cs="Arial"/>
          <w:sz w:val="20"/>
          <w:szCs w:val="20"/>
        </w:rPr>
      </w:pPr>
      <w:r w:rsidRPr="00A0342B">
        <w:rPr>
          <w:rFonts w:ascii="Arial" w:hAnsi="Arial" w:cs="Arial"/>
          <w:sz w:val="20"/>
          <w:szCs w:val="20"/>
        </w:rPr>
        <w:t>dofinansowanie centrów integracji społecznej,</w:t>
      </w:r>
    </w:p>
    <w:p w:rsidR="00A0342B" w:rsidRDefault="00A0342B" w:rsidP="00A94F59">
      <w:pPr>
        <w:pStyle w:val="Akapitzlist"/>
        <w:numPr>
          <w:ilvl w:val="0"/>
          <w:numId w:val="46"/>
        </w:numPr>
        <w:spacing w:after="0" w:line="360" w:lineRule="auto"/>
        <w:ind w:left="850" w:hanging="425"/>
        <w:jc w:val="both"/>
        <w:rPr>
          <w:rFonts w:ascii="Arial" w:hAnsi="Arial" w:cs="Arial"/>
          <w:sz w:val="20"/>
          <w:szCs w:val="20"/>
        </w:rPr>
      </w:pPr>
      <w:r w:rsidRPr="00A8040D">
        <w:rPr>
          <w:rFonts w:ascii="Arial" w:hAnsi="Arial" w:cs="Arial"/>
          <w:sz w:val="20"/>
          <w:szCs w:val="20"/>
        </w:rPr>
        <w:t>wspieranie zatrudnienia socjalnego osób uzależnionych i zagrożonych uzależnieniem od substancji psychoaktywnych, w tym przeciwdziałanie wykluczeniu społecznemu poprzez wspieranie zadań z zakresu integracji społecznej:</w:t>
      </w:r>
    </w:p>
    <w:p w:rsidR="00A8040D" w:rsidRDefault="00A0342B" w:rsidP="00A94F59">
      <w:pPr>
        <w:pStyle w:val="Akapitzlist"/>
        <w:numPr>
          <w:ilvl w:val="0"/>
          <w:numId w:val="47"/>
        </w:numPr>
        <w:spacing w:after="0" w:line="360" w:lineRule="auto"/>
        <w:ind w:left="1276" w:hanging="425"/>
        <w:jc w:val="both"/>
        <w:rPr>
          <w:rFonts w:ascii="Arial" w:hAnsi="Arial" w:cs="Arial"/>
          <w:sz w:val="20"/>
          <w:szCs w:val="20"/>
        </w:rPr>
      </w:pPr>
      <w:r w:rsidRPr="00A8040D">
        <w:rPr>
          <w:rFonts w:ascii="Arial" w:hAnsi="Arial" w:cs="Arial"/>
          <w:sz w:val="20"/>
          <w:szCs w:val="20"/>
        </w:rPr>
        <w:t>wspieranie programów na rzecz dzieci i młodzieży z rodzin zagr</w:t>
      </w:r>
      <w:r w:rsidR="00A8040D">
        <w:rPr>
          <w:rFonts w:ascii="Arial" w:hAnsi="Arial" w:cs="Arial"/>
          <w:sz w:val="20"/>
          <w:szCs w:val="20"/>
        </w:rPr>
        <w:t>ożonych wykluczeniem społecznym,</w:t>
      </w:r>
    </w:p>
    <w:p w:rsidR="00A0342B" w:rsidRPr="00A8040D" w:rsidRDefault="00A0342B" w:rsidP="00A94F59">
      <w:pPr>
        <w:pStyle w:val="Akapitzlist"/>
        <w:numPr>
          <w:ilvl w:val="0"/>
          <w:numId w:val="47"/>
        </w:numPr>
        <w:spacing w:after="0" w:line="360" w:lineRule="auto"/>
        <w:ind w:left="1276" w:hanging="425"/>
        <w:jc w:val="both"/>
        <w:rPr>
          <w:rFonts w:ascii="Arial" w:hAnsi="Arial" w:cs="Arial"/>
          <w:sz w:val="20"/>
          <w:szCs w:val="20"/>
        </w:rPr>
      </w:pPr>
      <w:r w:rsidRPr="00A8040D">
        <w:rPr>
          <w:rFonts w:ascii="Arial" w:hAnsi="Arial" w:cs="Arial"/>
          <w:sz w:val="20"/>
          <w:szCs w:val="20"/>
        </w:rPr>
        <w:t>integracja społeczna osób zagrożonych wykluczeniem społecznym.</w:t>
      </w:r>
    </w:p>
    <w:p w:rsidR="00A0342B" w:rsidRPr="00A0342B" w:rsidRDefault="00A0342B" w:rsidP="00A0342B">
      <w:pPr>
        <w:spacing w:after="0" w:line="360" w:lineRule="auto"/>
        <w:jc w:val="both"/>
        <w:rPr>
          <w:rFonts w:ascii="Arial" w:hAnsi="Arial" w:cs="Arial"/>
          <w:sz w:val="20"/>
          <w:szCs w:val="20"/>
        </w:rPr>
      </w:pPr>
    </w:p>
    <w:p w:rsidR="00A0342B" w:rsidRPr="00A8040D" w:rsidRDefault="00A0342B" w:rsidP="00A0342B">
      <w:pPr>
        <w:spacing w:after="0" w:line="360" w:lineRule="auto"/>
        <w:jc w:val="both"/>
        <w:rPr>
          <w:rFonts w:ascii="Arial" w:hAnsi="Arial" w:cs="Arial"/>
          <w:sz w:val="20"/>
          <w:szCs w:val="20"/>
          <w:u w:val="single"/>
        </w:rPr>
      </w:pPr>
      <w:r w:rsidRPr="00A8040D">
        <w:rPr>
          <w:rFonts w:ascii="Arial" w:hAnsi="Arial" w:cs="Arial"/>
          <w:sz w:val="20"/>
          <w:szCs w:val="20"/>
          <w:u w:val="single"/>
        </w:rPr>
        <w:t>Wskaźniki:</w:t>
      </w:r>
    </w:p>
    <w:p w:rsidR="00A0342B" w:rsidRPr="00A8040D" w:rsidRDefault="00A0342B" w:rsidP="00A94F59">
      <w:pPr>
        <w:pStyle w:val="Akapitzlist"/>
        <w:numPr>
          <w:ilvl w:val="0"/>
          <w:numId w:val="48"/>
        </w:numPr>
        <w:spacing w:after="0" w:line="360" w:lineRule="auto"/>
        <w:ind w:left="425" w:hanging="425"/>
        <w:jc w:val="both"/>
        <w:rPr>
          <w:rFonts w:ascii="Arial" w:hAnsi="Arial" w:cs="Arial"/>
          <w:sz w:val="20"/>
          <w:szCs w:val="20"/>
        </w:rPr>
      </w:pPr>
      <w:r w:rsidRPr="00A8040D">
        <w:rPr>
          <w:rFonts w:ascii="Arial" w:hAnsi="Arial" w:cs="Arial"/>
          <w:sz w:val="20"/>
          <w:szCs w:val="20"/>
        </w:rPr>
        <w:t>liczba uczestników centrów integracji społecznej dotkniętych problemem uzależnień,</w:t>
      </w:r>
    </w:p>
    <w:p w:rsidR="00A0342B" w:rsidRPr="00A8040D" w:rsidRDefault="00A0342B" w:rsidP="00A94F59">
      <w:pPr>
        <w:pStyle w:val="Akapitzlist"/>
        <w:numPr>
          <w:ilvl w:val="0"/>
          <w:numId w:val="48"/>
        </w:numPr>
        <w:spacing w:after="0" w:line="360" w:lineRule="auto"/>
        <w:ind w:left="425" w:hanging="425"/>
        <w:jc w:val="both"/>
        <w:rPr>
          <w:rFonts w:ascii="Arial" w:hAnsi="Arial" w:cs="Arial"/>
          <w:sz w:val="20"/>
          <w:szCs w:val="20"/>
        </w:rPr>
      </w:pPr>
      <w:r w:rsidRPr="00A8040D">
        <w:rPr>
          <w:rFonts w:ascii="Arial" w:hAnsi="Arial" w:cs="Arial"/>
          <w:sz w:val="20"/>
          <w:szCs w:val="20"/>
        </w:rPr>
        <w:t>wysokość dofinansowania działalności centrów integracji społecznej.</w:t>
      </w:r>
    </w:p>
    <w:p w:rsidR="00A0342B" w:rsidRDefault="00A0342B" w:rsidP="00A0342B">
      <w:pPr>
        <w:spacing w:after="0" w:line="360" w:lineRule="auto"/>
        <w:jc w:val="both"/>
        <w:rPr>
          <w:rFonts w:ascii="Arial" w:hAnsi="Arial" w:cs="Arial"/>
          <w:sz w:val="20"/>
          <w:szCs w:val="20"/>
        </w:rPr>
      </w:pPr>
    </w:p>
    <w:p w:rsidR="00A8040D" w:rsidRDefault="00A8040D" w:rsidP="00A0342B">
      <w:pPr>
        <w:spacing w:after="0" w:line="360" w:lineRule="auto"/>
        <w:jc w:val="both"/>
        <w:rPr>
          <w:rFonts w:ascii="Arial" w:hAnsi="Arial" w:cs="Arial"/>
          <w:sz w:val="20"/>
          <w:szCs w:val="20"/>
        </w:rPr>
      </w:pPr>
    </w:p>
    <w:p w:rsidR="00A8040D" w:rsidRDefault="00A8040D" w:rsidP="00A0342B">
      <w:pPr>
        <w:spacing w:after="0" w:line="360" w:lineRule="auto"/>
        <w:jc w:val="both"/>
        <w:rPr>
          <w:rFonts w:ascii="Arial" w:hAnsi="Arial" w:cs="Arial"/>
          <w:sz w:val="20"/>
          <w:szCs w:val="20"/>
        </w:rPr>
      </w:pPr>
    </w:p>
    <w:p w:rsidR="00A8040D" w:rsidRPr="00A8040D" w:rsidRDefault="00A8040D" w:rsidP="00A94F59">
      <w:pPr>
        <w:pStyle w:val="Akapitzlist"/>
        <w:numPr>
          <w:ilvl w:val="1"/>
          <w:numId w:val="26"/>
        </w:numPr>
        <w:spacing w:after="0" w:line="360" w:lineRule="auto"/>
        <w:ind w:left="425" w:hanging="425"/>
        <w:jc w:val="both"/>
        <w:rPr>
          <w:rFonts w:ascii="Arial" w:hAnsi="Arial" w:cs="Arial"/>
          <w:b/>
          <w:sz w:val="20"/>
          <w:szCs w:val="20"/>
        </w:rPr>
      </w:pPr>
      <w:r w:rsidRPr="00A8040D">
        <w:rPr>
          <w:rFonts w:ascii="Arial" w:hAnsi="Arial" w:cs="Arial"/>
          <w:b/>
          <w:sz w:val="20"/>
          <w:szCs w:val="20"/>
        </w:rPr>
        <w:lastRenderedPageBreak/>
        <w:t>Zapewnienie realizacji zadań zawartych w Programie</w:t>
      </w:r>
      <w:r w:rsidR="006B44BE">
        <w:rPr>
          <w:rFonts w:ascii="Arial" w:hAnsi="Arial" w:cs="Arial"/>
          <w:b/>
          <w:sz w:val="20"/>
          <w:szCs w:val="20"/>
        </w:rPr>
        <w:t>:</w:t>
      </w:r>
    </w:p>
    <w:p w:rsidR="00A0342B" w:rsidRDefault="00A0342B" w:rsidP="00A94F59">
      <w:pPr>
        <w:pStyle w:val="Akapitzlist"/>
        <w:numPr>
          <w:ilvl w:val="0"/>
          <w:numId w:val="49"/>
        </w:numPr>
        <w:spacing w:after="0" w:line="360" w:lineRule="auto"/>
        <w:ind w:left="850" w:hanging="425"/>
        <w:jc w:val="both"/>
        <w:rPr>
          <w:rFonts w:ascii="Arial" w:hAnsi="Arial" w:cs="Arial"/>
          <w:sz w:val="20"/>
          <w:szCs w:val="20"/>
        </w:rPr>
      </w:pPr>
      <w:r w:rsidRPr="00A0342B">
        <w:rPr>
          <w:rFonts w:ascii="Arial" w:hAnsi="Arial" w:cs="Arial"/>
          <w:sz w:val="20"/>
          <w:szCs w:val="20"/>
        </w:rPr>
        <w:t>Wspieranie podmiotów realizujących zadania z zakresu profilaktyki i rozwiązywania problemów alkoholowych oraz przeciwdziałania narkomanii i przemocy, w tym:</w:t>
      </w:r>
    </w:p>
    <w:p w:rsidR="009C0A85" w:rsidRPr="009C0A85" w:rsidRDefault="009C0A85" w:rsidP="009C0A85">
      <w:pPr>
        <w:pStyle w:val="Akapitzlist"/>
        <w:numPr>
          <w:ilvl w:val="0"/>
          <w:numId w:val="50"/>
        </w:numPr>
        <w:spacing w:after="0" w:line="360" w:lineRule="auto"/>
        <w:ind w:left="1276" w:hanging="425"/>
        <w:jc w:val="both"/>
        <w:rPr>
          <w:rFonts w:ascii="Arial" w:hAnsi="Arial" w:cs="Arial"/>
          <w:sz w:val="18"/>
          <w:szCs w:val="20"/>
        </w:rPr>
      </w:pPr>
      <w:r w:rsidRPr="009C0A85">
        <w:rPr>
          <w:rFonts w:ascii="Arial" w:eastAsia="Times New Roman" w:hAnsi="Arial" w:cs="Arial"/>
          <w:sz w:val="20"/>
          <w:szCs w:val="24"/>
          <w:lang w:eastAsia="pl-PL"/>
        </w:rPr>
        <w:t>zakup wyposażenia (w tym środków trwałych), mate</w:t>
      </w:r>
      <w:r>
        <w:rPr>
          <w:rFonts w:ascii="Arial" w:eastAsia="Times New Roman" w:hAnsi="Arial" w:cs="Arial"/>
          <w:sz w:val="20"/>
          <w:szCs w:val="24"/>
          <w:lang w:eastAsia="pl-PL"/>
        </w:rPr>
        <w:t>riałów i artykułów związanych z </w:t>
      </w:r>
      <w:r w:rsidRPr="009C0A85">
        <w:rPr>
          <w:rFonts w:ascii="Arial" w:eastAsia="Times New Roman" w:hAnsi="Arial" w:cs="Arial"/>
          <w:sz w:val="20"/>
          <w:szCs w:val="24"/>
          <w:lang w:eastAsia="pl-PL"/>
        </w:rPr>
        <w:t>obsługą MKRPA i realizacją Programu,</w:t>
      </w:r>
    </w:p>
    <w:p w:rsidR="009C0A85" w:rsidRPr="009C0A85" w:rsidRDefault="009C0A85" w:rsidP="009C0A85">
      <w:pPr>
        <w:pStyle w:val="Akapitzlist"/>
        <w:numPr>
          <w:ilvl w:val="0"/>
          <w:numId w:val="50"/>
        </w:numPr>
        <w:spacing w:after="0" w:line="360" w:lineRule="auto"/>
        <w:ind w:left="1276" w:hanging="425"/>
        <w:jc w:val="both"/>
        <w:rPr>
          <w:rFonts w:ascii="Arial" w:hAnsi="Arial" w:cs="Arial"/>
          <w:sz w:val="18"/>
          <w:szCs w:val="20"/>
        </w:rPr>
      </w:pPr>
      <w:r w:rsidRPr="009C0A85">
        <w:rPr>
          <w:rFonts w:ascii="Arial" w:eastAsia="Times New Roman" w:hAnsi="Arial" w:cs="Arial"/>
          <w:sz w:val="20"/>
          <w:szCs w:val="24"/>
          <w:lang w:eastAsia="pl-PL"/>
        </w:rPr>
        <w:t>dostosowanie obiektów, w tym m.in. zakup wyposażenia (doposażenia w sprzęt niezbędny do udzielania świadczeń) dla potrzeb zadań realizowanych w ramach Programu przez jego realizatorów, m.in. przez instytucje, organizacje pozarządowe, jednostki kościelne, placówki opiekuńczo-wychowawcze, placówki wsparcia dziennego, placówki lecznictwa odwykowego.</w:t>
      </w:r>
    </w:p>
    <w:p w:rsidR="00A0342B" w:rsidRPr="00A0342B" w:rsidRDefault="00A0342B" w:rsidP="00A0342B">
      <w:pPr>
        <w:spacing w:after="0" w:line="360" w:lineRule="auto"/>
        <w:jc w:val="both"/>
        <w:rPr>
          <w:rFonts w:ascii="Arial" w:hAnsi="Arial" w:cs="Arial"/>
          <w:sz w:val="20"/>
          <w:szCs w:val="20"/>
        </w:rPr>
      </w:pPr>
    </w:p>
    <w:p w:rsidR="00A0342B" w:rsidRPr="00A8040D" w:rsidRDefault="00A0342B" w:rsidP="00A0342B">
      <w:pPr>
        <w:spacing w:after="0" w:line="360" w:lineRule="auto"/>
        <w:jc w:val="both"/>
        <w:rPr>
          <w:rFonts w:ascii="Arial" w:hAnsi="Arial" w:cs="Arial"/>
          <w:sz w:val="20"/>
          <w:szCs w:val="20"/>
          <w:u w:val="single"/>
        </w:rPr>
      </w:pPr>
      <w:r w:rsidRPr="00A8040D">
        <w:rPr>
          <w:rFonts w:ascii="Arial" w:hAnsi="Arial" w:cs="Arial"/>
          <w:sz w:val="20"/>
          <w:szCs w:val="20"/>
          <w:u w:val="single"/>
        </w:rPr>
        <w:t>Wskaźniki:</w:t>
      </w:r>
    </w:p>
    <w:p w:rsidR="00A0342B" w:rsidRPr="008005E7" w:rsidRDefault="00A0342B" w:rsidP="00A94F59">
      <w:pPr>
        <w:pStyle w:val="Akapitzlist"/>
        <w:numPr>
          <w:ilvl w:val="0"/>
          <w:numId w:val="51"/>
        </w:numPr>
        <w:spacing w:after="0" w:line="360" w:lineRule="auto"/>
        <w:ind w:left="425" w:hanging="425"/>
        <w:jc w:val="both"/>
        <w:rPr>
          <w:rFonts w:ascii="Arial" w:hAnsi="Arial" w:cs="Arial"/>
          <w:sz w:val="20"/>
          <w:szCs w:val="20"/>
        </w:rPr>
      </w:pPr>
      <w:r w:rsidRPr="008005E7">
        <w:rPr>
          <w:rFonts w:ascii="Arial" w:hAnsi="Arial" w:cs="Arial"/>
          <w:sz w:val="20"/>
          <w:szCs w:val="20"/>
        </w:rPr>
        <w:t>liczba wspieranych podmiotów i wysokość ich dofinansowania,</w:t>
      </w:r>
    </w:p>
    <w:p w:rsidR="00A0342B" w:rsidRPr="008005E7" w:rsidRDefault="00A0342B" w:rsidP="00A94F59">
      <w:pPr>
        <w:pStyle w:val="Akapitzlist"/>
        <w:numPr>
          <w:ilvl w:val="0"/>
          <w:numId w:val="51"/>
        </w:numPr>
        <w:spacing w:after="0" w:line="360" w:lineRule="auto"/>
        <w:ind w:left="425" w:hanging="425"/>
        <w:jc w:val="both"/>
        <w:rPr>
          <w:rFonts w:ascii="Arial" w:hAnsi="Arial" w:cs="Arial"/>
          <w:sz w:val="20"/>
          <w:szCs w:val="20"/>
        </w:rPr>
      </w:pPr>
      <w:r w:rsidRPr="008005E7">
        <w:rPr>
          <w:rFonts w:ascii="Arial" w:hAnsi="Arial" w:cs="Arial"/>
          <w:sz w:val="20"/>
          <w:szCs w:val="20"/>
        </w:rPr>
        <w:t>wysokość środków finansowych przeznaczonych na obsługę MKRPA.</w:t>
      </w:r>
    </w:p>
    <w:p w:rsidR="00C5602C" w:rsidRPr="00A77FFD" w:rsidRDefault="00C5602C" w:rsidP="00A77FFD">
      <w:pPr>
        <w:spacing w:after="0" w:line="360" w:lineRule="auto"/>
        <w:rPr>
          <w:rFonts w:ascii="Arial" w:hAnsi="Arial" w:cs="Arial"/>
          <w:sz w:val="20"/>
          <w:szCs w:val="20"/>
        </w:rPr>
      </w:pPr>
    </w:p>
    <w:p w:rsidR="006D6122" w:rsidRPr="00F86553" w:rsidRDefault="00EB7E32" w:rsidP="005B656A">
      <w:pPr>
        <w:pStyle w:val="MPPiRPA-poziom1"/>
        <w:rPr>
          <w:rFonts w:ascii="Arial" w:hAnsi="Arial" w:cs="Arial"/>
          <w:sz w:val="22"/>
        </w:rPr>
      </w:pPr>
      <w:bookmarkStart w:id="28" w:name="_Toc530656818"/>
      <w:r w:rsidRPr="00F86553">
        <w:rPr>
          <w:rFonts w:ascii="Arial" w:hAnsi="Arial" w:cs="Arial"/>
          <w:sz w:val="22"/>
        </w:rPr>
        <w:t>V</w:t>
      </w:r>
      <w:r w:rsidR="006D6122" w:rsidRPr="00F86553">
        <w:rPr>
          <w:rFonts w:ascii="Arial" w:hAnsi="Arial" w:cs="Arial"/>
          <w:sz w:val="22"/>
        </w:rPr>
        <w:t xml:space="preserve">. </w:t>
      </w:r>
      <w:r w:rsidR="00A77FFD" w:rsidRPr="00F86553">
        <w:rPr>
          <w:rFonts w:ascii="Arial" w:hAnsi="Arial" w:cs="Arial"/>
          <w:sz w:val="22"/>
        </w:rPr>
        <w:t>REALIZACJA PROGRAMU I ŹRÓDŁA JEGO FINANSOWANIA</w:t>
      </w:r>
      <w:bookmarkEnd w:id="28"/>
    </w:p>
    <w:p w:rsidR="00624F72" w:rsidRDefault="00624F72" w:rsidP="00F86553">
      <w:pPr>
        <w:pStyle w:val="MPPiRPA-poziom1"/>
        <w:rPr>
          <w:b w:val="0"/>
          <w:sz w:val="24"/>
        </w:rPr>
      </w:pPr>
    </w:p>
    <w:p w:rsidR="005B656A" w:rsidRDefault="005B656A" w:rsidP="00F86553">
      <w:pPr>
        <w:pStyle w:val="MPPiRPA-poziom2"/>
      </w:pPr>
      <w:bookmarkStart w:id="29" w:name="_Toc530656819"/>
      <w:r>
        <w:t>1</w:t>
      </w:r>
      <w:r w:rsidRPr="00E94E32">
        <w:t>. </w:t>
      </w:r>
      <w:r>
        <w:t>Koordynator Programu</w:t>
      </w:r>
      <w:bookmarkEnd w:id="29"/>
    </w:p>
    <w:p w:rsidR="005B656A" w:rsidRPr="000B2EB3" w:rsidRDefault="005B656A" w:rsidP="00F86553">
      <w:pPr>
        <w:spacing w:after="0" w:line="360" w:lineRule="auto"/>
        <w:jc w:val="both"/>
        <w:rPr>
          <w:rFonts w:ascii="Arial" w:hAnsi="Arial" w:cs="Arial"/>
          <w:sz w:val="20"/>
        </w:rPr>
      </w:pPr>
    </w:p>
    <w:p w:rsidR="005B656A" w:rsidRPr="005B656A" w:rsidRDefault="00F86553" w:rsidP="00F86553">
      <w:pPr>
        <w:spacing w:after="0" w:line="360" w:lineRule="auto"/>
        <w:ind w:firstLine="709"/>
        <w:jc w:val="both"/>
        <w:rPr>
          <w:rFonts w:ascii="Arial" w:hAnsi="Arial" w:cs="Arial"/>
          <w:sz w:val="20"/>
        </w:rPr>
      </w:pPr>
      <w:r w:rsidRPr="00F86553">
        <w:rPr>
          <w:rFonts w:ascii="Arial" w:hAnsi="Arial" w:cs="Arial"/>
          <w:sz w:val="20"/>
        </w:rPr>
        <w:t xml:space="preserve">Koordynatorem realizacji Programu będzie </w:t>
      </w:r>
      <w:r w:rsidR="005B656A" w:rsidRPr="005B656A">
        <w:rPr>
          <w:rFonts w:ascii="Arial" w:eastAsia="Times New Roman" w:hAnsi="Arial" w:cs="Arial"/>
          <w:color w:val="000000"/>
          <w:sz w:val="20"/>
          <w:szCs w:val="20"/>
          <w:lang w:eastAsia="pl-PL"/>
        </w:rPr>
        <w:t>Wydział Polityki Społe</w:t>
      </w:r>
      <w:r w:rsidRPr="00F86553">
        <w:rPr>
          <w:rFonts w:ascii="Arial" w:eastAsia="Times New Roman" w:hAnsi="Arial" w:cs="Arial"/>
          <w:color w:val="000000"/>
          <w:sz w:val="20"/>
          <w:szCs w:val="20"/>
          <w:lang w:eastAsia="pl-PL"/>
        </w:rPr>
        <w:t>cznej Urzędu Miasta Częstochowy.</w:t>
      </w:r>
    </w:p>
    <w:p w:rsidR="005B656A" w:rsidRPr="005B656A" w:rsidRDefault="005B656A" w:rsidP="005B656A">
      <w:pPr>
        <w:pStyle w:val="MPPiRPA-poziom1"/>
        <w:rPr>
          <w:rFonts w:ascii="Arial" w:hAnsi="Arial" w:cs="Arial"/>
          <w:b w:val="0"/>
          <w:sz w:val="20"/>
        </w:rPr>
      </w:pPr>
    </w:p>
    <w:p w:rsidR="005B656A" w:rsidRDefault="005B656A" w:rsidP="005B656A">
      <w:pPr>
        <w:pStyle w:val="MPPiRPA-poziom2"/>
      </w:pPr>
      <w:bookmarkStart w:id="30" w:name="_Toc530656820"/>
      <w:r>
        <w:t>2</w:t>
      </w:r>
      <w:r w:rsidRPr="00E94E32">
        <w:t>. </w:t>
      </w:r>
      <w:r>
        <w:t>Realizatorzy Programu i partnerzy</w:t>
      </w:r>
      <w:bookmarkEnd w:id="30"/>
    </w:p>
    <w:p w:rsidR="005B656A" w:rsidRDefault="005B656A" w:rsidP="005B656A">
      <w:pPr>
        <w:spacing w:after="0" w:line="360" w:lineRule="auto"/>
        <w:jc w:val="both"/>
        <w:rPr>
          <w:rFonts w:ascii="Arial" w:hAnsi="Arial" w:cs="Arial"/>
          <w:sz w:val="20"/>
        </w:rPr>
      </w:pPr>
    </w:p>
    <w:p w:rsidR="00F86553" w:rsidRDefault="00F86553" w:rsidP="00F86553">
      <w:pPr>
        <w:spacing w:after="0" w:line="360" w:lineRule="auto"/>
        <w:ind w:firstLine="709"/>
        <w:jc w:val="both"/>
        <w:rPr>
          <w:rFonts w:ascii="Arial" w:hAnsi="Arial" w:cs="Arial"/>
          <w:sz w:val="20"/>
        </w:rPr>
      </w:pPr>
      <w:r>
        <w:rPr>
          <w:rFonts w:ascii="Arial" w:hAnsi="Arial" w:cs="Arial"/>
          <w:sz w:val="20"/>
        </w:rPr>
        <w:t>Realizatorami Programu i partnerami w jego realizacji będą:</w:t>
      </w:r>
    </w:p>
    <w:p w:rsidR="00E61631" w:rsidRDefault="005B656A"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Urząd Miasta Częstochowy</w:t>
      </w:r>
      <w:r w:rsidR="00E61631">
        <w:rPr>
          <w:rFonts w:ascii="Arial" w:hAnsi="Arial" w:cs="Arial"/>
          <w:sz w:val="20"/>
        </w:rPr>
        <w:t>:</w:t>
      </w:r>
    </w:p>
    <w:p w:rsidR="00E61631" w:rsidRPr="00E61631" w:rsidRDefault="00E61631" w:rsidP="00A94F59">
      <w:pPr>
        <w:pStyle w:val="Akapitzlist"/>
        <w:numPr>
          <w:ilvl w:val="0"/>
          <w:numId w:val="21"/>
        </w:numPr>
        <w:spacing w:after="0" w:line="360" w:lineRule="auto"/>
        <w:ind w:left="850" w:hanging="425"/>
        <w:jc w:val="both"/>
        <w:rPr>
          <w:rFonts w:ascii="Arial" w:hAnsi="Arial" w:cs="Arial"/>
          <w:sz w:val="20"/>
        </w:rPr>
      </w:pPr>
      <w:r w:rsidRPr="00E61631">
        <w:rPr>
          <w:rFonts w:ascii="Arial" w:hAnsi="Arial" w:cs="Arial"/>
          <w:sz w:val="20"/>
        </w:rPr>
        <w:t>Wydział Polityki Społecznej,</w:t>
      </w:r>
    </w:p>
    <w:p w:rsidR="00E61631" w:rsidRPr="00E61631" w:rsidRDefault="00E61631" w:rsidP="00A94F59">
      <w:pPr>
        <w:pStyle w:val="Akapitzlist"/>
        <w:numPr>
          <w:ilvl w:val="0"/>
          <w:numId w:val="21"/>
        </w:numPr>
        <w:spacing w:after="0" w:line="360" w:lineRule="auto"/>
        <w:ind w:left="850" w:hanging="425"/>
        <w:jc w:val="both"/>
        <w:rPr>
          <w:rFonts w:ascii="Arial" w:hAnsi="Arial" w:cs="Arial"/>
          <w:sz w:val="20"/>
        </w:rPr>
      </w:pPr>
      <w:r w:rsidRPr="00E61631">
        <w:rPr>
          <w:rFonts w:ascii="Arial" w:hAnsi="Arial" w:cs="Arial"/>
          <w:sz w:val="20"/>
        </w:rPr>
        <w:t>Wydział Zdrowia,</w:t>
      </w:r>
    </w:p>
    <w:p w:rsidR="00E61631" w:rsidRPr="00E61631" w:rsidRDefault="00E61631" w:rsidP="00A94F59">
      <w:pPr>
        <w:pStyle w:val="Akapitzlist"/>
        <w:numPr>
          <w:ilvl w:val="0"/>
          <w:numId w:val="21"/>
        </w:numPr>
        <w:spacing w:after="0" w:line="360" w:lineRule="auto"/>
        <w:ind w:left="850" w:hanging="425"/>
        <w:jc w:val="both"/>
        <w:rPr>
          <w:rFonts w:ascii="Arial" w:hAnsi="Arial" w:cs="Arial"/>
          <w:sz w:val="20"/>
        </w:rPr>
      </w:pPr>
      <w:r w:rsidRPr="00E61631">
        <w:rPr>
          <w:rFonts w:ascii="Arial" w:hAnsi="Arial" w:cs="Arial"/>
          <w:sz w:val="20"/>
        </w:rPr>
        <w:t>Wydział Kultury, Promocji i Sportu,</w:t>
      </w:r>
    </w:p>
    <w:p w:rsidR="00E61631" w:rsidRPr="00E61631" w:rsidRDefault="00E61631" w:rsidP="00A94F59">
      <w:pPr>
        <w:pStyle w:val="Akapitzlist"/>
        <w:numPr>
          <w:ilvl w:val="0"/>
          <w:numId w:val="21"/>
        </w:numPr>
        <w:spacing w:after="0" w:line="360" w:lineRule="auto"/>
        <w:ind w:left="850" w:hanging="425"/>
        <w:jc w:val="both"/>
        <w:rPr>
          <w:rFonts w:ascii="Arial" w:hAnsi="Arial" w:cs="Arial"/>
          <w:sz w:val="20"/>
        </w:rPr>
      </w:pPr>
      <w:r w:rsidRPr="00E61631">
        <w:rPr>
          <w:rFonts w:ascii="Arial" w:hAnsi="Arial" w:cs="Arial"/>
          <w:sz w:val="20"/>
        </w:rPr>
        <w:t>Wydział Edukacji,</w:t>
      </w:r>
    </w:p>
    <w:p w:rsidR="00E61631" w:rsidRPr="00E61631" w:rsidRDefault="00E61631" w:rsidP="00A94F59">
      <w:pPr>
        <w:pStyle w:val="Akapitzlist"/>
        <w:numPr>
          <w:ilvl w:val="0"/>
          <w:numId w:val="21"/>
        </w:numPr>
        <w:spacing w:after="0" w:line="360" w:lineRule="auto"/>
        <w:ind w:left="850" w:hanging="425"/>
        <w:jc w:val="both"/>
        <w:rPr>
          <w:rFonts w:ascii="Arial" w:hAnsi="Arial" w:cs="Arial"/>
          <w:sz w:val="20"/>
        </w:rPr>
      </w:pPr>
      <w:r w:rsidRPr="00E61631">
        <w:rPr>
          <w:rFonts w:ascii="Arial" w:hAnsi="Arial" w:cs="Arial"/>
          <w:sz w:val="20"/>
        </w:rPr>
        <w:t>Wydział Funduszy Europejskich i Rozwoju,</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Miejska Komisja Rozwiązywania Problemów Alkoholowych,</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Ośrodek Pomocy Osobom z Problemami Alkoholowymi w Częstochowie,</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Miejski Ośrodek Pomocy Społecznej w Częstochowie i inne jednostki pomocy społecznej,</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Zespół Interdyscyplinarny ds. Przeciwdziałania Przemocy w Rodzinie,</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Częstochowskie Centrum Interwencji Kryzysowej,</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Straż Miejska w Częstochowie,</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Komenda Miejska Policji w Częstochowie,</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Sąd Rejonowy w Częstochowie, w tym kuratorzy sądowi,</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placówki opiekuńczo-wychowawcze,</w:t>
      </w:r>
    </w:p>
    <w:p w:rsidR="00E61631" w:rsidRPr="00E61631" w:rsidRDefault="00E61631" w:rsidP="00A94F59">
      <w:pPr>
        <w:pStyle w:val="Akapitzlist"/>
        <w:numPr>
          <w:ilvl w:val="0"/>
          <w:numId w:val="20"/>
        </w:numPr>
        <w:spacing w:after="0" w:line="360" w:lineRule="auto"/>
        <w:ind w:left="425" w:hanging="425"/>
        <w:jc w:val="both"/>
        <w:rPr>
          <w:rFonts w:ascii="Arial" w:hAnsi="Arial" w:cs="Arial"/>
          <w:spacing w:val="-2"/>
          <w:sz w:val="20"/>
        </w:rPr>
      </w:pPr>
      <w:r w:rsidRPr="00E61631">
        <w:rPr>
          <w:rFonts w:ascii="Arial" w:hAnsi="Arial" w:cs="Arial"/>
          <w:spacing w:val="-2"/>
          <w:sz w:val="20"/>
        </w:rPr>
        <w:lastRenderedPageBreak/>
        <w:t>placówki wsparcia dziennego (świetlice środowiskowe, socjoterapeutyczne, ogniska wychowawcze),</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zakłady opieki zdrowotnej,</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pacing w:val="-2"/>
          <w:sz w:val="20"/>
        </w:rPr>
        <w:t>ośrodki terapii uzależnień oraz placówki konsultacyjno-informacyjne i edukacyjne dla uzależnionych</w:t>
      </w:r>
      <w:r w:rsidRPr="00E61631">
        <w:rPr>
          <w:rFonts w:ascii="Arial" w:hAnsi="Arial" w:cs="Arial"/>
          <w:sz w:val="20"/>
        </w:rPr>
        <w:t xml:space="preserve"> od alkoholu oraz ich rodzin,</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placówki oświatowe (przedszkola, szkoły, poradnie psychologiczno-pedagogiczne),</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organizacje pozarządowe, w tym stowarzyszenia i kluby abstynenckie, stowarzyszenia, kluby i związki sportowe oraz inne organizacje zajmujące się przeciwdziałaniem patologiom społecznym i bezdomności,</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placówki prowadzone przez kościoły i związki wyznaniowe,</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centra integracji społecznej,</w:t>
      </w:r>
    </w:p>
    <w:p w:rsid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Wojewódzki Ośrodek Ruchu Drogowego i szkoły nauki jazdy,</w:t>
      </w:r>
    </w:p>
    <w:p w:rsidR="00E61631" w:rsidRPr="00E61631" w:rsidRDefault="00E61631" w:rsidP="00A94F59">
      <w:pPr>
        <w:pStyle w:val="Akapitzlist"/>
        <w:numPr>
          <w:ilvl w:val="0"/>
          <w:numId w:val="20"/>
        </w:numPr>
        <w:spacing w:after="0" w:line="360" w:lineRule="auto"/>
        <w:ind w:left="425" w:hanging="425"/>
        <w:jc w:val="both"/>
        <w:rPr>
          <w:rFonts w:ascii="Arial" w:hAnsi="Arial" w:cs="Arial"/>
          <w:sz w:val="20"/>
        </w:rPr>
      </w:pPr>
      <w:r w:rsidRPr="00E61631">
        <w:rPr>
          <w:rFonts w:ascii="Arial" w:hAnsi="Arial" w:cs="Arial"/>
          <w:sz w:val="20"/>
        </w:rPr>
        <w:t>inne podmioty podejmujące zgodnie ze statutami i regulaminami działalność w zakresie przeciwdziałania uzależnieniom i przemocy w rodzinie.</w:t>
      </w:r>
    </w:p>
    <w:p w:rsidR="00E61631" w:rsidRDefault="00E61631" w:rsidP="00E61631">
      <w:pPr>
        <w:spacing w:after="0" w:line="360" w:lineRule="auto"/>
        <w:jc w:val="both"/>
        <w:rPr>
          <w:rFonts w:ascii="Arial" w:hAnsi="Arial" w:cs="Arial"/>
          <w:sz w:val="20"/>
        </w:rPr>
      </w:pPr>
    </w:p>
    <w:p w:rsidR="00E61631" w:rsidRDefault="00E61631" w:rsidP="00E61631">
      <w:pPr>
        <w:pStyle w:val="MPPiRPA-poziom2"/>
      </w:pPr>
      <w:bookmarkStart w:id="31" w:name="_Toc530656821"/>
      <w:r>
        <w:t>3</w:t>
      </w:r>
      <w:r w:rsidRPr="00E94E32">
        <w:t>. </w:t>
      </w:r>
      <w:r>
        <w:t>Źródła finansowania Programu</w:t>
      </w:r>
      <w:bookmarkEnd w:id="31"/>
    </w:p>
    <w:p w:rsidR="00E61631" w:rsidRDefault="00E61631" w:rsidP="00E61631">
      <w:pPr>
        <w:spacing w:after="0" w:line="360" w:lineRule="auto"/>
        <w:jc w:val="both"/>
        <w:rPr>
          <w:rFonts w:ascii="Arial" w:hAnsi="Arial" w:cs="Arial"/>
          <w:sz w:val="20"/>
        </w:rPr>
      </w:pPr>
    </w:p>
    <w:p w:rsidR="00F86553" w:rsidRPr="000B2EB3" w:rsidRDefault="00F86553" w:rsidP="00F86553">
      <w:pPr>
        <w:spacing w:after="0" w:line="360" w:lineRule="auto"/>
        <w:ind w:firstLine="709"/>
        <w:jc w:val="both"/>
        <w:rPr>
          <w:rFonts w:ascii="Arial" w:hAnsi="Arial" w:cs="Arial"/>
          <w:sz w:val="20"/>
        </w:rPr>
      </w:pPr>
      <w:r>
        <w:rPr>
          <w:rFonts w:ascii="Arial" w:hAnsi="Arial" w:cs="Arial"/>
          <w:sz w:val="20"/>
        </w:rPr>
        <w:t>Źródłami finansowania Programu będą:</w:t>
      </w:r>
    </w:p>
    <w:p w:rsidR="00E61631" w:rsidRPr="0096476C" w:rsidRDefault="00E61631" w:rsidP="00A94F59">
      <w:pPr>
        <w:pStyle w:val="Akapitzlist"/>
        <w:numPr>
          <w:ilvl w:val="0"/>
          <w:numId w:val="22"/>
        </w:numPr>
        <w:spacing w:after="0" w:line="360" w:lineRule="auto"/>
        <w:ind w:left="425" w:hanging="425"/>
        <w:jc w:val="both"/>
        <w:rPr>
          <w:rFonts w:ascii="Arial" w:hAnsi="Arial" w:cs="Arial"/>
          <w:sz w:val="20"/>
          <w:szCs w:val="20"/>
        </w:rPr>
      </w:pPr>
      <w:r w:rsidRPr="0096476C">
        <w:rPr>
          <w:rFonts w:ascii="Arial" w:hAnsi="Arial" w:cs="Arial"/>
          <w:sz w:val="20"/>
          <w:szCs w:val="20"/>
        </w:rPr>
        <w:t>budżet Miasta Częstochowy, zgodnie z klasyfikacją budżetową, w tym środki finansowe uzyskane z opłat za korzystanie z zezwoleń na sprzedaż napojów alkoholowych w 2019 roku,</w:t>
      </w:r>
    </w:p>
    <w:p w:rsidR="00E61631" w:rsidRPr="0096476C" w:rsidRDefault="00E61631" w:rsidP="00A94F59">
      <w:pPr>
        <w:pStyle w:val="Akapitzlist"/>
        <w:numPr>
          <w:ilvl w:val="0"/>
          <w:numId w:val="22"/>
        </w:numPr>
        <w:spacing w:after="0" w:line="360" w:lineRule="auto"/>
        <w:ind w:left="425" w:hanging="425"/>
        <w:jc w:val="both"/>
        <w:rPr>
          <w:rFonts w:ascii="Arial" w:hAnsi="Arial" w:cs="Arial"/>
          <w:sz w:val="20"/>
          <w:szCs w:val="20"/>
        </w:rPr>
      </w:pPr>
      <w:r w:rsidRPr="0096476C">
        <w:rPr>
          <w:rFonts w:ascii="Arial" w:hAnsi="Arial" w:cs="Arial"/>
          <w:sz w:val="20"/>
          <w:szCs w:val="20"/>
        </w:rPr>
        <w:t>środki finansowe pochodzące ze źródeł zewnętrznych,</w:t>
      </w:r>
    </w:p>
    <w:p w:rsidR="00E61631" w:rsidRPr="0096476C" w:rsidRDefault="00E61631" w:rsidP="00A94F59">
      <w:pPr>
        <w:pStyle w:val="Akapitzlist"/>
        <w:numPr>
          <w:ilvl w:val="0"/>
          <w:numId w:val="22"/>
        </w:numPr>
        <w:spacing w:after="0" w:line="360" w:lineRule="auto"/>
        <w:ind w:left="425" w:hanging="425"/>
        <w:jc w:val="both"/>
        <w:rPr>
          <w:rFonts w:ascii="Arial" w:hAnsi="Arial" w:cs="Arial"/>
          <w:sz w:val="20"/>
          <w:szCs w:val="20"/>
        </w:rPr>
      </w:pPr>
      <w:r w:rsidRPr="0096476C">
        <w:rPr>
          <w:rFonts w:ascii="Arial" w:hAnsi="Arial" w:cs="Arial"/>
          <w:sz w:val="20"/>
          <w:szCs w:val="20"/>
        </w:rPr>
        <w:t>środki finansowe realizatorów Programu.</w:t>
      </w:r>
    </w:p>
    <w:p w:rsidR="00E61631" w:rsidRPr="0096476C" w:rsidRDefault="00E61631" w:rsidP="0096476C">
      <w:pPr>
        <w:spacing w:after="0" w:line="360" w:lineRule="auto"/>
        <w:rPr>
          <w:rFonts w:ascii="Arial" w:hAnsi="Arial" w:cs="Arial"/>
          <w:sz w:val="20"/>
          <w:szCs w:val="20"/>
        </w:rPr>
      </w:pPr>
    </w:p>
    <w:p w:rsidR="0096476C" w:rsidRDefault="0096476C" w:rsidP="0096476C">
      <w:pPr>
        <w:pStyle w:val="MPPiRPA-poziom2"/>
      </w:pPr>
      <w:bookmarkStart w:id="32" w:name="_Toc530656822"/>
      <w:r>
        <w:t>4</w:t>
      </w:r>
      <w:r w:rsidRPr="00E94E32">
        <w:t>. </w:t>
      </w:r>
      <w:r>
        <w:t>Monitoring Programu i sprawozdawczość</w:t>
      </w:r>
      <w:bookmarkEnd w:id="32"/>
    </w:p>
    <w:p w:rsidR="0096476C" w:rsidRPr="00F86553" w:rsidRDefault="0096476C" w:rsidP="00F86553">
      <w:pPr>
        <w:spacing w:after="0" w:line="360" w:lineRule="auto"/>
        <w:rPr>
          <w:rFonts w:ascii="Arial" w:hAnsi="Arial" w:cs="Arial"/>
          <w:sz w:val="20"/>
          <w:szCs w:val="20"/>
        </w:rPr>
      </w:pPr>
    </w:p>
    <w:p w:rsidR="0096476C" w:rsidRPr="00F86553" w:rsidRDefault="0096476C" w:rsidP="00F86553">
      <w:pPr>
        <w:spacing w:after="0" w:line="360" w:lineRule="auto"/>
        <w:ind w:firstLine="709"/>
        <w:jc w:val="both"/>
        <w:rPr>
          <w:rFonts w:ascii="Arial" w:hAnsi="Arial" w:cs="Arial"/>
          <w:sz w:val="20"/>
          <w:szCs w:val="20"/>
        </w:rPr>
      </w:pPr>
      <w:r w:rsidRPr="00F86553">
        <w:rPr>
          <w:rFonts w:ascii="Arial" w:hAnsi="Arial" w:cs="Arial"/>
          <w:sz w:val="20"/>
          <w:szCs w:val="20"/>
        </w:rPr>
        <w:t>Realizacja Programu będzie podlegała monitoringowi, który polega na zbiera</w:t>
      </w:r>
      <w:r w:rsidR="00F86553">
        <w:rPr>
          <w:rFonts w:ascii="Arial" w:hAnsi="Arial" w:cs="Arial"/>
          <w:sz w:val="20"/>
          <w:szCs w:val="20"/>
        </w:rPr>
        <w:t xml:space="preserve">niu i analizowaniu informacji w </w:t>
      </w:r>
      <w:r w:rsidRPr="00F86553">
        <w:rPr>
          <w:rFonts w:ascii="Arial" w:hAnsi="Arial" w:cs="Arial"/>
          <w:sz w:val="20"/>
          <w:szCs w:val="20"/>
        </w:rPr>
        <w:t>celu ustalenia, czy wyznaczone w ramach Programu z</w:t>
      </w:r>
      <w:r w:rsidR="00F86553">
        <w:rPr>
          <w:rFonts w:ascii="Arial" w:hAnsi="Arial" w:cs="Arial"/>
          <w:sz w:val="20"/>
          <w:szCs w:val="20"/>
        </w:rPr>
        <w:t>adania są realizowane zgodnie z </w:t>
      </w:r>
      <w:r w:rsidRPr="00F86553">
        <w:rPr>
          <w:rFonts w:ascii="Arial" w:hAnsi="Arial" w:cs="Arial"/>
          <w:sz w:val="20"/>
          <w:szCs w:val="20"/>
        </w:rPr>
        <w:t>założonym planem. Monitoring będzie obejmował następujące elementy:</w:t>
      </w:r>
    </w:p>
    <w:p w:rsidR="0096476C" w:rsidRPr="00F86553" w:rsidRDefault="0096476C" w:rsidP="00A94F59">
      <w:pPr>
        <w:pStyle w:val="Akapitzlist"/>
        <w:numPr>
          <w:ilvl w:val="0"/>
          <w:numId w:val="23"/>
        </w:numPr>
        <w:spacing w:after="0" w:line="360" w:lineRule="auto"/>
        <w:ind w:left="425" w:hanging="425"/>
        <w:jc w:val="both"/>
        <w:rPr>
          <w:rFonts w:ascii="Arial" w:hAnsi="Arial" w:cs="Arial"/>
          <w:sz w:val="20"/>
          <w:szCs w:val="20"/>
        </w:rPr>
      </w:pPr>
      <w:r w:rsidRPr="00F86553">
        <w:rPr>
          <w:rFonts w:ascii="Arial" w:hAnsi="Arial" w:cs="Arial"/>
          <w:sz w:val="20"/>
          <w:szCs w:val="20"/>
        </w:rPr>
        <w:t>czas realizacji zaplanowanych działań oraz ich zakres,</w:t>
      </w:r>
    </w:p>
    <w:p w:rsidR="0096476C" w:rsidRPr="00F86553" w:rsidRDefault="0096476C" w:rsidP="00A94F59">
      <w:pPr>
        <w:pStyle w:val="Akapitzlist"/>
        <w:numPr>
          <w:ilvl w:val="0"/>
          <w:numId w:val="23"/>
        </w:numPr>
        <w:spacing w:after="0" w:line="360" w:lineRule="auto"/>
        <w:ind w:left="425" w:hanging="425"/>
        <w:jc w:val="both"/>
        <w:rPr>
          <w:rFonts w:ascii="Arial" w:hAnsi="Arial" w:cs="Arial"/>
          <w:sz w:val="20"/>
          <w:szCs w:val="20"/>
        </w:rPr>
      </w:pPr>
      <w:r w:rsidRPr="00F86553">
        <w:rPr>
          <w:rFonts w:ascii="Arial" w:hAnsi="Arial" w:cs="Arial"/>
          <w:sz w:val="20"/>
          <w:szCs w:val="20"/>
        </w:rPr>
        <w:t>wysokość środków finansowych przeznaczonych na realizację zadań oraz źródła ich pochodzenia,</w:t>
      </w:r>
    </w:p>
    <w:p w:rsidR="0096476C" w:rsidRPr="00F86553" w:rsidRDefault="0096476C" w:rsidP="00A94F59">
      <w:pPr>
        <w:pStyle w:val="Akapitzlist"/>
        <w:numPr>
          <w:ilvl w:val="0"/>
          <w:numId w:val="23"/>
        </w:numPr>
        <w:spacing w:after="0" w:line="360" w:lineRule="auto"/>
        <w:ind w:left="425" w:hanging="425"/>
        <w:jc w:val="both"/>
        <w:rPr>
          <w:rFonts w:ascii="Arial" w:hAnsi="Arial" w:cs="Arial"/>
          <w:sz w:val="20"/>
          <w:szCs w:val="20"/>
        </w:rPr>
      </w:pPr>
      <w:r w:rsidRPr="00F86553">
        <w:rPr>
          <w:rFonts w:ascii="Arial" w:hAnsi="Arial" w:cs="Arial"/>
          <w:sz w:val="20"/>
          <w:szCs w:val="20"/>
        </w:rPr>
        <w:t>stan realizacji poszczególnych zadań.</w:t>
      </w:r>
    </w:p>
    <w:p w:rsidR="00F86553" w:rsidRDefault="0096476C" w:rsidP="00F86553">
      <w:pPr>
        <w:spacing w:after="0" w:line="360" w:lineRule="auto"/>
        <w:ind w:firstLine="709"/>
        <w:jc w:val="both"/>
        <w:rPr>
          <w:rFonts w:ascii="Arial" w:hAnsi="Arial" w:cs="Arial"/>
          <w:sz w:val="20"/>
          <w:szCs w:val="20"/>
        </w:rPr>
      </w:pPr>
      <w:r w:rsidRPr="00F86553">
        <w:rPr>
          <w:rFonts w:ascii="Arial" w:hAnsi="Arial" w:cs="Arial"/>
          <w:sz w:val="20"/>
          <w:szCs w:val="20"/>
        </w:rPr>
        <w:t>Monitoring realizacji Programu będzie prowadzony pr</w:t>
      </w:r>
      <w:r w:rsidR="00F86553">
        <w:rPr>
          <w:rFonts w:ascii="Arial" w:hAnsi="Arial" w:cs="Arial"/>
          <w:sz w:val="20"/>
          <w:szCs w:val="20"/>
        </w:rPr>
        <w:t>zy wykorzystaniu wyznaczonych w </w:t>
      </w:r>
      <w:r w:rsidRPr="00F86553">
        <w:rPr>
          <w:rFonts w:ascii="Arial" w:hAnsi="Arial" w:cs="Arial"/>
          <w:sz w:val="20"/>
          <w:szCs w:val="20"/>
        </w:rPr>
        <w:t>dokumencie wskaźników monitoringowych, na podstawie sprawozdań przekazywanych przez jego realizatorów/partnerów do Wydziału Polityki Społecznej Urzędu Miasta Częstochowy. Wnioski z niego płynące zostaną uwzględnione w sprawozdaniu ww. Wydziału.</w:t>
      </w:r>
    </w:p>
    <w:p w:rsidR="00F86553" w:rsidRDefault="0096476C" w:rsidP="00F86553">
      <w:pPr>
        <w:spacing w:after="0" w:line="360" w:lineRule="auto"/>
        <w:ind w:firstLine="709"/>
        <w:jc w:val="both"/>
        <w:rPr>
          <w:rFonts w:ascii="Arial" w:hAnsi="Arial" w:cs="Arial"/>
          <w:sz w:val="20"/>
          <w:szCs w:val="20"/>
        </w:rPr>
      </w:pPr>
      <w:r w:rsidRPr="00F86553">
        <w:rPr>
          <w:rFonts w:ascii="Arial" w:hAnsi="Arial" w:cs="Arial"/>
          <w:sz w:val="20"/>
          <w:szCs w:val="20"/>
        </w:rPr>
        <w:t>Monitoring realizacji Programu dostarczy również informacji pozwalających na przeprowadzenie jego ewaluacji, która dotyczy oceny efektów wdrożenia wyznaczonych zadań.</w:t>
      </w:r>
    </w:p>
    <w:p w:rsidR="0096476C" w:rsidRPr="00F86553" w:rsidRDefault="0096476C" w:rsidP="00F86553">
      <w:pPr>
        <w:spacing w:after="0" w:line="360" w:lineRule="auto"/>
        <w:ind w:firstLine="709"/>
        <w:jc w:val="both"/>
        <w:rPr>
          <w:rFonts w:ascii="Arial" w:hAnsi="Arial" w:cs="Arial"/>
          <w:sz w:val="20"/>
          <w:szCs w:val="20"/>
        </w:rPr>
      </w:pPr>
      <w:r w:rsidRPr="00F86553">
        <w:rPr>
          <w:rFonts w:ascii="Arial" w:hAnsi="Arial" w:cs="Arial"/>
          <w:sz w:val="20"/>
          <w:szCs w:val="20"/>
        </w:rPr>
        <w:t>Program ma charakter otwarty. W przypadku stwierdzenia istotnych zmian społecznych lub nowych potrzeb,</w:t>
      </w:r>
      <w:r w:rsidR="00F86553">
        <w:rPr>
          <w:rFonts w:ascii="Arial" w:hAnsi="Arial" w:cs="Arial"/>
          <w:sz w:val="20"/>
          <w:szCs w:val="20"/>
        </w:rPr>
        <w:t xml:space="preserve"> </w:t>
      </w:r>
      <w:r w:rsidRPr="00F86553">
        <w:rPr>
          <w:rFonts w:ascii="Arial" w:hAnsi="Arial" w:cs="Arial"/>
          <w:sz w:val="20"/>
          <w:szCs w:val="20"/>
        </w:rPr>
        <w:t>zadania w nim wyznaczone mogą zostać zmodyfikowane lub poszerzone.</w:t>
      </w:r>
    </w:p>
    <w:p w:rsidR="005B656A" w:rsidRDefault="005B656A" w:rsidP="00E61631">
      <w:pPr>
        <w:spacing w:after="0" w:line="360" w:lineRule="auto"/>
        <w:rPr>
          <w:rFonts w:ascii="Arial" w:hAnsi="Arial" w:cs="Arial"/>
          <w:sz w:val="20"/>
        </w:rPr>
      </w:pPr>
    </w:p>
    <w:p w:rsidR="008005E7" w:rsidRDefault="008005E7" w:rsidP="00E61631">
      <w:pPr>
        <w:spacing w:after="0" w:line="360" w:lineRule="auto"/>
        <w:rPr>
          <w:rFonts w:ascii="Arial" w:hAnsi="Arial" w:cs="Arial"/>
          <w:sz w:val="20"/>
        </w:rPr>
      </w:pPr>
    </w:p>
    <w:p w:rsidR="00C87B86" w:rsidRPr="00F86553" w:rsidRDefault="00C87B86" w:rsidP="00680426">
      <w:pPr>
        <w:pStyle w:val="MPPiRPA-poziom1"/>
        <w:rPr>
          <w:rFonts w:ascii="Arial" w:hAnsi="Arial" w:cs="Arial"/>
          <w:sz w:val="22"/>
        </w:rPr>
      </w:pPr>
      <w:bookmarkStart w:id="33" w:name="_Toc530656823"/>
      <w:r w:rsidRPr="00F86553">
        <w:rPr>
          <w:rFonts w:ascii="Arial" w:hAnsi="Arial" w:cs="Arial"/>
          <w:sz w:val="22"/>
        </w:rPr>
        <w:lastRenderedPageBreak/>
        <w:t>V</w:t>
      </w:r>
      <w:r w:rsidR="007B4F45">
        <w:rPr>
          <w:rFonts w:ascii="Arial" w:hAnsi="Arial" w:cs="Arial"/>
          <w:sz w:val="22"/>
        </w:rPr>
        <w:t>I</w:t>
      </w:r>
      <w:r w:rsidRPr="00F86553">
        <w:rPr>
          <w:rFonts w:ascii="Arial" w:hAnsi="Arial" w:cs="Arial"/>
          <w:sz w:val="22"/>
        </w:rPr>
        <w:t xml:space="preserve">. </w:t>
      </w:r>
      <w:r w:rsidR="00A77FFD" w:rsidRPr="00F86553">
        <w:rPr>
          <w:rFonts w:ascii="Arial" w:hAnsi="Arial" w:cs="Arial"/>
          <w:sz w:val="22"/>
        </w:rPr>
        <w:t>ZASADY WYNAGRADZANIA CZŁONKÓW MKRPA</w:t>
      </w:r>
      <w:bookmarkEnd w:id="33"/>
    </w:p>
    <w:p w:rsidR="00137D56" w:rsidRPr="00F86553" w:rsidRDefault="00137D56" w:rsidP="00F86553">
      <w:pPr>
        <w:spacing w:after="0" w:line="360" w:lineRule="auto"/>
        <w:rPr>
          <w:rFonts w:ascii="Arial" w:hAnsi="Arial" w:cs="Arial"/>
          <w:sz w:val="20"/>
        </w:rPr>
      </w:pPr>
    </w:p>
    <w:p w:rsidR="00F86553" w:rsidRPr="00F86553" w:rsidRDefault="00F86553" w:rsidP="00F86553">
      <w:pPr>
        <w:spacing w:after="0" w:line="360" w:lineRule="auto"/>
        <w:ind w:firstLine="709"/>
        <w:jc w:val="both"/>
        <w:rPr>
          <w:rFonts w:ascii="Arial" w:hAnsi="Arial" w:cs="Arial"/>
          <w:sz w:val="20"/>
        </w:rPr>
      </w:pPr>
      <w:r w:rsidRPr="00F86553">
        <w:rPr>
          <w:rFonts w:ascii="Arial" w:hAnsi="Arial" w:cs="Arial"/>
          <w:sz w:val="20"/>
        </w:rPr>
        <w:t>Ustala się następujące zasady wynagradzania członków MKRPA:</w:t>
      </w:r>
    </w:p>
    <w:p w:rsidR="00F86553" w:rsidRPr="00F86553" w:rsidRDefault="00F86553" w:rsidP="00A94F59">
      <w:pPr>
        <w:pStyle w:val="Akapitzlist"/>
        <w:numPr>
          <w:ilvl w:val="0"/>
          <w:numId w:val="24"/>
        </w:numPr>
        <w:spacing w:after="0" w:line="360" w:lineRule="auto"/>
        <w:ind w:left="425" w:hanging="425"/>
        <w:jc w:val="both"/>
        <w:rPr>
          <w:rFonts w:ascii="Arial" w:hAnsi="Arial" w:cs="Arial"/>
          <w:sz w:val="20"/>
        </w:rPr>
      </w:pPr>
      <w:r w:rsidRPr="00F86553">
        <w:rPr>
          <w:rFonts w:ascii="Arial" w:hAnsi="Arial" w:cs="Arial"/>
          <w:sz w:val="20"/>
        </w:rPr>
        <w:t>wynagrodzenie za udział w posiedzeniu plenarnym Komisji wynosi 8% minimalnego wynagrodzenia za pracę w 2019 roku, ustalonego na podstawie ustawy z dnia 10 października 2002 r. o min</w:t>
      </w:r>
      <w:r w:rsidR="007B4F45">
        <w:rPr>
          <w:rFonts w:ascii="Arial" w:hAnsi="Arial" w:cs="Arial"/>
          <w:sz w:val="20"/>
        </w:rPr>
        <w:t>imalnym wynagrodzeniu za pracę,</w:t>
      </w:r>
    </w:p>
    <w:p w:rsidR="00F86553" w:rsidRPr="00F86553" w:rsidRDefault="00F86553" w:rsidP="00A94F59">
      <w:pPr>
        <w:pStyle w:val="Akapitzlist"/>
        <w:numPr>
          <w:ilvl w:val="0"/>
          <w:numId w:val="24"/>
        </w:numPr>
        <w:spacing w:after="0" w:line="360" w:lineRule="auto"/>
        <w:ind w:left="425" w:hanging="425"/>
        <w:jc w:val="both"/>
        <w:rPr>
          <w:rFonts w:ascii="Arial" w:hAnsi="Arial" w:cs="Arial"/>
          <w:sz w:val="20"/>
        </w:rPr>
      </w:pPr>
      <w:r w:rsidRPr="00F86553">
        <w:rPr>
          <w:rFonts w:ascii="Arial" w:hAnsi="Arial" w:cs="Arial"/>
          <w:sz w:val="20"/>
        </w:rPr>
        <w:t>wynagrodzenie za udział w posiedzeniu zespołu roboczego Komisji wynosi 5% minimalnego wynagrodzenia za pracę w 2019 roku,</w:t>
      </w:r>
    </w:p>
    <w:p w:rsidR="00F86553" w:rsidRDefault="00F86553" w:rsidP="00A94F59">
      <w:pPr>
        <w:pStyle w:val="Akapitzlist"/>
        <w:numPr>
          <w:ilvl w:val="0"/>
          <w:numId w:val="24"/>
        </w:numPr>
        <w:spacing w:after="0" w:line="360" w:lineRule="auto"/>
        <w:ind w:left="425" w:hanging="425"/>
        <w:jc w:val="both"/>
        <w:rPr>
          <w:rFonts w:ascii="Arial" w:hAnsi="Arial" w:cs="Arial"/>
          <w:sz w:val="20"/>
        </w:rPr>
      </w:pPr>
      <w:r w:rsidRPr="00F86553">
        <w:rPr>
          <w:rFonts w:ascii="Arial" w:hAnsi="Arial" w:cs="Arial"/>
          <w:sz w:val="20"/>
        </w:rPr>
        <w:t>wynagrodzenie z tytułów wymienionych w pkt 1 i 2 nie może łącznie miesięcznie przekroczyć 100% minimalnego wynagrodzenia.</w:t>
      </w:r>
    </w:p>
    <w:p w:rsidR="00F86553" w:rsidRDefault="00F86553" w:rsidP="00F86553">
      <w:pPr>
        <w:spacing w:after="0" w:line="360" w:lineRule="auto"/>
        <w:jc w:val="both"/>
        <w:rPr>
          <w:rFonts w:ascii="Arial" w:hAnsi="Arial" w:cs="Arial"/>
          <w:sz w:val="20"/>
        </w:rPr>
      </w:pPr>
    </w:p>
    <w:p w:rsidR="00F86553" w:rsidRDefault="00F86553"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8005E7" w:rsidRDefault="008005E7" w:rsidP="00F86553">
      <w:pPr>
        <w:spacing w:after="0" w:line="360" w:lineRule="auto"/>
        <w:jc w:val="both"/>
        <w:rPr>
          <w:rFonts w:ascii="Arial" w:hAnsi="Arial" w:cs="Arial"/>
          <w:sz w:val="20"/>
        </w:rPr>
      </w:pPr>
    </w:p>
    <w:p w:rsidR="00F86553" w:rsidRDefault="00F86553" w:rsidP="00F86553">
      <w:pPr>
        <w:spacing w:after="0" w:line="360" w:lineRule="auto"/>
        <w:jc w:val="both"/>
        <w:rPr>
          <w:rFonts w:ascii="Arial" w:hAnsi="Arial" w:cs="Arial"/>
          <w:sz w:val="20"/>
        </w:rPr>
      </w:pPr>
    </w:p>
    <w:p w:rsidR="00F86553" w:rsidRDefault="00F86553" w:rsidP="00F86553">
      <w:pPr>
        <w:spacing w:after="0" w:line="360" w:lineRule="auto"/>
        <w:jc w:val="both"/>
        <w:rPr>
          <w:rFonts w:ascii="Arial" w:hAnsi="Arial" w:cs="Arial"/>
          <w:sz w:val="20"/>
        </w:rPr>
      </w:pPr>
    </w:p>
    <w:p w:rsidR="00F86553" w:rsidRPr="00F86553" w:rsidRDefault="00F86553" w:rsidP="00F86553">
      <w:pPr>
        <w:spacing w:after="0" w:line="360" w:lineRule="auto"/>
        <w:jc w:val="both"/>
        <w:rPr>
          <w:rFonts w:ascii="Arial" w:hAnsi="Arial" w:cs="Arial"/>
          <w:sz w:val="20"/>
        </w:rPr>
      </w:pPr>
    </w:p>
    <w:p w:rsidR="006D6122" w:rsidRPr="00CF5B08" w:rsidRDefault="00E718AA" w:rsidP="0012107B">
      <w:pPr>
        <w:pStyle w:val="MPPiRPA-poziom3"/>
      </w:pPr>
      <w:bookmarkStart w:id="34" w:name="_Toc530656824"/>
      <w:r w:rsidRPr="00CF5B08">
        <w:lastRenderedPageBreak/>
        <w:t>SPIS TABEL I W</w:t>
      </w:r>
      <w:r w:rsidR="008A2EAC" w:rsidRPr="00CF5B08">
        <w:t>Y</w:t>
      </w:r>
      <w:r w:rsidRPr="00CF5B08">
        <w:t>KRESÓW</w:t>
      </w:r>
      <w:bookmarkEnd w:id="34"/>
    </w:p>
    <w:p w:rsidR="0074067A" w:rsidRPr="00A17C61" w:rsidRDefault="0074067A" w:rsidP="0074067A">
      <w:pPr>
        <w:spacing w:after="0" w:line="360" w:lineRule="auto"/>
        <w:rPr>
          <w:sz w:val="24"/>
        </w:rPr>
      </w:pPr>
    </w:p>
    <w:p w:rsidR="0074067A" w:rsidRPr="00C5602C" w:rsidRDefault="0074067A" w:rsidP="0074067A">
      <w:pPr>
        <w:spacing w:after="0" w:line="360" w:lineRule="auto"/>
        <w:rPr>
          <w:rFonts w:ascii="Arial" w:hAnsi="Arial" w:cs="Arial"/>
          <w:b/>
          <w:sz w:val="20"/>
          <w:szCs w:val="20"/>
        </w:rPr>
      </w:pPr>
      <w:r w:rsidRPr="00C5602C">
        <w:rPr>
          <w:rFonts w:ascii="Arial" w:hAnsi="Arial" w:cs="Arial"/>
          <w:b/>
          <w:sz w:val="20"/>
          <w:szCs w:val="20"/>
        </w:rPr>
        <w:t>Tabele:</w:t>
      </w:r>
    </w:p>
    <w:p w:rsidR="007B4F45" w:rsidRDefault="00C5602C">
      <w:pPr>
        <w:pStyle w:val="Spisilustracji"/>
        <w:tabs>
          <w:tab w:val="right" w:leader="dot" w:pos="9061"/>
        </w:tabs>
        <w:rPr>
          <w:rFonts w:asciiTheme="minorHAnsi" w:hAnsiTheme="minorHAnsi"/>
          <w:noProof/>
          <w:sz w:val="22"/>
        </w:rPr>
      </w:pPr>
      <w:r>
        <w:fldChar w:fldCharType="begin"/>
      </w:r>
      <w:r>
        <w:instrText xml:space="preserve"> TOC \h \z \t "Styl Spis tabel;1" \c "Rysunek" </w:instrText>
      </w:r>
      <w:r>
        <w:fldChar w:fldCharType="separate"/>
      </w:r>
      <w:hyperlink w:anchor="_Toc530656827" w:history="1">
        <w:r w:rsidR="007B4F45" w:rsidRPr="00A51E4B">
          <w:rPr>
            <w:rStyle w:val="Hipercze"/>
            <w:rFonts w:cs="Arial"/>
            <w:noProof/>
          </w:rPr>
          <w:t>Tabela 1. Wybrane dane dotyczące rynku napojów alkoholowych w mieście w latach 2014-2018</w:t>
        </w:r>
        <w:r w:rsidR="007B4F45">
          <w:rPr>
            <w:noProof/>
            <w:webHidden/>
          </w:rPr>
          <w:tab/>
        </w:r>
        <w:r w:rsidR="007B4F45">
          <w:rPr>
            <w:noProof/>
            <w:webHidden/>
          </w:rPr>
          <w:fldChar w:fldCharType="begin"/>
        </w:r>
        <w:r w:rsidR="007B4F45">
          <w:rPr>
            <w:noProof/>
            <w:webHidden/>
          </w:rPr>
          <w:instrText xml:space="preserve"> PAGEREF _Toc530656827 \h </w:instrText>
        </w:r>
        <w:r w:rsidR="007B4F45">
          <w:rPr>
            <w:noProof/>
            <w:webHidden/>
          </w:rPr>
        </w:r>
        <w:r w:rsidR="007B4F45">
          <w:rPr>
            <w:noProof/>
            <w:webHidden/>
          </w:rPr>
          <w:fldChar w:fldCharType="separate"/>
        </w:r>
        <w:r w:rsidR="00591CC6">
          <w:rPr>
            <w:noProof/>
            <w:webHidden/>
          </w:rPr>
          <w:t>5</w:t>
        </w:r>
        <w:r w:rsidR="007B4F45">
          <w:rPr>
            <w:noProof/>
            <w:webHidden/>
          </w:rPr>
          <w:fldChar w:fldCharType="end"/>
        </w:r>
      </w:hyperlink>
    </w:p>
    <w:p w:rsidR="007B4F45" w:rsidRDefault="009D6485">
      <w:pPr>
        <w:pStyle w:val="Spisilustracji"/>
        <w:tabs>
          <w:tab w:val="right" w:leader="dot" w:pos="9061"/>
        </w:tabs>
        <w:rPr>
          <w:rFonts w:asciiTheme="minorHAnsi" w:hAnsiTheme="minorHAnsi"/>
          <w:noProof/>
          <w:sz w:val="22"/>
        </w:rPr>
      </w:pPr>
      <w:hyperlink w:anchor="_Toc530656828" w:history="1">
        <w:r w:rsidR="007B4F45" w:rsidRPr="00A51E4B">
          <w:rPr>
            <w:rStyle w:val="Hipercze"/>
            <w:rFonts w:cs="Arial"/>
            <w:noProof/>
          </w:rPr>
          <w:t>Tabela 2. Działalność Miejskiej Komisji Rozwiązywania Problemów Alkoholowych w latach 2014-2018</w:t>
        </w:r>
        <w:r w:rsidR="007B4F45">
          <w:rPr>
            <w:noProof/>
            <w:webHidden/>
          </w:rPr>
          <w:tab/>
        </w:r>
        <w:r w:rsidR="007B4F45">
          <w:rPr>
            <w:noProof/>
            <w:webHidden/>
          </w:rPr>
          <w:fldChar w:fldCharType="begin"/>
        </w:r>
        <w:r w:rsidR="007B4F45">
          <w:rPr>
            <w:noProof/>
            <w:webHidden/>
          </w:rPr>
          <w:instrText xml:space="preserve"> PAGEREF _Toc530656828 \h </w:instrText>
        </w:r>
        <w:r w:rsidR="007B4F45">
          <w:rPr>
            <w:noProof/>
            <w:webHidden/>
          </w:rPr>
        </w:r>
        <w:r w:rsidR="007B4F45">
          <w:rPr>
            <w:noProof/>
            <w:webHidden/>
          </w:rPr>
          <w:fldChar w:fldCharType="separate"/>
        </w:r>
        <w:r w:rsidR="00591CC6">
          <w:rPr>
            <w:noProof/>
            <w:webHidden/>
          </w:rPr>
          <w:t>6</w:t>
        </w:r>
        <w:r w:rsidR="007B4F45">
          <w:rPr>
            <w:noProof/>
            <w:webHidden/>
          </w:rPr>
          <w:fldChar w:fldCharType="end"/>
        </w:r>
      </w:hyperlink>
    </w:p>
    <w:p w:rsidR="007B4F45" w:rsidRDefault="009D6485">
      <w:pPr>
        <w:pStyle w:val="Spisilustracji"/>
        <w:tabs>
          <w:tab w:val="right" w:leader="dot" w:pos="9061"/>
        </w:tabs>
        <w:rPr>
          <w:rFonts w:asciiTheme="minorHAnsi" w:hAnsiTheme="minorHAnsi"/>
          <w:noProof/>
          <w:sz w:val="22"/>
        </w:rPr>
      </w:pPr>
      <w:hyperlink w:anchor="_Toc530656829" w:history="1">
        <w:r w:rsidR="007B4F45" w:rsidRPr="00A51E4B">
          <w:rPr>
            <w:rStyle w:val="Hipercze"/>
            <w:rFonts w:cs="Arial"/>
            <w:noProof/>
          </w:rPr>
          <w:t>Tabela 3. Działalność placówek leczenia uzależnień w latach 2014-2018</w:t>
        </w:r>
        <w:r w:rsidR="007B4F45">
          <w:rPr>
            <w:noProof/>
            <w:webHidden/>
          </w:rPr>
          <w:tab/>
        </w:r>
        <w:r w:rsidR="007B4F45">
          <w:rPr>
            <w:noProof/>
            <w:webHidden/>
          </w:rPr>
          <w:fldChar w:fldCharType="begin"/>
        </w:r>
        <w:r w:rsidR="007B4F45">
          <w:rPr>
            <w:noProof/>
            <w:webHidden/>
          </w:rPr>
          <w:instrText xml:space="preserve"> PAGEREF _Toc530656829 \h </w:instrText>
        </w:r>
        <w:r w:rsidR="007B4F45">
          <w:rPr>
            <w:noProof/>
            <w:webHidden/>
          </w:rPr>
        </w:r>
        <w:r w:rsidR="007B4F45">
          <w:rPr>
            <w:noProof/>
            <w:webHidden/>
          </w:rPr>
          <w:fldChar w:fldCharType="separate"/>
        </w:r>
        <w:r w:rsidR="00591CC6">
          <w:rPr>
            <w:noProof/>
            <w:webHidden/>
          </w:rPr>
          <w:t>7</w:t>
        </w:r>
        <w:r w:rsidR="007B4F45">
          <w:rPr>
            <w:noProof/>
            <w:webHidden/>
          </w:rPr>
          <w:fldChar w:fldCharType="end"/>
        </w:r>
      </w:hyperlink>
    </w:p>
    <w:p w:rsidR="007B4F45" w:rsidRDefault="009D6485">
      <w:pPr>
        <w:pStyle w:val="Spisilustracji"/>
        <w:tabs>
          <w:tab w:val="right" w:leader="dot" w:pos="9061"/>
        </w:tabs>
        <w:rPr>
          <w:rFonts w:asciiTheme="minorHAnsi" w:hAnsiTheme="minorHAnsi"/>
          <w:noProof/>
          <w:sz w:val="22"/>
        </w:rPr>
      </w:pPr>
      <w:hyperlink w:anchor="_Toc530656830" w:history="1">
        <w:r w:rsidR="007B4F45" w:rsidRPr="00A51E4B">
          <w:rPr>
            <w:rStyle w:val="Hipercze"/>
            <w:rFonts w:cs="Arial"/>
            <w:noProof/>
          </w:rPr>
          <w:t>Tabela 4. Działalność MOPS w latach 2014-2018</w:t>
        </w:r>
        <w:r w:rsidR="007B4F45">
          <w:rPr>
            <w:noProof/>
            <w:webHidden/>
          </w:rPr>
          <w:tab/>
        </w:r>
        <w:r w:rsidR="007B4F45">
          <w:rPr>
            <w:noProof/>
            <w:webHidden/>
          </w:rPr>
          <w:fldChar w:fldCharType="begin"/>
        </w:r>
        <w:r w:rsidR="007B4F45">
          <w:rPr>
            <w:noProof/>
            <w:webHidden/>
          </w:rPr>
          <w:instrText xml:space="preserve"> PAGEREF _Toc530656830 \h </w:instrText>
        </w:r>
        <w:r w:rsidR="007B4F45">
          <w:rPr>
            <w:noProof/>
            <w:webHidden/>
          </w:rPr>
        </w:r>
        <w:r w:rsidR="007B4F45">
          <w:rPr>
            <w:noProof/>
            <w:webHidden/>
          </w:rPr>
          <w:fldChar w:fldCharType="separate"/>
        </w:r>
        <w:r w:rsidR="00591CC6">
          <w:rPr>
            <w:noProof/>
            <w:webHidden/>
          </w:rPr>
          <w:t>10</w:t>
        </w:r>
        <w:r w:rsidR="007B4F45">
          <w:rPr>
            <w:noProof/>
            <w:webHidden/>
          </w:rPr>
          <w:fldChar w:fldCharType="end"/>
        </w:r>
      </w:hyperlink>
    </w:p>
    <w:p w:rsidR="007B4F45" w:rsidRDefault="009D6485">
      <w:pPr>
        <w:pStyle w:val="Spisilustracji"/>
        <w:tabs>
          <w:tab w:val="right" w:leader="dot" w:pos="9061"/>
        </w:tabs>
        <w:rPr>
          <w:rFonts w:asciiTheme="minorHAnsi" w:hAnsiTheme="minorHAnsi"/>
          <w:noProof/>
          <w:sz w:val="22"/>
        </w:rPr>
      </w:pPr>
      <w:hyperlink w:anchor="_Toc530656831" w:history="1">
        <w:r w:rsidR="007B4F45" w:rsidRPr="00A51E4B">
          <w:rPr>
            <w:rStyle w:val="Hipercze"/>
            <w:rFonts w:cs="Arial"/>
            <w:noProof/>
          </w:rPr>
          <w:t>Tabela 5. Działalność CCIK w latach 2014-2018</w:t>
        </w:r>
        <w:r w:rsidR="007B4F45">
          <w:rPr>
            <w:noProof/>
            <w:webHidden/>
          </w:rPr>
          <w:tab/>
        </w:r>
        <w:r w:rsidR="007B4F45">
          <w:rPr>
            <w:noProof/>
            <w:webHidden/>
          </w:rPr>
          <w:fldChar w:fldCharType="begin"/>
        </w:r>
        <w:r w:rsidR="007B4F45">
          <w:rPr>
            <w:noProof/>
            <w:webHidden/>
          </w:rPr>
          <w:instrText xml:space="preserve"> PAGEREF _Toc530656831 \h </w:instrText>
        </w:r>
        <w:r w:rsidR="007B4F45">
          <w:rPr>
            <w:noProof/>
            <w:webHidden/>
          </w:rPr>
        </w:r>
        <w:r w:rsidR="007B4F45">
          <w:rPr>
            <w:noProof/>
            <w:webHidden/>
          </w:rPr>
          <w:fldChar w:fldCharType="separate"/>
        </w:r>
        <w:r w:rsidR="00591CC6">
          <w:rPr>
            <w:noProof/>
            <w:webHidden/>
          </w:rPr>
          <w:t>10</w:t>
        </w:r>
        <w:r w:rsidR="007B4F45">
          <w:rPr>
            <w:noProof/>
            <w:webHidden/>
          </w:rPr>
          <w:fldChar w:fldCharType="end"/>
        </w:r>
      </w:hyperlink>
    </w:p>
    <w:p w:rsidR="007B4F45" w:rsidRDefault="009D6485">
      <w:pPr>
        <w:pStyle w:val="Spisilustracji"/>
        <w:tabs>
          <w:tab w:val="right" w:leader="dot" w:pos="9061"/>
        </w:tabs>
        <w:rPr>
          <w:rFonts w:asciiTheme="minorHAnsi" w:hAnsiTheme="minorHAnsi"/>
          <w:noProof/>
          <w:sz w:val="22"/>
        </w:rPr>
      </w:pPr>
      <w:hyperlink w:anchor="_Toc530656832" w:history="1">
        <w:r w:rsidR="007B4F45" w:rsidRPr="00A51E4B">
          <w:rPr>
            <w:rStyle w:val="Hipercze"/>
            <w:rFonts w:cs="Arial"/>
            <w:noProof/>
          </w:rPr>
          <w:t>Tabela 6. Działania podejmowane w zakresie przeciwdziałania uzależnieniom i przemocy w rodzinie przez KMP, SM i SR w latach 2014-2018</w:t>
        </w:r>
        <w:r w:rsidR="007B4F45">
          <w:rPr>
            <w:noProof/>
            <w:webHidden/>
          </w:rPr>
          <w:tab/>
        </w:r>
        <w:r w:rsidR="007B4F45">
          <w:rPr>
            <w:noProof/>
            <w:webHidden/>
          </w:rPr>
          <w:fldChar w:fldCharType="begin"/>
        </w:r>
        <w:r w:rsidR="007B4F45">
          <w:rPr>
            <w:noProof/>
            <w:webHidden/>
          </w:rPr>
          <w:instrText xml:space="preserve"> PAGEREF _Toc530656832 \h </w:instrText>
        </w:r>
        <w:r w:rsidR="007B4F45">
          <w:rPr>
            <w:noProof/>
            <w:webHidden/>
          </w:rPr>
        </w:r>
        <w:r w:rsidR="007B4F45">
          <w:rPr>
            <w:noProof/>
            <w:webHidden/>
          </w:rPr>
          <w:fldChar w:fldCharType="separate"/>
        </w:r>
        <w:r w:rsidR="00591CC6">
          <w:rPr>
            <w:noProof/>
            <w:webHidden/>
          </w:rPr>
          <w:t>13</w:t>
        </w:r>
        <w:r w:rsidR="007B4F45">
          <w:rPr>
            <w:noProof/>
            <w:webHidden/>
          </w:rPr>
          <w:fldChar w:fldCharType="end"/>
        </w:r>
      </w:hyperlink>
    </w:p>
    <w:p w:rsidR="007B4F45" w:rsidRDefault="009D6485">
      <w:pPr>
        <w:pStyle w:val="Spisilustracji"/>
        <w:tabs>
          <w:tab w:val="right" w:leader="dot" w:pos="9061"/>
        </w:tabs>
        <w:rPr>
          <w:rFonts w:asciiTheme="minorHAnsi" w:hAnsiTheme="minorHAnsi"/>
          <w:noProof/>
          <w:sz w:val="22"/>
        </w:rPr>
      </w:pPr>
      <w:hyperlink w:anchor="_Toc530656833" w:history="1">
        <w:r w:rsidR="007B4F45" w:rsidRPr="00A51E4B">
          <w:rPr>
            <w:rStyle w:val="Hipercze"/>
            <w:rFonts w:cs="Arial"/>
            <w:noProof/>
          </w:rPr>
          <w:t>Tabela 7. Działalność Centrum Edukacyjno-Interwencyjnego, Punktu Konsultacyjnego i Częstochowskiego Telefonu Zaufania w latach 2014-2018</w:t>
        </w:r>
        <w:r w:rsidR="007B4F45">
          <w:rPr>
            <w:noProof/>
            <w:webHidden/>
          </w:rPr>
          <w:tab/>
        </w:r>
        <w:r w:rsidR="007B4F45">
          <w:rPr>
            <w:noProof/>
            <w:webHidden/>
          </w:rPr>
          <w:fldChar w:fldCharType="begin"/>
        </w:r>
        <w:r w:rsidR="007B4F45">
          <w:rPr>
            <w:noProof/>
            <w:webHidden/>
          </w:rPr>
          <w:instrText xml:space="preserve"> PAGEREF _Toc530656833 \h </w:instrText>
        </w:r>
        <w:r w:rsidR="007B4F45">
          <w:rPr>
            <w:noProof/>
            <w:webHidden/>
          </w:rPr>
        </w:r>
        <w:r w:rsidR="007B4F45">
          <w:rPr>
            <w:noProof/>
            <w:webHidden/>
          </w:rPr>
          <w:fldChar w:fldCharType="separate"/>
        </w:r>
        <w:r w:rsidR="00591CC6">
          <w:rPr>
            <w:noProof/>
            <w:webHidden/>
          </w:rPr>
          <w:t>16</w:t>
        </w:r>
        <w:r w:rsidR="007B4F45">
          <w:rPr>
            <w:noProof/>
            <w:webHidden/>
          </w:rPr>
          <w:fldChar w:fldCharType="end"/>
        </w:r>
      </w:hyperlink>
    </w:p>
    <w:p w:rsidR="0074067A" w:rsidRPr="0002568E" w:rsidRDefault="00C5602C" w:rsidP="0074067A">
      <w:pPr>
        <w:spacing w:after="0" w:line="360" w:lineRule="auto"/>
        <w:rPr>
          <w:sz w:val="24"/>
        </w:rPr>
      </w:pPr>
      <w:r>
        <w:rPr>
          <w:rFonts w:ascii="Arial" w:eastAsiaTheme="minorEastAsia" w:hAnsi="Arial"/>
          <w:sz w:val="20"/>
          <w:lang w:eastAsia="pl-PL"/>
        </w:rPr>
        <w:fldChar w:fldCharType="end"/>
      </w:r>
    </w:p>
    <w:p w:rsidR="0074067A" w:rsidRPr="00C5602C" w:rsidRDefault="0074067A" w:rsidP="0074067A">
      <w:pPr>
        <w:spacing w:after="0" w:line="360" w:lineRule="auto"/>
        <w:rPr>
          <w:rFonts w:ascii="Arial" w:hAnsi="Arial" w:cs="Arial"/>
          <w:b/>
          <w:sz w:val="20"/>
          <w:szCs w:val="20"/>
        </w:rPr>
      </w:pPr>
      <w:r w:rsidRPr="00C5602C">
        <w:rPr>
          <w:rFonts w:ascii="Arial" w:hAnsi="Arial" w:cs="Arial"/>
          <w:b/>
          <w:sz w:val="20"/>
          <w:szCs w:val="20"/>
        </w:rPr>
        <w:t>Wykresy:</w:t>
      </w:r>
    </w:p>
    <w:p w:rsidR="007B4F45" w:rsidRDefault="00847FBF">
      <w:pPr>
        <w:pStyle w:val="Spisilustracji"/>
        <w:tabs>
          <w:tab w:val="right" w:leader="dot" w:pos="9061"/>
        </w:tabs>
        <w:rPr>
          <w:rFonts w:asciiTheme="minorHAnsi" w:hAnsiTheme="minorHAnsi"/>
          <w:noProof/>
          <w:sz w:val="22"/>
        </w:rPr>
      </w:pPr>
      <w:r w:rsidRPr="0002568E">
        <w:rPr>
          <w:rFonts w:ascii="Calibri" w:hAnsi="Calibri"/>
          <w:szCs w:val="24"/>
        </w:rPr>
        <w:fldChar w:fldCharType="begin"/>
      </w:r>
      <w:r w:rsidR="0074067A" w:rsidRPr="0002568E">
        <w:rPr>
          <w:rFonts w:ascii="Calibri" w:hAnsi="Calibri"/>
          <w:szCs w:val="24"/>
        </w:rPr>
        <w:instrText xml:space="preserve"> TOC \h \z \t "Spis tabel i wykresów" \c </w:instrText>
      </w:r>
      <w:r w:rsidRPr="0002568E">
        <w:rPr>
          <w:rFonts w:ascii="Calibri" w:hAnsi="Calibri"/>
          <w:szCs w:val="24"/>
        </w:rPr>
        <w:fldChar w:fldCharType="separate"/>
      </w:r>
      <w:hyperlink w:anchor="_Toc530656834" w:history="1">
        <w:r w:rsidR="007B4F45" w:rsidRPr="002B7578">
          <w:rPr>
            <w:rStyle w:val="Hipercze"/>
            <w:rFonts w:cs="Arial"/>
            <w:noProof/>
          </w:rPr>
          <w:t>Wykres 1. Częstotliwość spożywania alkoholu przez młodzież w latach 2015-2017</w:t>
        </w:r>
        <w:r w:rsidR="007B4F45">
          <w:rPr>
            <w:noProof/>
            <w:webHidden/>
          </w:rPr>
          <w:tab/>
        </w:r>
        <w:r w:rsidR="007B4F45">
          <w:rPr>
            <w:noProof/>
            <w:webHidden/>
          </w:rPr>
          <w:fldChar w:fldCharType="begin"/>
        </w:r>
        <w:r w:rsidR="007B4F45">
          <w:rPr>
            <w:noProof/>
            <w:webHidden/>
          </w:rPr>
          <w:instrText xml:space="preserve"> PAGEREF _Toc530656834 \h </w:instrText>
        </w:r>
        <w:r w:rsidR="007B4F45">
          <w:rPr>
            <w:noProof/>
            <w:webHidden/>
          </w:rPr>
        </w:r>
        <w:r w:rsidR="007B4F45">
          <w:rPr>
            <w:noProof/>
            <w:webHidden/>
          </w:rPr>
          <w:fldChar w:fldCharType="separate"/>
        </w:r>
        <w:r w:rsidR="00591CC6">
          <w:rPr>
            <w:noProof/>
            <w:webHidden/>
          </w:rPr>
          <w:t>18</w:t>
        </w:r>
        <w:r w:rsidR="007B4F45">
          <w:rPr>
            <w:noProof/>
            <w:webHidden/>
          </w:rPr>
          <w:fldChar w:fldCharType="end"/>
        </w:r>
      </w:hyperlink>
    </w:p>
    <w:p w:rsidR="007B4F45" w:rsidRDefault="009D6485">
      <w:pPr>
        <w:pStyle w:val="Spisilustracji"/>
        <w:tabs>
          <w:tab w:val="right" w:leader="dot" w:pos="9061"/>
        </w:tabs>
        <w:rPr>
          <w:rFonts w:asciiTheme="minorHAnsi" w:hAnsiTheme="minorHAnsi"/>
          <w:noProof/>
          <w:sz w:val="22"/>
        </w:rPr>
      </w:pPr>
      <w:hyperlink w:anchor="_Toc530656835" w:history="1">
        <w:r w:rsidR="007B4F45" w:rsidRPr="002B7578">
          <w:rPr>
            <w:rStyle w:val="Hipercze"/>
            <w:rFonts w:cs="Arial"/>
            <w:noProof/>
          </w:rPr>
          <w:t>Wykres 2. Częstotliwość spożywania alkoholu przez młodzież parę razy w miesiącu lub częściej według dzielnic miasta w 2017 roku</w:t>
        </w:r>
        <w:r w:rsidR="007B4F45">
          <w:rPr>
            <w:noProof/>
            <w:webHidden/>
          </w:rPr>
          <w:tab/>
        </w:r>
        <w:r w:rsidR="007B4F45">
          <w:rPr>
            <w:noProof/>
            <w:webHidden/>
          </w:rPr>
          <w:fldChar w:fldCharType="begin"/>
        </w:r>
        <w:r w:rsidR="007B4F45">
          <w:rPr>
            <w:noProof/>
            <w:webHidden/>
          </w:rPr>
          <w:instrText xml:space="preserve"> PAGEREF _Toc530656835 \h </w:instrText>
        </w:r>
        <w:r w:rsidR="007B4F45">
          <w:rPr>
            <w:noProof/>
            <w:webHidden/>
          </w:rPr>
        </w:r>
        <w:r w:rsidR="007B4F45">
          <w:rPr>
            <w:noProof/>
            <w:webHidden/>
          </w:rPr>
          <w:fldChar w:fldCharType="separate"/>
        </w:r>
        <w:r w:rsidR="00591CC6">
          <w:rPr>
            <w:noProof/>
            <w:webHidden/>
          </w:rPr>
          <w:t>18</w:t>
        </w:r>
        <w:r w:rsidR="007B4F45">
          <w:rPr>
            <w:noProof/>
            <w:webHidden/>
          </w:rPr>
          <w:fldChar w:fldCharType="end"/>
        </w:r>
      </w:hyperlink>
    </w:p>
    <w:p w:rsidR="007B4F45" w:rsidRDefault="009D6485">
      <w:pPr>
        <w:pStyle w:val="Spisilustracji"/>
        <w:tabs>
          <w:tab w:val="right" w:leader="dot" w:pos="9061"/>
        </w:tabs>
        <w:rPr>
          <w:rFonts w:asciiTheme="minorHAnsi" w:hAnsiTheme="minorHAnsi"/>
          <w:noProof/>
          <w:sz w:val="22"/>
        </w:rPr>
      </w:pPr>
      <w:hyperlink w:anchor="_Toc530656836" w:history="1">
        <w:r w:rsidR="007B4F45" w:rsidRPr="002B7578">
          <w:rPr>
            <w:rStyle w:val="Hipercze"/>
            <w:rFonts w:cs="Arial"/>
            <w:noProof/>
          </w:rPr>
          <w:t>Wykres 3. Źródła wiedzy młodzieży na temat działania i szkodliwości alkoholu, narkotyków i dopalaczy (odpowiedzi wielokrotnego wyboru, nie sumują się do 100%)</w:t>
        </w:r>
        <w:r w:rsidR="007B4F45">
          <w:rPr>
            <w:noProof/>
            <w:webHidden/>
          </w:rPr>
          <w:tab/>
        </w:r>
        <w:r w:rsidR="007B4F45">
          <w:rPr>
            <w:noProof/>
            <w:webHidden/>
          </w:rPr>
          <w:fldChar w:fldCharType="begin"/>
        </w:r>
        <w:r w:rsidR="007B4F45">
          <w:rPr>
            <w:noProof/>
            <w:webHidden/>
          </w:rPr>
          <w:instrText xml:space="preserve"> PAGEREF _Toc530656836 \h </w:instrText>
        </w:r>
        <w:r w:rsidR="007B4F45">
          <w:rPr>
            <w:noProof/>
            <w:webHidden/>
          </w:rPr>
        </w:r>
        <w:r w:rsidR="007B4F45">
          <w:rPr>
            <w:noProof/>
            <w:webHidden/>
          </w:rPr>
          <w:fldChar w:fldCharType="separate"/>
        </w:r>
        <w:r w:rsidR="00591CC6">
          <w:rPr>
            <w:noProof/>
            <w:webHidden/>
          </w:rPr>
          <w:t>20</w:t>
        </w:r>
        <w:r w:rsidR="007B4F45">
          <w:rPr>
            <w:noProof/>
            <w:webHidden/>
          </w:rPr>
          <w:fldChar w:fldCharType="end"/>
        </w:r>
      </w:hyperlink>
    </w:p>
    <w:p w:rsidR="00591CC6" w:rsidRPr="00591CC6" w:rsidRDefault="00847FBF" w:rsidP="00591CC6">
      <w:pPr>
        <w:spacing w:after="0" w:line="360" w:lineRule="auto"/>
        <w:rPr>
          <w:rFonts w:ascii="Calibri" w:hAnsi="Calibri"/>
          <w:sz w:val="24"/>
          <w:szCs w:val="24"/>
        </w:rPr>
      </w:pPr>
      <w:r w:rsidRPr="0002568E">
        <w:rPr>
          <w:rFonts w:ascii="Calibri" w:hAnsi="Calibri"/>
          <w:sz w:val="24"/>
          <w:szCs w:val="24"/>
        </w:rPr>
        <w:fldChar w:fldCharType="end"/>
      </w:r>
    </w:p>
    <w:p w:rsidR="00591CC6" w:rsidRPr="00591CC6" w:rsidRDefault="00591CC6" w:rsidP="00591CC6">
      <w:pPr>
        <w:spacing w:after="0" w:line="240" w:lineRule="auto"/>
        <w:jc w:val="right"/>
        <w:rPr>
          <w:rFonts w:ascii="Arial" w:hAnsi="Arial" w:cs="Arial"/>
          <w:sz w:val="20"/>
          <w:szCs w:val="20"/>
        </w:rPr>
      </w:pPr>
      <w:r w:rsidRPr="00591CC6">
        <w:rPr>
          <w:rFonts w:ascii="Arial" w:hAnsi="Arial" w:cs="Arial"/>
          <w:sz w:val="20"/>
          <w:szCs w:val="20"/>
        </w:rPr>
        <w:t xml:space="preserve">Z up. Prezydenta Miasta </w:t>
      </w:r>
    </w:p>
    <w:p w:rsidR="00591CC6" w:rsidRPr="00591CC6" w:rsidRDefault="00591CC6" w:rsidP="00591CC6">
      <w:pPr>
        <w:spacing w:after="0" w:line="240" w:lineRule="auto"/>
        <w:jc w:val="right"/>
        <w:rPr>
          <w:rFonts w:ascii="Arial" w:hAnsi="Arial" w:cs="Arial"/>
          <w:sz w:val="20"/>
          <w:szCs w:val="20"/>
        </w:rPr>
      </w:pPr>
    </w:p>
    <w:p w:rsidR="00591CC6" w:rsidRPr="00591CC6" w:rsidRDefault="00591CC6" w:rsidP="00591CC6">
      <w:pPr>
        <w:spacing w:after="0" w:line="240" w:lineRule="auto"/>
        <w:jc w:val="right"/>
        <w:rPr>
          <w:rFonts w:ascii="Arial" w:hAnsi="Arial" w:cs="Arial"/>
          <w:sz w:val="20"/>
          <w:szCs w:val="20"/>
        </w:rPr>
      </w:pPr>
      <w:r w:rsidRPr="00591CC6">
        <w:rPr>
          <w:rFonts w:ascii="Arial" w:hAnsi="Arial" w:cs="Arial"/>
          <w:sz w:val="20"/>
          <w:szCs w:val="20"/>
        </w:rPr>
        <w:t xml:space="preserve">         (-)  Ryszard Stefaniak</w:t>
      </w:r>
    </w:p>
    <w:p w:rsidR="00591CC6" w:rsidRPr="00591CC6" w:rsidRDefault="00591CC6" w:rsidP="00591CC6">
      <w:pPr>
        <w:spacing w:after="0" w:line="240" w:lineRule="auto"/>
        <w:jc w:val="right"/>
        <w:rPr>
          <w:rFonts w:ascii="Arial" w:hAnsi="Arial" w:cs="Arial"/>
          <w:sz w:val="20"/>
          <w:szCs w:val="20"/>
        </w:rPr>
      </w:pPr>
      <w:r w:rsidRPr="00591CC6">
        <w:rPr>
          <w:rFonts w:ascii="Arial" w:hAnsi="Arial" w:cs="Arial"/>
          <w:sz w:val="20"/>
          <w:szCs w:val="20"/>
        </w:rPr>
        <w:t xml:space="preserve">        Zastępca Prezydenta </w:t>
      </w:r>
    </w:p>
    <w:p w:rsidR="00591CC6" w:rsidRPr="00591CC6" w:rsidRDefault="00591CC6" w:rsidP="00591CC6">
      <w:pPr>
        <w:spacing w:after="0" w:line="240" w:lineRule="auto"/>
        <w:jc w:val="right"/>
        <w:rPr>
          <w:rFonts w:ascii="Arial" w:hAnsi="Arial" w:cs="Arial"/>
          <w:sz w:val="20"/>
          <w:szCs w:val="20"/>
        </w:rPr>
      </w:pPr>
      <w:r w:rsidRPr="00591CC6">
        <w:rPr>
          <w:rFonts w:ascii="Arial" w:hAnsi="Arial" w:cs="Arial"/>
          <w:sz w:val="20"/>
          <w:szCs w:val="20"/>
        </w:rPr>
        <w:t xml:space="preserve"> Miasta Częstochowy</w:t>
      </w:r>
    </w:p>
    <w:p w:rsidR="00591CC6" w:rsidRPr="00591CC6" w:rsidRDefault="00591CC6" w:rsidP="00591CC6">
      <w:pPr>
        <w:spacing w:after="0" w:line="240" w:lineRule="auto"/>
        <w:rPr>
          <w:rFonts w:ascii="Arial" w:hAnsi="Arial" w:cs="Arial"/>
          <w:sz w:val="20"/>
          <w:szCs w:val="20"/>
        </w:rPr>
      </w:pPr>
    </w:p>
    <w:p w:rsidR="00591CC6" w:rsidRPr="00344FA2" w:rsidRDefault="00591CC6" w:rsidP="0074067A">
      <w:pPr>
        <w:spacing w:after="0" w:line="360" w:lineRule="auto"/>
        <w:rPr>
          <w:rFonts w:ascii="Calibri" w:hAnsi="Calibri"/>
          <w:sz w:val="24"/>
          <w:szCs w:val="24"/>
        </w:rPr>
      </w:pPr>
      <w:bookmarkStart w:id="35" w:name="_GoBack"/>
      <w:bookmarkEnd w:id="35"/>
    </w:p>
    <w:sectPr w:rsidR="00591CC6" w:rsidRPr="00344FA2" w:rsidSect="006B3DF0">
      <w:headerReference w:type="default" r:id="rId13"/>
      <w:footerReference w:type="default" r:id="rId14"/>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485" w:rsidRDefault="009D6485" w:rsidP="001F1ACA">
      <w:pPr>
        <w:spacing w:after="0" w:line="240" w:lineRule="auto"/>
      </w:pPr>
      <w:r>
        <w:separator/>
      </w:r>
    </w:p>
  </w:endnote>
  <w:endnote w:type="continuationSeparator" w:id="0">
    <w:p w:rsidR="009D6485" w:rsidRDefault="009D6485" w:rsidP="001F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71">
    <w:altName w:val="Times New Roman"/>
    <w:charset w:val="EE"/>
    <w:family w:val="auto"/>
    <w:pitch w:val="variable"/>
  </w:font>
  <w:font w:name="Liberation Serif">
    <w:altName w:val="Times New Roman"/>
    <w:panose1 w:val="00000000000000000000"/>
    <w:charset w:val="EE"/>
    <w:family w:val="roman"/>
    <w:notTrueType/>
    <w:pitch w:val="variable"/>
    <w:sig w:usb0="00000005" w:usb1="00000000" w:usb2="00000000" w:usb3="00000000" w:csb0="00000002" w:csb1="00000000"/>
  </w:font>
  <w:font w:name="font420">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H w:val="single" w:sz="4" w:space="0" w:color="F6EA02"/>
        <w:insideV w:val="single" w:sz="4" w:space="0" w:color="F6EA02"/>
      </w:tblBorders>
      <w:tblCellMar>
        <w:top w:w="58" w:type="dxa"/>
        <w:left w:w="115" w:type="dxa"/>
        <w:bottom w:w="58" w:type="dxa"/>
        <w:right w:w="115" w:type="dxa"/>
      </w:tblCellMar>
      <w:tblLook w:val="04A0" w:firstRow="1" w:lastRow="0" w:firstColumn="1" w:lastColumn="0" w:noHBand="0" w:noVBand="1"/>
    </w:tblPr>
    <w:tblGrid>
      <w:gridCol w:w="8509"/>
      <w:gridCol w:w="562"/>
    </w:tblGrid>
    <w:tr w:rsidR="00FC4244" w:rsidRPr="00436B02" w:rsidTr="00436B02">
      <w:tc>
        <w:tcPr>
          <w:tcW w:w="4690" w:type="pct"/>
        </w:tcPr>
        <w:p w:rsidR="00FC4244" w:rsidRPr="00436B02" w:rsidRDefault="00FC4244" w:rsidP="00423E46">
          <w:pPr>
            <w:pStyle w:val="Stopka"/>
            <w:rPr>
              <w:rFonts w:ascii="Arial" w:hAnsi="Arial" w:cs="Arial"/>
              <w:sz w:val="18"/>
              <w:szCs w:val="16"/>
            </w:rPr>
          </w:pPr>
          <w:r w:rsidRPr="00436B02">
            <w:rPr>
              <w:rFonts w:ascii="Arial" w:hAnsi="Arial" w:cs="Arial"/>
              <w:sz w:val="18"/>
              <w:szCs w:val="16"/>
            </w:rPr>
            <w:t xml:space="preserve">Załącznik do </w:t>
          </w:r>
          <w:r>
            <w:rPr>
              <w:rFonts w:ascii="Arial" w:hAnsi="Arial" w:cs="Arial"/>
              <w:sz w:val="18"/>
              <w:szCs w:val="16"/>
            </w:rPr>
            <w:t>Uchwały Nr ……….</w:t>
          </w:r>
          <w:r w:rsidRPr="00436B02">
            <w:rPr>
              <w:rFonts w:ascii="Arial" w:hAnsi="Arial" w:cs="Arial"/>
              <w:sz w:val="18"/>
              <w:szCs w:val="16"/>
            </w:rPr>
            <w:t xml:space="preserve"> Rady </w:t>
          </w:r>
          <w:r>
            <w:rPr>
              <w:rFonts w:ascii="Arial" w:hAnsi="Arial" w:cs="Arial"/>
              <w:sz w:val="18"/>
              <w:szCs w:val="16"/>
            </w:rPr>
            <w:t>Miasta Częstochowy z dnia ……….</w:t>
          </w:r>
        </w:p>
      </w:tc>
      <w:tc>
        <w:tcPr>
          <w:tcW w:w="310" w:type="pct"/>
        </w:tcPr>
        <w:p w:rsidR="00FC4244" w:rsidRPr="00436B02" w:rsidRDefault="00FC4244">
          <w:pPr>
            <w:pStyle w:val="Stopka"/>
            <w:rPr>
              <w:rFonts w:ascii="Arial" w:hAnsi="Arial" w:cs="Arial"/>
              <w:sz w:val="18"/>
              <w:szCs w:val="16"/>
            </w:rPr>
          </w:pPr>
        </w:p>
        <w:p w:rsidR="00FC4244" w:rsidRPr="00436B02" w:rsidRDefault="00FC4244" w:rsidP="00436B02">
          <w:pPr>
            <w:pStyle w:val="Stopka"/>
            <w:jc w:val="right"/>
            <w:rPr>
              <w:rFonts w:ascii="Arial" w:hAnsi="Arial" w:cs="Arial"/>
              <w:sz w:val="18"/>
              <w:szCs w:val="16"/>
            </w:rPr>
          </w:pPr>
          <w:r w:rsidRPr="00436B02">
            <w:rPr>
              <w:rFonts w:ascii="Arial" w:hAnsi="Arial" w:cs="Arial"/>
              <w:sz w:val="18"/>
              <w:szCs w:val="16"/>
            </w:rPr>
            <w:fldChar w:fldCharType="begin"/>
          </w:r>
          <w:r w:rsidRPr="00436B02">
            <w:rPr>
              <w:rFonts w:ascii="Arial" w:hAnsi="Arial" w:cs="Arial"/>
              <w:sz w:val="18"/>
              <w:szCs w:val="16"/>
            </w:rPr>
            <w:instrText xml:space="preserve"> PAGE   \* MERGEFORMAT </w:instrText>
          </w:r>
          <w:r w:rsidRPr="00436B02">
            <w:rPr>
              <w:rFonts w:ascii="Arial" w:hAnsi="Arial" w:cs="Arial"/>
              <w:sz w:val="18"/>
              <w:szCs w:val="16"/>
            </w:rPr>
            <w:fldChar w:fldCharType="separate"/>
          </w:r>
          <w:r w:rsidR="006B3614">
            <w:rPr>
              <w:rFonts w:ascii="Arial" w:hAnsi="Arial" w:cs="Arial"/>
              <w:noProof/>
              <w:sz w:val="18"/>
              <w:szCs w:val="16"/>
            </w:rPr>
            <w:t>33</w:t>
          </w:r>
          <w:r w:rsidRPr="00436B02">
            <w:rPr>
              <w:rFonts w:ascii="Arial" w:hAnsi="Arial" w:cs="Arial"/>
              <w:sz w:val="18"/>
              <w:szCs w:val="16"/>
            </w:rPr>
            <w:fldChar w:fldCharType="end"/>
          </w:r>
        </w:p>
      </w:tc>
    </w:tr>
  </w:tbl>
  <w:p w:rsidR="00FC4244" w:rsidRPr="00436B02" w:rsidRDefault="00FC4244" w:rsidP="00436B02">
    <w:pPr>
      <w:pStyle w:val="Stopk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485" w:rsidRDefault="009D6485" w:rsidP="001F1ACA">
      <w:pPr>
        <w:spacing w:after="0" w:line="240" w:lineRule="auto"/>
      </w:pPr>
      <w:r>
        <w:separator/>
      </w:r>
    </w:p>
  </w:footnote>
  <w:footnote w:type="continuationSeparator" w:id="0">
    <w:p w:rsidR="009D6485" w:rsidRDefault="009D6485" w:rsidP="001F1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244" w:rsidRPr="00436B02" w:rsidRDefault="00FC4244" w:rsidP="00EC7658">
    <w:pPr>
      <w:pStyle w:val="Nagwek"/>
      <w:spacing w:after="360"/>
      <w:jc w:val="center"/>
      <w:rPr>
        <w:rFonts w:asciiTheme="majorHAnsi" w:eastAsiaTheme="majorEastAsia" w:hAnsiTheme="majorHAnsi" w:cstheme="majorBidi"/>
        <w:sz w:val="20"/>
      </w:rPr>
    </w:pPr>
    <w:r>
      <w:rPr>
        <w:noProof/>
        <w:lang w:eastAsia="pl-PL"/>
      </w:rPr>
      <mc:AlternateContent>
        <mc:Choice Requires="wps">
          <w:drawing>
            <wp:anchor distT="0" distB="0" distL="114300" distR="114300" simplePos="0" relativeHeight="251663360" behindDoc="0" locked="0" layoutInCell="1" allowOverlap="1" wp14:anchorId="6D590DFA" wp14:editId="0C7A205E">
              <wp:simplePos x="0" y="0"/>
              <wp:positionH relativeFrom="column">
                <wp:posOffset>-1095375</wp:posOffset>
              </wp:positionH>
              <wp:positionV relativeFrom="paragraph">
                <wp:posOffset>202234</wp:posOffset>
              </wp:positionV>
              <wp:extent cx="7569200" cy="635"/>
              <wp:effectExtent l="0" t="0" r="31750" b="3746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0" cy="635"/>
                      </a:xfrm>
                      <a:prstGeom prst="straightConnector1">
                        <a:avLst/>
                      </a:prstGeom>
                      <a:noFill/>
                      <a:ln w="9525">
                        <a:solidFill>
                          <a:srgbClr val="025F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E2CD68E" id="_x0000_t32" coordsize="21600,21600" o:spt="32" o:oned="t" path="m,l21600,21600e" filled="f">
              <v:path arrowok="t" fillok="f" o:connecttype="none"/>
              <o:lock v:ext="edit" shapetype="t"/>
            </v:shapetype>
            <v:shape id="AutoShape 6" o:spid="_x0000_s1026" type="#_x0000_t32" style="position:absolute;margin-left:-86.25pt;margin-top:15.9pt;width:596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" strokecolor="#025faf"/>
          </w:pict>
        </mc:Fallback>
      </mc:AlternateContent>
    </w:r>
    <w:sdt>
      <w:sdtPr>
        <w:rPr>
          <w:rFonts w:ascii="Arial" w:eastAsiaTheme="majorEastAsia" w:hAnsi="Arial" w:cs="Arial"/>
          <w:sz w:val="18"/>
          <w:szCs w:val="20"/>
        </w:rPr>
        <w:alias w:val="Tytuł"/>
        <w:id w:val="536411716"/>
        <w:dataBinding w:prefixMappings="xmlns:ns0='http://schemas.openxmlformats.org/package/2006/metadata/core-properties' xmlns:ns1='http://purl.org/dc/elements/1.1/'" w:xpath="/ns0:coreProperties[1]/ns1:title[1]" w:storeItemID="{6C3C8BC8-F283-45AE-878A-BAB7291924A1}"/>
        <w:text/>
      </w:sdtPr>
      <w:sdtEndPr/>
      <w:sdtContent>
        <w:r w:rsidRPr="00436B02">
          <w:rPr>
            <w:rFonts w:ascii="Arial" w:eastAsiaTheme="majorEastAsia" w:hAnsi="Arial" w:cs="Arial"/>
            <w:sz w:val="18"/>
            <w:szCs w:val="20"/>
          </w:rPr>
          <w:t>Miejski Program Profilaktyki i Rozwiązywania Problemów Alkoholowych Miasta Częstochowy na rok 2019</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singleLevel"/>
    <w:tmpl w:val="AAE24536"/>
    <w:name w:val="WW8Num4"/>
    <w:lvl w:ilvl="0">
      <w:start w:val="1"/>
      <w:numFmt w:val="decimal"/>
      <w:lvlText w:val="%1."/>
      <w:lvlJc w:val="left"/>
      <w:pPr>
        <w:tabs>
          <w:tab w:val="num" w:pos="360"/>
        </w:tabs>
        <w:ind w:left="360" w:hanging="360"/>
      </w:pPr>
      <w:rPr>
        <w:rFonts w:asciiTheme="minorHAnsi" w:hAnsiTheme="minorHAnsi"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rPr>
    </w:lvl>
  </w:abstractNum>
  <w:abstractNum w:abstractNumId="5" w15:restartNumberingAfterBreak="0">
    <w:nsid w:val="00000007"/>
    <w:multiLevelType w:val="singleLevel"/>
    <w:tmpl w:val="FC503166"/>
    <w:name w:val="WW8Num7"/>
    <w:lvl w:ilvl="0">
      <w:start w:val="1"/>
      <w:numFmt w:val="decimal"/>
      <w:lvlText w:val="%1."/>
      <w:lvlJc w:val="left"/>
      <w:pPr>
        <w:tabs>
          <w:tab w:val="num" w:pos="0"/>
        </w:tabs>
        <w:ind w:left="720" w:hanging="360"/>
      </w:pPr>
      <w:rPr>
        <w:rFonts w:asciiTheme="minorHAnsi" w:hAnsiTheme="minorHAnsi" w:hint="default"/>
      </w:rPr>
    </w:lvl>
  </w:abstractNum>
  <w:abstractNum w:abstractNumId="6" w15:restartNumberingAfterBreak="0">
    <w:nsid w:val="0000000C"/>
    <w:multiLevelType w:val="singleLevel"/>
    <w:tmpl w:val="0000000C"/>
    <w:name w:val="WW8Num22"/>
    <w:lvl w:ilvl="0">
      <w:start w:val="1"/>
      <w:numFmt w:val="upperRoman"/>
      <w:lvlText w:val="%1."/>
      <w:lvlJc w:val="left"/>
      <w:pPr>
        <w:tabs>
          <w:tab w:val="num" w:pos="1080"/>
        </w:tabs>
        <w:ind w:left="1080" w:hanging="720"/>
      </w:p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olor w:val="000000"/>
      </w:rPr>
    </w:lvl>
  </w:abstractNum>
  <w:abstractNum w:abstractNumId="8"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11"/>
    <w:multiLevelType w:val="multilevel"/>
    <w:tmpl w:val="1C24078C"/>
    <w:name w:val="WW8Num17"/>
    <w:lvl w:ilvl="0">
      <w:start w:val="1"/>
      <w:numFmt w:val="decimal"/>
      <w:lvlText w:val="%1."/>
      <w:lvlJc w:val="left"/>
      <w:pPr>
        <w:tabs>
          <w:tab w:val="num" w:pos="720"/>
        </w:tabs>
        <w:ind w:left="720" w:hanging="360"/>
      </w:pPr>
      <w:rPr>
        <w:rFonts w:ascii="Times New Roman" w:hAnsi="Times New Roman" w:cs="Times New Roman" w:hint="default"/>
        <w:b/>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14"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cs="Symbol"/>
      </w:rPr>
    </w:lvl>
  </w:abstractNum>
  <w:abstractNum w:abstractNumId="15"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Symbol" w:hAnsi="Symbol" w:cs="Symbol"/>
        <w:color w:val="auto"/>
      </w:rPr>
    </w:lvl>
  </w:abstractNum>
  <w:abstractNum w:abstractNumId="16" w15:restartNumberingAfterBreak="0">
    <w:nsid w:val="00000036"/>
    <w:multiLevelType w:val="singleLevel"/>
    <w:tmpl w:val="00000036"/>
    <w:name w:val="WW8Num54"/>
    <w:lvl w:ilvl="0">
      <w:start w:val="1"/>
      <w:numFmt w:val="decimal"/>
      <w:lvlText w:val="%1."/>
      <w:lvlJc w:val="left"/>
      <w:pPr>
        <w:tabs>
          <w:tab w:val="num" w:pos="720"/>
        </w:tabs>
        <w:ind w:left="720" w:hanging="360"/>
      </w:pPr>
    </w:lvl>
  </w:abstractNum>
  <w:abstractNum w:abstractNumId="17" w15:restartNumberingAfterBreak="0">
    <w:nsid w:val="00000037"/>
    <w:multiLevelType w:val="singleLevel"/>
    <w:tmpl w:val="F2928920"/>
    <w:name w:val="WW8Num55"/>
    <w:lvl w:ilvl="0">
      <w:start w:val="1"/>
      <w:numFmt w:val="decimal"/>
      <w:lvlText w:val="%1."/>
      <w:lvlJc w:val="left"/>
      <w:pPr>
        <w:tabs>
          <w:tab w:val="num" w:pos="720"/>
        </w:tabs>
        <w:ind w:left="720" w:hanging="360"/>
      </w:pPr>
      <w:rPr>
        <w:rFonts w:asciiTheme="minorHAnsi" w:hAnsiTheme="minorHAnsi" w:hint="default"/>
        <w:b w:val="0"/>
        <w:sz w:val="24"/>
        <w:szCs w:val="22"/>
      </w:rPr>
    </w:lvl>
  </w:abstractNum>
  <w:abstractNum w:abstractNumId="18" w15:restartNumberingAfterBreak="0">
    <w:nsid w:val="00000038"/>
    <w:multiLevelType w:val="singleLevel"/>
    <w:tmpl w:val="00000038"/>
    <w:name w:val="WW8Num56"/>
    <w:lvl w:ilvl="0">
      <w:start w:val="1"/>
      <w:numFmt w:val="bullet"/>
      <w:lvlText w:val=""/>
      <w:lvlJc w:val="left"/>
      <w:pPr>
        <w:tabs>
          <w:tab w:val="num" w:pos="0"/>
        </w:tabs>
        <w:ind w:left="720" w:hanging="360"/>
      </w:pPr>
      <w:rPr>
        <w:rFonts w:ascii="Symbol" w:hAnsi="Symbol" w:cs="Symbol"/>
      </w:rPr>
    </w:lvl>
  </w:abstractNum>
  <w:abstractNum w:abstractNumId="19" w15:restartNumberingAfterBreak="0">
    <w:nsid w:val="0000003A"/>
    <w:multiLevelType w:val="singleLevel"/>
    <w:tmpl w:val="0000003A"/>
    <w:name w:val="WW8Num58"/>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40"/>
    <w:multiLevelType w:val="singleLevel"/>
    <w:tmpl w:val="00000040"/>
    <w:name w:val="WW8Num64"/>
    <w:lvl w:ilvl="0">
      <w:start w:val="1"/>
      <w:numFmt w:val="decimal"/>
      <w:lvlText w:val="%1."/>
      <w:lvlJc w:val="left"/>
      <w:pPr>
        <w:tabs>
          <w:tab w:val="num" w:pos="720"/>
        </w:tabs>
        <w:ind w:left="720" w:hanging="360"/>
      </w:pPr>
      <w:rPr>
        <w:b w:val="0"/>
      </w:rPr>
    </w:lvl>
  </w:abstractNum>
  <w:abstractNum w:abstractNumId="21" w15:restartNumberingAfterBreak="0">
    <w:nsid w:val="00000044"/>
    <w:multiLevelType w:val="singleLevel"/>
    <w:tmpl w:val="A7BC6594"/>
    <w:name w:val="WW8Num68"/>
    <w:lvl w:ilvl="0">
      <w:start w:val="1"/>
      <w:numFmt w:val="decimal"/>
      <w:lvlText w:val="%1."/>
      <w:lvlJc w:val="left"/>
      <w:pPr>
        <w:tabs>
          <w:tab w:val="num" w:pos="0"/>
        </w:tabs>
        <w:ind w:left="720" w:hanging="360"/>
      </w:pPr>
      <w:rPr>
        <w:rFonts w:asciiTheme="minorHAnsi" w:hAnsiTheme="minorHAnsi" w:hint="default"/>
        <w:sz w:val="24"/>
      </w:rPr>
    </w:lvl>
  </w:abstractNum>
  <w:abstractNum w:abstractNumId="22" w15:restartNumberingAfterBreak="0">
    <w:nsid w:val="00000045"/>
    <w:multiLevelType w:val="singleLevel"/>
    <w:tmpl w:val="00000045"/>
    <w:name w:val="WW8Num69"/>
    <w:lvl w:ilvl="0">
      <w:start w:val="1"/>
      <w:numFmt w:val="bullet"/>
      <w:lvlText w:val=""/>
      <w:lvlJc w:val="left"/>
      <w:pPr>
        <w:tabs>
          <w:tab w:val="num" w:pos="720"/>
        </w:tabs>
        <w:ind w:left="720" w:hanging="360"/>
      </w:pPr>
      <w:rPr>
        <w:rFonts w:ascii="Symbol" w:hAnsi="Symbol" w:cs="Symbol"/>
      </w:rPr>
    </w:lvl>
  </w:abstractNum>
  <w:abstractNum w:abstractNumId="23" w15:restartNumberingAfterBreak="0">
    <w:nsid w:val="0000004A"/>
    <w:multiLevelType w:val="singleLevel"/>
    <w:tmpl w:val="0000004A"/>
    <w:name w:val="WW8Num74"/>
    <w:lvl w:ilvl="0">
      <w:start w:val="1"/>
      <w:numFmt w:val="bullet"/>
      <w:lvlText w:val=""/>
      <w:lvlJc w:val="left"/>
      <w:pPr>
        <w:tabs>
          <w:tab w:val="num" w:pos="0"/>
        </w:tabs>
        <w:ind w:left="720" w:hanging="360"/>
      </w:pPr>
      <w:rPr>
        <w:rFonts w:ascii="Symbol" w:hAnsi="Symbol" w:cs="Symbol"/>
      </w:rPr>
    </w:lvl>
  </w:abstractNum>
  <w:abstractNum w:abstractNumId="24" w15:restartNumberingAfterBreak="0">
    <w:nsid w:val="00000050"/>
    <w:multiLevelType w:val="singleLevel"/>
    <w:tmpl w:val="00000050"/>
    <w:name w:val="WW8Num80"/>
    <w:lvl w:ilvl="0">
      <w:start w:val="1"/>
      <w:numFmt w:val="decimal"/>
      <w:lvlText w:val="%1."/>
      <w:lvlJc w:val="left"/>
      <w:pPr>
        <w:tabs>
          <w:tab w:val="num" w:pos="0"/>
        </w:tabs>
        <w:ind w:left="720" w:hanging="360"/>
      </w:pPr>
    </w:lvl>
  </w:abstractNum>
  <w:abstractNum w:abstractNumId="25" w15:restartNumberingAfterBreak="0">
    <w:nsid w:val="00000051"/>
    <w:multiLevelType w:val="singleLevel"/>
    <w:tmpl w:val="00000051"/>
    <w:name w:val="WW8Num81"/>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57"/>
    <w:multiLevelType w:val="singleLevel"/>
    <w:tmpl w:val="00000057"/>
    <w:name w:val="WW8Num87"/>
    <w:lvl w:ilvl="0">
      <w:start w:val="1"/>
      <w:numFmt w:val="decimal"/>
      <w:lvlText w:val="%1."/>
      <w:lvlJc w:val="left"/>
      <w:pPr>
        <w:tabs>
          <w:tab w:val="num" w:pos="720"/>
        </w:tabs>
        <w:ind w:left="720" w:hanging="360"/>
      </w:pPr>
    </w:lvl>
  </w:abstractNum>
  <w:abstractNum w:abstractNumId="27"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cs="Symbol"/>
      </w:rPr>
    </w:lvl>
  </w:abstractNum>
  <w:abstractNum w:abstractNumId="28" w15:restartNumberingAfterBreak="0">
    <w:nsid w:val="0000005B"/>
    <w:multiLevelType w:val="singleLevel"/>
    <w:tmpl w:val="0000005B"/>
    <w:name w:val="WW8Num91"/>
    <w:lvl w:ilvl="0">
      <w:start w:val="1"/>
      <w:numFmt w:val="bullet"/>
      <w:lvlText w:val=""/>
      <w:lvlJc w:val="left"/>
      <w:pPr>
        <w:tabs>
          <w:tab w:val="num" w:pos="0"/>
        </w:tabs>
        <w:ind w:left="720" w:hanging="360"/>
      </w:pPr>
      <w:rPr>
        <w:rFonts w:ascii="Symbol" w:hAnsi="Symbol" w:cs="Symbol"/>
        <w:color w:val="auto"/>
      </w:rPr>
    </w:lvl>
  </w:abstractNum>
  <w:abstractNum w:abstractNumId="29" w15:restartNumberingAfterBreak="0">
    <w:nsid w:val="0000005C"/>
    <w:multiLevelType w:val="singleLevel"/>
    <w:tmpl w:val="0000005C"/>
    <w:name w:val="WW8Num92"/>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72"/>
    <w:multiLevelType w:val="singleLevel"/>
    <w:tmpl w:val="00000072"/>
    <w:name w:val="WW8Num114"/>
    <w:lvl w:ilvl="0">
      <w:start w:val="1"/>
      <w:numFmt w:val="decimal"/>
      <w:lvlText w:val="%1."/>
      <w:lvlJc w:val="left"/>
      <w:pPr>
        <w:tabs>
          <w:tab w:val="num" w:pos="0"/>
        </w:tabs>
        <w:ind w:left="720" w:hanging="360"/>
      </w:pPr>
    </w:lvl>
  </w:abstractNum>
  <w:abstractNum w:abstractNumId="31" w15:restartNumberingAfterBreak="0">
    <w:nsid w:val="00000084"/>
    <w:multiLevelType w:val="singleLevel"/>
    <w:tmpl w:val="00000084"/>
    <w:name w:val="WW8Num132"/>
    <w:lvl w:ilvl="0">
      <w:start w:val="1"/>
      <w:numFmt w:val="decimal"/>
      <w:lvlText w:val="%1."/>
      <w:lvlJc w:val="left"/>
      <w:pPr>
        <w:tabs>
          <w:tab w:val="num" w:pos="360"/>
        </w:tabs>
        <w:ind w:left="360" w:hanging="360"/>
      </w:pPr>
      <w:rPr>
        <w:b w:val="0"/>
        <w:i w:val="0"/>
      </w:rPr>
    </w:lvl>
  </w:abstractNum>
  <w:abstractNum w:abstractNumId="32" w15:restartNumberingAfterBreak="0">
    <w:nsid w:val="00000087"/>
    <w:multiLevelType w:val="singleLevel"/>
    <w:tmpl w:val="00000087"/>
    <w:name w:val="WW8Num135"/>
    <w:lvl w:ilvl="0">
      <w:start w:val="1"/>
      <w:numFmt w:val="bullet"/>
      <w:lvlText w:val=""/>
      <w:lvlJc w:val="left"/>
      <w:pPr>
        <w:tabs>
          <w:tab w:val="num" w:pos="720"/>
        </w:tabs>
        <w:ind w:left="720" w:hanging="360"/>
      </w:pPr>
      <w:rPr>
        <w:rFonts w:ascii="Symbol" w:hAnsi="Symbol" w:cs="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000009C"/>
    <w:multiLevelType w:val="singleLevel"/>
    <w:tmpl w:val="0000009C"/>
    <w:name w:val="WW8Num156"/>
    <w:lvl w:ilvl="0">
      <w:start w:val="1"/>
      <w:numFmt w:val="decimal"/>
      <w:lvlText w:val="%1."/>
      <w:lvlJc w:val="left"/>
      <w:pPr>
        <w:tabs>
          <w:tab w:val="num" w:pos="0"/>
        </w:tabs>
        <w:ind w:left="720" w:hanging="360"/>
      </w:pPr>
    </w:lvl>
  </w:abstractNum>
  <w:abstractNum w:abstractNumId="34" w15:restartNumberingAfterBreak="0">
    <w:nsid w:val="0000009D"/>
    <w:multiLevelType w:val="singleLevel"/>
    <w:tmpl w:val="0000009D"/>
    <w:name w:val="WW8Num157"/>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AB"/>
    <w:multiLevelType w:val="singleLevel"/>
    <w:tmpl w:val="0450E508"/>
    <w:name w:val="WW8Num171"/>
    <w:lvl w:ilvl="0">
      <w:start w:val="1"/>
      <w:numFmt w:val="decimal"/>
      <w:lvlText w:val="%1."/>
      <w:lvlJc w:val="left"/>
      <w:pPr>
        <w:tabs>
          <w:tab w:val="num" w:pos="720"/>
        </w:tabs>
        <w:ind w:left="720" w:hanging="360"/>
      </w:pPr>
      <w:rPr>
        <w:rFonts w:asciiTheme="minorHAnsi" w:hAnsiTheme="minorHAnsi" w:hint="default"/>
      </w:rPr>
    </w:lvl>
  </w:abstractNum>
  <w:abstractNum w:abstractNumId="36" w15:restartNumberingAfterBreak="0">
    <w:nsid w:val="000000AD"/>
    <w:multiLevelType w:val="multilevel"/>
    <w:tmpl w:val="000000AD"/>
    <w:name w:val="WW8Num17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B0"/>
    <w:multiLevelType w:val="multilevel"/>
    <w:tmpl w:val="000000B0"/>
    <w:name w:val="WW8Num176"/>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38" w15:restartNumberingAfterBreak="0">
    <w:nsid w:val="031620A0"/>
    <w:multiLevelType w:val="hybridMultilevel"/>
    <w:tmpl w:val="2A2C2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317E76"/>
    <w:multiLevelType w:val="hybridMultilevel"/>
    <w:tmpl w:val="B9F21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7D359B2"/>
    <w:multiLevelType w:val="hybridMultilevel"/>
    <w:tmpl w:val="7136C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A48112D"/>
    <w:multiLevelType w:val="hybridMultilevel"/>
    <w:tmpl w:val="211695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8DF5DBC"/>
    <w:multiLevelType w:val="multilevel"/>
    <w:tmpl w:val="A05A4F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A736346"/>
    <w:multiLevelType w:val="hybridMultilevel"/>
    <w:tmpl w:val="A146A8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A7B2198"/>
    <w:multiLevelType w:val="hybridMultilevel"/>
    <w:tmpl w:val="EA463E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F6C2D43"/>
    <w:multiLevelType w:val="hybridMultilevel"/>
    <w:tmpl w:val="4864AA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1A607DC"/>
    <w:multiLevelType w:val="hybridMultilevel"/>
    <w:tmpl w:val="57C8175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29F68A1"/>
    <w:multiLevelType w:val="hybridMultilevel"/>
    <w:tmpl w:val="778EF9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3FB0674"/>
    <w:multiLevelType w:val="hybridMultilevel"/>
    <w:tmpl w:val="A1F831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43363BC"/>
    <w:multiLevelType w:val="hybridMultilevel"/>
    <w:tmpl w:val="E422A46E"/>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4A345AF"/>
    <w:multiLevelType w:val="hybridMultilevel"/>
    <w:tmpl w:val="36EA1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7169D5"/>
    <w:multiLevelType w:val="hybridMultilevel"/>
    <w:tmpl w:val="2A2C2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7845F2"/>
    <w:multiLevelType w:val="hybridMultilevel"/>
    <w:tmpl w:val="122684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0544EE4"/>
    <w:multiLevelType w:val="hybridMultilevel"/>
    <w:tmpl w:val="36EA1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BB415A"/>
    <w:multiLevelType w:val="hybridMultilevel"/>
    <w:tmpl w:val="B9F21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055811"/>
    <w:multiLevelType w:val="hybridMultilevel"/>
    <w:tmpl w:val="8864F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43A57C1"/>
    <w:multiLevelType w:val="multilevel"/>
    <w:tmpl w:val="7B26F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783853"/>
    <w:multiLevelType w:val="hybridMultilevel"/>
    <w:tmpl w:val="157A2B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7EB6FA3"/>
    <w:multiLevelType w:val="hybridMultilevel"/>
    <w:tmpl w:val="0242F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C35516"/>
    <w:multiLevelType w:val="hybridMultilevel"/>
    <w:tmpl w:val="CF0CBC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BC40D67"/>
    <w:multiLevelType w:val="hybridMultilevel"/>
    <w:tmpl w:val="2A2C2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251320"/>
    <w:multiLevelType w:val="hybridMultilevel"/>
    <w:tmpl w:val="DB1A2E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DA5CE6"/>
    <w:multiLevelType w:val="hybridMultilevel"/>
    <w:tmpl w:val="87043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343FB4"/>
    <w:multiLevelType w:val="hybridMultilevel"/>
    <w:tmpl w:val="2A2C2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4C2662"/>
    <w:multiLevelType w:val="hybridMultilevel"/>
    <w:tmpl w:val="5560D2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3ED21B5"/>
    <w:multiLevelType w:val="hybridMultilevel"/>
    <w:tmpl w:val="C6A657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6D22CBC"/>
    <w:multiLevelType w:val="hybridMultilevel"/>
    <w:tmpl w:val="13C02F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9AD3617"/>
    <w:multiLevelType w:val="hybridMultilevel"/>
    <w:tmpl w:val="988E29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A270A1"/>
    <w:multiLevelType w:val="hybridMultilevel"/>
    <w:tmpl w:val="2A2C2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041AFD"/>
    <w:multiLevelType w:val="hybridMultilevel"/>
    <w:tmpl w:val="2A2C2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BA49B8"/>
    <w:multiLevelType w:val="hybridMultilevel"/>
    <w:tmpl w:val="9B2C52FC"/>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D26A3E"/>
    <w:multiLevelType w:val="hybridMultilevel"/>
    <w:tmpl w:val="474EC6DC"/>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49B182B"/>
    <w:multiLevelType w:val="hybridMultilevel"/>
    <w:tmpl w:val="D0CE1F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4AF0A26"/>
    <w:multiLevelType w:val="hybridMultilevel"/>
    <w:tmpl w:val="C9787E6C"/>
    <w:lvl w:ilvl="0" w:tplc="04150005">
      <w:start w:val="1"/>
      <w:numFmt w:val="bullet"/>
      <w:lvlText w:val=""/>
      <w:lvlJc w:val="left"/>
      <w:pPr>
        <w:ind w:left="720" w:hanging="360"/>
      </w:pPr>
      <w:rPr>
        <w:rFonts w:ascii="Wingdings" w:hAnsi="Wingdings" w:hint="default"/>
      </w:rPr>
    </w:lvl>
    <w:lvl w:ilvl="1" w:tplc="7D965E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2679F0"/>
    <w:multiLevelType w:val="multilevel"/>
    <w:tmpl w:val="9AA8A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6B392C"/>
    <w:multiLevelType w:val="hybridMultilevel"/>
    <w:tmpl w:val="2A2C2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910CF3"/>
    <w:multiLevelType w:val="hybridMultilevel"/>
    <w:tmpl w:val="2A765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91456A"/>
    <w:multiLevelType w:val="hybridMultilevel"/>
    <w:tmpl w:val="73B44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D71333"/>
    <w:multiLevelType w:val="hybridMultilevel"/>
    <w:tmpl w:val="5C00E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06F474C"/>
    <w:multiLevelType w:val="hybridMultilevel"/>
    <w:tmpl w:val="ECC6FB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8317BAB"/>
    <w:multiLevelType w:val="hybridMultilevel"/>
    <w:tmpl w:val="21D2C2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8E43181"/>
    <w:multiLevelType w:val="hybridMultilevel"/>
    <w:tmpl w:val="DA3605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C3628BD"/>
    <w:multiLevelType w:val="hybridMultilevel"/>
    <w:tmpl w:val="4E56B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6F6ADA"/>
    <w:multiLevelType w:val="hybridMultilevel"/>
    <w:tmpl w:val="66926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AB3801"/>
    <w:multiLevelType w:val="hybridMultilevel"/>
    <w:tmpl w:val="A51C8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F66697"/>
    <w:multiLevelType w:val="hybridMultilevel"/>
    <w:tmpl w:val="F07C5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F3166F"/>
    <w:multiLevelType w:val="hybridMultilevel"/>
    <w:tmpl w:val="891EDA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7EC6EB1"/>
    <w:multiLevelType w:val="hybridMultilevel"/>
    <w:tmpl w:val="4E56B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B8161A3"/>
    <w:multiLevelType w:val="hybridMultilevel"/>
    <w:tmpl w:val="55029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74"/>
  </w:num>
  <w:num w:numId="3">
    <w:abstractNumId w:val="80"/>
  </w:num>
  <w:num w:numId="4">
    <w:abstractNumId w:val="56"/>
  </w:num>
  <w:num w:numId="5">
    <w:abstractNumId w:val="59"/>
  </w:num>
  <w:num w:numId="6">
    <w:abstractNumId w:val="79"/>
  </w:num>
  <w:num w:numId="7">
    <w:abstractNumId w:val="86"/>
  </w:num>
  <w:num w:numId="8">
    <w:abstractNumId w:val="41"/>
  </w:num>
  <w:num w:numId="9">
    <w:abstractNumId w:val="47"/>
  </w:num>
  <w:num w:numId="10">
    <w:abstractNumId w:val="77"/>
  </w:num>
  <w:num w:numId="11">
    <w:abstractNumId w:val="70"/>
  </w:num>
  <w:num w:numId="12">
    <w:abstractNumId w:val="73"/>
  </w:num>
  <w:num w:numId="13">
    <w:abstractNumId w:val="81"/>
  </w:num>
  <w:num w:numId="14">
    <w:abstractNumId w:val="61"/>
  </w:num>
  <w:num w:numId="15">
    <w:abstractNumId w:val="55"/>
  </w:num>
  <w:num w:numId="16">
    <w:abstractNumId w:val="49"/>
  </w:num>
  <w:num w:numId="17">
    <w:abstractNumId w:val="71"/>
  </w:num>
  <w:num w:numId="18">
    <w:abstractNumId w:val="66"/>
  </w:num>
  <w:num w:numId="19">
    <w:abstractNumId w:val="46"/>
  </w:num>
  <w:num w:numId="20">
    <w:abstractNumId w:val="58"/>
  </w:num>
  <w:num w:numId="21">
    <w:abstractNumId w:val="52"/>
  </w:num>
  <w:num w:numId="22">
    <w:abstractNumId w:val="45"/>
  </w:num>
  <w:num w:numId="23">
    <w:abstractNumId w:val="48"/>
  </w:num>
  <w:num w:numId="24">
    <w:abstractNumId w:val="65"/>
  </w:num>
  <w:num w:numId="25">
    <w:abstractNumId w:val="75"/>
  </w:num>
  <w:num w:numId="26">
    <w:abstractNumId w:val="42"/>
  </w:num>
  <w:num w:numId="27">
    <w:abstractNumId w:val="82"/>
  </w:num>
  <w:num w:numId="28">
    <w:abstractNumId w:val="87"/>
  </w:num>
  <w:num w:numId="29">
    <w:abstractNumId w:val="84"/>
  </w:num>
  <w:num w:numId="30">
    <w:abstractNumId w:val="72"/>
  </w:num>
  <w:num w:numId="31">
    <w:abstractNumId w:val="63"/>
  </w:num>
  <w:num w:numId="32">
    <w:abstractNumId w:val="88"/>
  </w:num>
  <w:num w:numId="33">
    <w:abstractNumId w:val="83"/>
  </w:num>
  <w:num w:numId="34">
    <w:abstractNumId w:val="44"/>
  </w:num>
  <w:num w:numId="35">
    <w:abstractNumId w:val="60"/>
  </w:num>
  <w:num w:numId="36">
    <w:abstractNumId w:val="76"/>
  </w:num>
  <w:num w:numId="37">
    <w:abstractNumId w:val="54"/>
  </w:num>
  <w:num w:numId="38">
    <w:abstractNumId w:val="39"/>
  </w:num>
  <w:num w:numId="39">
    <w:abstractNumId w:val="85"/>
  </w:num>
  <w:num w:numId="40">
    <w:abstractNumId w:val="78"/>
  </w:num>
  <w:num w:numId="41">
    <w:abstractNumId w:val="51"/>
  </w:num>
  <w:num w:numId="42">
    <w:abstractNumId w:val="62"/>
  </w:num>
  <w:num w:numId="43">
    <w:abstractNumId w:val="57"/>
  </w:num>
  <w:num w:numId="44">
    <w:abstractNumId w:val="38"/>
  </w:num>
  <w:num w:numId="45">
    <w:abstractNumId w:val="40"/>
  </w:num>
  <w:num w:numId="46">
    <w:abstractNumId w:val="69"/>
  </w:num>
  <w:num w:numId="47">
    <w:abstractNumId w:val="50"/>
  </w:num>
  <w:num w:numId="48">
    <w:abstractNumId w:val="67"/>
  </w:num>
  <w:num w:numId="49">
    <w:abstractNumId w:val="68"/>
  </w:num>
  <w:num w:numId="50">
    <w:abstractNumId w:val="53"/>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style="mso-position-horizontal:center;mso-position-horizontal-relative:right-margin-area;mso-position-vertical:top;mso-position-vertical-relative:page;mso-height-percent:900;mso-height-relative:top-margin-area" fillcolor="#0070b5" stroke="f" strokecolor="none [1608]">
      <v:fill color="#0070b5"/>
      <v:stroke color="none [1608]"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93"/>
    <w:rsid w:val="000004F7"/>
    <w:rsid w:val="00000C96"/>
    <w:rsid w:val="000019F3"/>
    <w:rsid w:val="000026DA"/>
    <w:rsid w:val="000029F4"/>
    <w:rsid w:val="00002C67"/>
    <w:rsid w:val="00002F47"/>
    <w:rsid w:val="00003028"/>
    <w:rsid w:val="00003225"/>
    <w:rsid w:val="00003299"/>
    <w:rsid w:val="00003C79"/>
    <w:rsid w:val="000048EC"/>
    <w:rsid w:val="00004B2F"/>
    <w:rsid w:val="000052F7"/>
    <w:rsid w:val="00005956"/>
    <w:rsid w:val="00005F85"/>
    <w:rsid w:val="00005FF0"/>
    <w:rsid w:val="000060BF"/>
    <w:rsid w:val="00006744"/>
    <w:rsid w:val="00006B15"/>
    <w:rsid w:val="00006E58"/>
    <w:rsid w:val="00006E80"/>
    <w:rsid w:val="00006FCF"/>
    <w:rsid w:val="00007105"/>
    <w:rsid w:val="000072C7"/>
    <w:rsid w:val="000073C7"/>
    <w:rsid w:val="00007C12"/>
    <w:rsid w:val="00007F47"/>
    <w:rsid w:val="00011A91"/>
    <w:rsid w:val="00011B92"/>
    <w:rsid w:val="00011BFC"/>
    <w:rsid w:val="00011D62"/>
    <w:rsid w:val="00012001"/>
    <w:rsid w:val="000125E4"/>
    <w:rsid w:val="00012EBB"/>
    <w:rsid w:val="0001318F"/>
    <w:rsid w:val="00013913"/>
    <w:rsid w:val="00013A4A"/>
    <w:rsid w:val="0001478A"/>
    <w:rsid w:val="0001498A"/>
    <w:rsid w:val="00015A15"/>
    <w:rsid w:val="00015BD7"/>
    <w:rsid w:val="000165FA"/>
    <w:rsid w:val="00017297"/>
    <w:rsid w:val="00017653"/>
    <w:rsid w:val="00017674"/>
    <w:rsid w:val="000207DC"/>
    <w:rsid w:val="00020E08"/>
    <w:rsid w:val="000210C9"/>
    <w:rsid w:val="000217E6"/>
    <w:rsid w:val="000217E7"/>
    <w:rsid w:val="000218A1"/>
    <w:rsid w:val="000222D6"/>
    <w:rsid w:val="00022BA5"/>
    <w:rsid w:val="00022F0B"/>
    <w:rsid w:val="000234AD"/>
    <w:rsid w:val="00023CF5"/>
    <w:rsid w:val="00023E00"/>
    <w:rsid w:val="000240E4"/>
    <w:rsid w:val="000249B7"/>
    <w:rsid w:val="00025885"/>
    <w:rsid w:val="00025AB9"/>
    <w:rsid w:val="00026A28"/>
    <w:rsid w:val="00026BB9"/>
    <w:rsid w:val="00027E1D"/>
    <w:rsid w:val="00030371"/>
    <w:rsid w:val="00030969"/>
    <w:rsid w:val="00030AEB"/>
    <w:rsid w:val="00030CAC"/>
    <w:rsid w:val="000314EC"/>
    <w:rsid w:val="0003196F"/>
    <w:rsid w:val="00031E9F"/>
    <w:rsid w:val="0003222B"/>
    <w:rsid w:val="00032325"/>
    <w:rsid w:val="000328E0"/>
    <w:rsid w:val="00032EDE"/>
    <w:rsid w:val="000345D8"/>
    <w:rsid w:val="00034970"/>
    <w:rsid w:val="00035D6A"/>
    <w:rsid w:val="00036498"/>
    <w:rsid w:val="00036804"/>
    <w:rsid w:val="00036A06"/>
    <w:rsid w:val="00037222"/>
    <w:rsid w:val="000372FE"/>
    <w:rsid w:val="00043127"/>
    <w:rsid w:val="00043C46"/>
    <w:rsid w:val="00043E5D"/>
    <w:rsid w:val="0004403E"/>
    <w:rsid w:val="0004463F"/>
    <w:rsid w:val="0004478C"/>
    <w:rsid w:val="0004526D"/>
    <w:rsid w:val="0004531A"/>
    <w:rsid w:val="00045EE9"/>
    <w:rsid w:val="0004612A"/>
    <w:rsid w:val="000465D4"/>
    <w:rsid w:val="000467F0"/>
    <w:rsid w:val="00046917"/>
    <w:rsid w:val="00046BA6"/>
    <w:rsid w:val="00046D91"/>
    <w:rsid w:val="00047896"/>
    <w:rsid w:val="00047B73"/>
    <w:rsid w:val="00047CB5"/>
    <w:rsid w:val="00050100"/>
    <w:rsid w:val="00050D76"/>
    <w:rsid w:val="0005110C"/>
    <w:rsid w:val="000517AD"/>
    <w:rsid w:val="000523B7"/>
    <w:rsid w:val="00053684"/>
    <w:rsid w:val="00054AF4"/>
    <w:rsid w:val="00054C4F"/>
    <w:rsid w:val="000551B3"/>
    <w:rsid w:val="00055835"/>
    <w:rsid w:val="00055967"/>
    <w:rsid w:val="00056344"/>
    <w:rsid w:val="000575EB"/>
    <w:rsid w:val="00061051"/>
    <w:rsid w:val="00061219"/>
    <w:rsid w:val="00061245"/>
    <w:rsid w:val="00061364"/>
    <w:rsid w:val="0006139F"/>
    <w:rsid w:val="00061BCB"/>
    <w:rsid w:val="00061D1A"/>
    <w:rsid w:val="00061E66"/>
    <w:rsid w:val="0006298C"/>
    <w:rsid w:val="00062BF0"/>
    <w:rsid w:val="0006336E"/>
    <w:rsid w:val="000638E2"/>
    <w:rsid w:val="00063AB9"/>
    <w:rsid w:val="000644FE"/>
    <w:rsid w:val="0006494B"/>
    <w:rsid w:val="00064AE4"/>
    <w:rsid w:val="000652E7"/>
    <w:rsid w:val="000652F9"/>
    <w:rsid w:val="00065B71"/>
    <w:rsid w:val="000669CB"/>
    <w:rsid w:val="000669ED"/>
    <w:rsid w:val="00066EAA"/>
    <w:rsid w:val="000673B4"/>
    <w:rsid w:val="000673FD"/>
    <w:rsid w:val="0007007A"/>
    <w:rsid w:val="0007028D"/>
    <w:rsid w:val="000734AB"/>
    <w:rsid w:val="00073872"/>
    <w:rsid w:val="00074593"/>
    <w:rsid w:val="00074620"/>
    <w:rsid w:val="00074865"/>
    <w:rsid w:val="000753D8"/>
    <w:rsid w:val="0007577E"/>
    <w:rsid w:val="000760C9"/>
    <w:rsid w:val="00076119"/>
    <w:rsid w:val="00076909"/>
    <w:rsid w:val="00076D0E"/>
    <w:rsid w:val="000772ED"/>
    <w:rsid w:val="000774FC"/>
    <w:rsid w:val="000776BD"/>
    <w:rsid w:val="0008028D"/>
    <w:rsid w:val="000804BA"/>
    <w:rsid w:val="0008082E"/>
    <w:rsid w:val="00082095"/>
    <w:rsid w:val="000821E3"/>
    <w:rsid w:val="00082849"/>
    <w:rsid w:val="000829FE"/>
    <w:rsid w:val="0008317B"/>
    <w:rsid w:val="00083228"/>
    <w:rsid w:val="00083C14"/>
    <w:rsid w:val="00083E6E"/>
    <w:rsid w:val="0008498C"/>
    <w:rsid w:val="000850F0"/>
    <w:rsid w:val="000876C5"/>
    <w:rsid w:val="00090817"/>
    <w:rsid w:val="000908D6"/>
    <w:rsid w:val="000914C4"/>
    <w:rsid w:val="000917C3"/>
    <w:rsid w:val="00091977"/>
    <w:rsid w:val="00091FAA"/>
    <w:rsid w:val="000922C2"/>
    <w:rsid w:val="00092709"/>
    <w:rsid w:val="00092831"/>
    <w:rsid w:val="00092B63"/>
    <w:rsid w:val="00092C51"/>
    <w:rsid w:val="00092DE9"/>
    <w:rsid w:val="00092F9E"/>
    <w:rsid w:val="00093F8E"/>
    <w:rsid w:val="00094363"/>
    <w:rsid w:val="00094412"/>
    <w:rsid w:val="00094EF1"/>
    <w:rsid w:val="0009502F"/>
    <w:rsid w:val="00095508"/>
    <w:rsid w:val="00095B13"/>
    <w:rsid w:val="00095B3E"/>
    <w:rsid w:val="00096596"/>
    <w:rsid w:val="00097387"/>
    <w:rsid w:val="00097BCB"/>
    <w:rsid w:val="000A034D"/>
    <w:rsid w:val="000A146D"/>
    <w:rsid w:val="000A1CDB"/>
    <w:rsid w:val="000A23B6"/>
    <w:rsid w:val="000A2D00"/>
    <w:rsid w:val="000A382E"/>
    <w:rsid w:val="000A390C"/>
    <w:rsid w:val="000A3988"/>
    <w:rsid w:val="000A4099"/>
    <w:rsid w:val="000A542B"/>
    <w:rsid w:val="000A5682"/>
    <w:rsid w:val="000A5A0D"/>
    <w:rsid w:val="000A5F82"/>
    <w:rsid w:val="000A6631"/>
    <w:rsid w:val="000A6B23"/>
    <w:rsid w:val="000A6FF9"/>
    <w:rsid w:val="000A7BA1"/>
    <w:rsid w:val="000B011E"/>
    <w:rsid w:val="000B0B38"/>
    <w:rsid w:val="000B0EA5"/>
    <w:rsid w:val="000B2723"/>
    <w:rsid w:val="000B2BB6"/>
    <w:rsid w:val="000B2EB3"/>
    <w:rsid w:val="000B317E"/>
    <w:rsid w:val="000B3327"/>
    <w:rsid w:val="000B36EF"/>
    <w:rsid w:val="000B3EE3"/>
    <w:rsid w:val="000B3F75"/>
    <w:rsid w:val="000B445E"/>
    <w:rsid w:val="000B50A8"/>
    <w:rsid w:val="000B5290"/>
    <w:rsid w:val="000B580C"/>
    <w:rsid w:val="000B6A4B"/>
    <w:rsid w:val="000B746F"/>
    <w:rsid w:val="000B787A"/>
    <w:rsid w:val="000B7970"/>
    <w:rsid w:val="000C0990"/>
    <w:rsid w:val="000C0B15"/>
    <w:rsid w:val="000C0D8D"/>
    <w:rsid w:val="000C0D9F"/>
    <w:rsid w:val="000C23A6"/>
    <w:rsid w:val="000C2824"/>
    <w:rsid w:val="000C32A9"/>
    <w:rsid w:val="000C34F9"/>
    <w:rsid w:val="000C3831"/>
    <w:rsid w:val="000C3907"/>
    <w:rsid w:val="000C3B17"/>
    <w:rsid w:val="000C3C97"/>
    <w:rsid w:val="000C3D99"/>
    <w:rsid w:val="000C3ECC"/>
    <w:rsid w:val="000C410D"/>
    <w:rsid w:val="000C4661"/>
    <w:rsid w:val="000C485C"/>
    <w:rsid w:val="000C4FC2"/>
    <w:rsid w:val="000C5324"/>
    <w:rsid w:val="000C6543"/>
    <w:rsid w:val="000C68A2"/>
    <w:rsid w:val="000C6DDB"/>
    <w:rsid w:val="000C7A07"/>
    <w:rsid w:val="000C7AD1"/>
    <w:rsid w:val="000C7C66"/>
    <w:rsid w:val="000C7D39"/>
    <w:rsid w:val="000D0F2F"/>
    <w:rsid w:val="000D11A3"/>
    <w:rsid w:val="000D2ECF"/>
    <w:rsid w:val="000D35DB"/>
    <w:rsid w:val="000D4796"/>
    <w:rsid w:val="000D4D94"/>
    <w:rsid w:val="000D503D"/>
    <w:rsid w:val="000D54D1"/>
    <w:rsid w:val="000D5624"/>
    <w:rsid w:val="000D639F"/>
    <w:rsid w:val="000D63DA"/>
    <w:rsid w:val="000D6460"/>
    <w:rsid w:val="000D7493"/>
    <w:rsid w:val="000D78E0"/>
    <w:rsid w:val="000E00F7"/>
    <w:rsid w:val="000E011C"/>
    <w:rsid w:val="000E08B4"/>
    <w:rsid w:val="000E08BB"/>
    <w:rsid w:val="000E0B14"/>
    <w:rsid w:val="000E0E7F"/>
    <w:rsid w:val="000E12D4"/>
    <w:rsid w:val="000E13EE"/>
    <w:rsid w:val="000E1648"/>
    <w:rsid w:val="000E1984"/>
    <w:rsid w:val="000E3417"/>
    <w:rsid w:val="000E3CFC"/>
    <w:rsid w:val="000E431F"/>
    <w:rsid w:val="000E465C"/>
    <w:rsid w:val="000E4748"/>
    <w:rsid w:val="000E4C78"/>
    <w:rsid w:val="000E4DAF"/>
    <w:rsid w:val="000E4FCC"/>
    <w:rsid w:val="000E50F4"/>
    <w:rsid w:val="000E55F9"/>
    <w:rsid w:val="000E5670"/>
    <w:rsid w:val="000E697B"/>
    <w:rsid w:val="000E6985"/>
    <w:rsid w:val="000E6C89"/>
    <w:rsid w:val="000E70CD"/>
    <w:rsid w:val="000E7120"/>
    <w:rsid w:val="000E768C"/>
    <w:rsid w:val="000E7DA6"/>
    <w:rsid w:val="000F00D1"/>
    <w:rsid w:val="000F0C82"/>
    <w:rsid w:val="000F13B5"/>
    <w:rsid w:val="000F13BF"/>
    <w:rsid w:val="000F1BC4"/>
    <w:rsid w:val="000F1DC8"/>
    <w:rsid w:val="000F2B82"/>
    <w:rsid w:val="000F309E"/>
    <w:rsid w:val="000F3297"/>
    <w:rsid w:val="000F35EE"/>
    <w:rsid w:val="000F37BE"/>
    <w:rsid w:val="000F3ECC"/>
    <w:rsid w:val="000F46B5"/>
    <w:rsid w:val="000F4C03"/>
    <w:rsid w:val="000F4D41"/>
    <w:rsid w:val="000F4D5C"/>
    <w:rsid w:val="000F5CE0"/>
    <w:rsid w:val="000F68F9"/>
    <w:rsid w:val="000F752A"/>
    <w:rsid w:val="000F779C"/>
    <w:rsid w:val="00100206"/>
    <w:rsid w:val="00100603"/>
    <w:rsid w:val="001006D6"/>
    <w:rsid w:val="00100976"/>
    <w:rsid w:val="00100A71"/>
    <w:rsid w:val="00100FB7"/>
    <w:rsid w:val="00100FDE"/>
    <w:rsid w:val="001018D1"/>
    <w:rsid w:val="00102A3C"/>
    <w:rsid w:val="00102FCC"/>
    <w:rsid w:val="0010392E"/>
    <w:rsid w:val="00103956"/>
    <w:rsid w:val="0010405F"/>
    <w:rsid w:val="00104408"/>
    <w:rsid w:val="00104A3B"/>
    <w:rsid w:val="00104AC5"/>
    <w:rsid w:val="00105E34"/>
    <w:rsid w:val="00105E70"/>
    <w:rsid w:val="00105F34"/>
    <w:rsid w:val="001060A6"/>
    <w:rsid w:val="00106367"/>
    <w:rsid w:val="001068B2"/>
    <w:rsid w:val="00106F23"/>
    <w:rsid w:val="001072E3"/>
    <w:rsid w:val="001073FC"/>
    <w:rsid w:val="001075FE"/>
    <w:rsid w:val="001078DF"/>
    <w:rsid w:val="00107ED7"/>
    <w:rsid w:val="00110424"/>
    <w:rsid w:val="00110877"/>
    <w:rsid w:val="00111288"/>
    <w:rsid w:val="00112296"/>
    <w:rsid w:val="00113144"/>
    <w:rsid w:val="001137A3"/>
    <w:rsid w:val="00113CD5"/>
    <w:rsid w:val="00113D54"/>
    <w:rsid w:val="00114617"/>
    <w:rsid w:val="001157C0"/>
    <w:rsid w:val="00116128"/>
    <w:rsid w:val="00116979"/>
    <w:rsid w:val="001170E2"/>
    <w:rsid w:val="001173F2"/>
    <w:rsid w:val="00117EEB"/>
    <w:rsid w:val="00120070"/>
    <w:rsid w:val="001207A8"/>
    <w:rsid w:val="001207ED"/>
    <w:rsid w:val="001208C3"/>
    <w:rsid w:val="00120D29"/>
    <w:rsid w:val="00120DAD"/>
    <w:rsid w:val="0012107B"/>
    <w:rsid w:val="0012190E"/>
    <w:rsid w:val="00121EEF"/>
    <w:rsid w:val="00122739"/>
    <w:rsid w:val="00124137"/>
    <w:rsid w:val="00124CB1"/>
    <w:rsid w:val="00124DFB"/>
    <w:rsid w:val="00124E31"/>
    <w:rsid w:val="00125892"/>
    <w:rsid w:val="00126553"/>
    <w:rsid w:val="0012692B"/>
    <w:rsid w:val="00126E22"/>
    <w:rsid w:val="001270A7"/>
    <w:rsid w:val="00130CE7"/>
    <w:rsid w:val="00130E85"/>
    <w:rsid w:val="00131601"/>
    <w:rsid w:val="00131AFB"/>
    <w:rsid w:val="0013201B"/>
    <w:rsid w:val="001325DF"/>
    <w:rsid w:val="0013326F"/>
    <w:rsid w:val="00133430"/>
    <w:rsid w:val="0013348A"/>
    <w:rsid w:val="0013447D"/>
    <w:rsid w:val="00134E52"/>
    <w:rsid w:val="00135D51"/>
    <w:rsid w:val="001360EF"/>
    <w:rsid w:val="001363D7"/>
    <w:rsid w:val="001365A8"/>
    <w:rsid w:val="0013765D"/>
    <w:rsid w:val="00137D56"/>
    <w:rsid w:val="001402F4"/>
    <w:rsid w:val="001403DD"/>
    <w:rsid w:val="0014066B"/>
    <w:rsid w:val="00140788"/>
    <w:rsid w:val="00140E21"/>
    <w:rsid w:val="0014162B"/>
    <w:rsid w:val="0014166C"/>
    <w:rsid w:val="00141C14"/>
    <w:rsid w:val="00141E29"/>
    <w:rsid w:val="00141E38"/>
    <w:rsid w:val="00142507"/>
    <w:rsid w:val="00142BD7"/>
    <w:rsid w:val="00142FDD"/>
    <w:rsid w:val="00144CB9"/>
    <w:rsid w:val="00144E46"/>
    <w:rsid w:val="0014543C"/>
    <w:rsid w:val="00145524"/>
    <w:rsid w:val="00146079"/>
    <w:rsid w:val="00146984"/>
    <w:rsid w:val="00147E45"/>
    <w:rsid w:val="00150142"/>
    <w:rsid w:val="001506F5"/>
    <w:rsid w:val="001516E9"/>
    <w:rsid w:val="00151B8E"/>
    <w:rsid w:val="001528C9"/>
    <w:rsid w:val="001530D0"/>
    <w:rsid w:val="00154508"/>
    <w:rsid w:val="00154519"/>
    <w:rsid w:val="0015507D"/>
    <w:rsid w:val="00155E5A"/>
    <w:rsid w:val="00155E9F"/>
    <w:rsid w:val="00157EDD"/>
    <w:rsid w:val="00157FC7"/>
    <w:rsid w:val="0016006C"/>
    <w:rsid w:val="00160276"/>
    <w:rsid w:val="00160FF2"/>
    <w:rsid w:val="0016135A"/>
    <w:rsid w:val="001618B6"/>
    <w:rsid w:val="00161CBA"/>
    <w:rsid w:val="00161D90"/>
    <w:rsid w:val="001623E4"/>
    <w:rsid w:val="00162FCC"/>
    <w:rsid w:val="001647FE"/>
    <w:rsid w:val="001651AD"/>
    <w:rsid w:val="001654A1"/>
    <w:rsid w:val="00165B4C"/>
    <w:rsid w:val="00166E99"/>
    <w:rsid w:val="0016707B"/>
    <w:rsid w:val="001671CD"/>
    <w:rsid w:val="00167816"/>
    <w:rsid w:val="00167AD9"/>
    <w:rsid w:val="00167D1F"/>
    <w:rsid w:val="0017079F"/>
    <w:rsid w:val="00170C19"/>
    <w:rsid w:val="00170F12"/>
    <w:rsid w:val="00171320"/>
    <w:rsid w:val="001713DE"/>
    <w:rsid w:val="00172E30"/>
    <w:rsid w:val="001732C8"/>
    <w:rsid w:val="0017440B"/>
    <w:rsid w:val="00174627"/>
    <w:rsid w:val="001746C9"/>
    <w:rsid w:val="001751C7"/>
    <w:rsid w:val="00175349"/>
    <w:rsid w:val="00175698"/>
    <w:rsid w:val="00175A52"/>
    <w:rsid w:val="00175DAE"/>
    <w:rsid w:val="001765B5"/>
    <w:rsid w:val="00176ADA"/>
    <w:rsid w:val="00176E1C"/>
    <w:rsid w:val="00177577"/>
    <w:rsid w:val="001779EA"/>
    <w:rsid w:val="00177E1D"/>
    <w:rsid w:val="00180332"/>
    <w:rsid w:val="001811E5"/>
    <w:rsid w:val="001813A5"/>
    <w:rsid w:val="001819F1"/>
    <w:rsid w:val="00182673"/>
    <w:rsid w:val="001829DA"/>
    <w:rsid w:val="00182AA7"/>
    <w:rsid w:val="00182F6B"/>
    <w:rsid w:val="00183172"/>
    <w:rsid w:val="00183510"/>
    <w:rsid w:val="00183586"/>
    <w:rsid w:val="001844D3"/>
    <w:rsid w:val="00184792"/>
    <w:rsid w:val="0018541E"/>
    <w:rsid w:val="001859E4"/>
    <w:rsid w:val="00185C07"/>
    <w:rsid w:val="001860FD"/>
    <w:rsid w:val="001865BA"/>
    <w:rsid w:val="001866E2"/>
    <w:rsid w:val="00186D1B"/>
    <w:rsid w:val="0018710B"/>
    <w:rsid w:val="0018755C"/>
    <w:rsid w:val="00187588"/>
    <w:rsid w:val="001879BB"/>
    <w:rsid w:val="00190389"/>
    <w:rsid w:val="00190755"/>
    <w:rsid w:val="00190B19"/>
    <w:rsid w:val="00191711"/>
    <w:rsid w:val="00191F54"/>
    <w:rsid w:val="001924C9"/>
    <w:rsid w:val="00192656"/>
    <w:rsid w:val="001926D3"/>
    <w:rsid w:val="00192CF0"/>
    <w:rsid w:val="00192E7D"/>
    <w:rsid w:val="00192E9D"/>
    <w:rsid w:val="001933B6"/>
    <w:rsid w:val="001933D2"/>
    <w:rsid w:val="00193DFF"/>
    <w:rsid w:val="00194580"/>
    <w:rsid w:val="00194584"/>
    <w:rsid w:val="00196857"/>
    <w:rsid w:val="00196CE4"/>
    <w:rsid w:val="001970FD"/>
    <w:rsid w:val="00197715"/>
    <w:rsid w:val="00197AF1"/>
    <w:rsid w:val="00197E16"/>
    <w:rsid w:val="001A0406"/>
    <w:rsid w:val="001A0E12"/>
    <w:rsid w:val="001A1145"/>
    <w:rsid w:val="001A1C4A"/>
    <w:rsid w:val="001A22B8"/>
    <w:rsid w:val="001A28F3"/>
    <w:rsid w:val="001A2B33"/>
    <w:rsid w:val="001A2F4E"/>
    <w:rsid w:val="001A30B2"/>
    <w:rsid w:val="001A3A6E"/>
    <w:rsid w:val="001A445B"/>
    <w:rsid w:val="001A4532"/>
    <w:rsid w:val="001A45C9"/>
    <w:rsid w:val="001A542B"/>
    <w:rsid w:val="001A5BA4"/>
    <w:rsid w:val="001A6062"/>
    <w:rsid w:val="001A6740"/>
    <w:rsid w:val="001A6C54"/>
    <w:rsid w:val="001A764F"/>
    <w:rsid w:val="001A7759"/>
    <w:rsid w:val="001B01FA"/>
    <w:rsid w:val="001B0380"/>
    <w:rsid w:val="001B0A76"/>
    <w:rsid w:val="001B12C5"/>
    <w:rsid w:val="001B15E5"/>
    <w:rsid w:val="001B16B9"/>
    <w:rsid w:val="001B170C"/>
    <w:rsid w:val="001B1C9E"/>
    <w:rsid w:val="001B1CE6"/>
    <w:rsid w:val="001B1D8A"/>
    <w:rsid w:val="001B2292"/>
    <w:rsid w:val="001B297B"/>
    <w:rsid w:val="001B34BE"/>
    <w:rsid w:val="001B38B9"/>
    <w:rsid w:val="001B3C70"/>
    <w:rsid w:val="001B3C7D"/>
    <w:rsid w:val="001B3EDD"/>
    <w:rsid w:val="001B415B"/>
    <w:rsid w:val="001B46F7"/>
    <w:rsid w:val="001B4AAF"/>
    <w:rsid w:val="001B4B09"/>
    <w:rsid w:val="001B4BC3"/>
    <w:rsid w:val="001B54B4"/>
    <w:rsid w:val="001B61B4"/>
    <w:rsid w:val="001B67EF"/>
    <w:rsid w:val="001B7775"/>
    <w:rsid w:val="001C007D"/>
    <w:rsid w:val="001C0B73"/>
    <w:rsid w:val="001C0C6E"/>
    <w:rsid w:val="001C2978"/>
    <w:rsid w:val="001C2C52"/>
    <w:rsid w:val="001C3B86"/>
    <w:rsid w:val="001C3EBD"/>
    <w:rsid w:val="001C442F"/>
    <w:rsid w:val="001C48C6"/>
    <w:rsid w:val="001C4E2C"/>
    <w:rsid w:val="001C4EA6"/>
    <w:rsid w:val="001C5354"/>
    <w:rsid w:val="001C555D"/>
    <w:rsid w:val="001C5745"/>
    <w:rsid w:val="001C5A87"/>
    <w:rsid w:val="001C6499"/>
    <w:rsid w:val="001C65D8"/>
    <w:rsid w:val="001C67D5"/>
    <w:rsid w:val="001C67E2"/>
    <w:rsid w:val="001C67EF"/>
    <w:rsid w:val="001C728E"/>
    <w:rsid w:val="001C7E06"/>
    <w:rsid w:val="001C7F04"/>
    <w:rsid w:val="001D0FB2"/>
    <w:rsid w:val="001D17BE"/>
    <w:rsid w:val="001D261C"/>
    <w:rsid w:val="001D29D0"/>
    <w:rsid w:val="001D29D8"/>
    <w:rsid w:val="001D2F1E"/>
    <w:rsid w:val="001D3187"/>
    <w:rsid w:val="001D34C1"/>
    <w:rsid w:val="001D3A86"/>
    <w:rsid w:val="001D4185"/>
    <w:rsid w:val="001D4D49"/>
    <w:rsid w:val="001D50C3"/>
    <w:rsid w:val="001D54B0"/>
    <w:rsid w:val="001D5E70"/>
    <w:rsid w:val="001D73A8"/>
    <w:rsid w:val="001D7632"/>
    <w:rsid w:val="001E0484"/>
    <w:rsid w:val="001E071D"/>
    <w:rsid w:val="001E110A"/>
    <w:rsid w:val="001E114E"/>
    <w:rsid w:val="001E11A7"/>
    <w:rsid w:val="001E24D6"/>
    <w:rsid w:val="001E2623"/>
    <w:rsid w:val="001E2673"/>
    <w:rsid w:val="001E28CE"/>
    <w:rsid w:val="001E2C5D"/>
    <w:rsid w:val="001E32AE"/>
    <w:rsid w:val="001E3AAE"/>
    <w:rsid w:val="001E3D56"/>
    <w:rsid w:val="001E41E8"/>
    <w:rsid w:val="001E4C10"/>
    <w:rsid w:val="001E4DDC"/>
    <w:rsid w:val="001E5215"/>
    <w:rsid w:val="001E55EB"/>
    <w:rsid w:val="001E583F"/>
    <w:rsid w:val="001E5854"/>
    <w:rsid w:val="001E5BBD"/>
    <w:rsid w:val="001E5D1E"/>
    <w:rsid w:val="001E6ABA"/>
    <w:rsid w:val="001F0084"/>
    <w:rsid w:val="001F04C1"/>
    <w:rsid w:val="001F0DF7"/>
    <w:rsid w:val="001F16FF"/>
    <w:rsid w:val="001F193D"/>
    <w:rsid w:val="001F1ACA"/>
    <w:rsid w:val="001F1B51"/>
    <w:rsid w:val="001F1DE8"/>
    <w:rsid w:val="001F2906"/>
    <w:rsid w:val="001F29D9"/>
    <w:rsid w:val="001F2ACB"/>
    <w:rsid w:val="001F2C1C"/>
    <w:rsid w:val="001F3237"/>
    <w:rsid w:val="001F3483"/>
    <w:rsid w:val="001F35BD"/>
    <w:rsid w:val="001F368B"/>
    <w:rsid w:val="001F3DF3"/>
    <w:rsid w:val="001F492B"/>
    <w:rsid w:val="001F4AB2"/>
    <w:rsid w:val="001F4B0C"/>
    <w:rsid w:val="001F535E"/>
    <w:rsid w:val="001F58A7"/>
    <w:rsid w:val="001F5E0C"/>
    <w:rsid w:val="001F65B9"/>
    <w:rsid w:val="001F6B1F"/>
    <w:rsid w:val="001F742E"/>
    <w:rsid w:val="001F7435"/>
    <w:rsid w:val="001F74F7"/>
    <w:rsid w:val="001F7622"/>
    <w:rsid w:val="001F7B65"/>
    <w:rsid w:val="0020068E"/>
    <w:rsid w:val="002008CD"/>
    <w:rsid w:val="00200A1B"/>
    <w:rsid w:val="00200BAD"/>
    <w:rsid w:val="00200BC9"/>
    <w:rsid w:val="00200F0D"/>
    <w:rsid w:val="00201609"/>
    <w:rsid w:val="00201C06"/>
    <w:rsid w:val="00201DCD"/>
    <w:rsid w:val="00202556"/>
    <w:rsid w:val="00202DA3"/>
    <w:rsid w:val="00203010"/>
    <w:rsid w:val="00203198"/>
    <w:rsid w:val="0020354E"/>
    <w:rsid w:val="00203798"/>
    <w:rsid w:val="00203F73"/>
    <w:rsid w:val="00204A3B"/>
    <w:rsid w:val="00204B71"/>
    <w:rsid w:val="00204DB3"/>
    <w:rsid w:val="0020518A"/>
    <w:rsid w:val="0020582C"/>
    <w:rsid w:val="00205DD8"/>
    <w:rsid w:val="0020626F"/>
    <w:rsid w:val="0020680C"/>
    <w:rsid w:val="0020723D"/>
    <w:rsid w:val="0020739D"/>
    <w:rsid w:val="0020742F"/>
    <w:rsid w:val="0021048D"/>
    <w:rsid w:val="002111A4"/>
    <w:rsid w:val="00211350"/>
    <w:rsid w:val="0021161E"/>
    <w:rsid w:val="00211B49"/>
    <w:rsid w:val="00212447"/>
    <w:rsid w:val="0021267C"/>
    <w:rsid w:val="002126C9"/>
    <w:rsid w:val="00212A34"/>
    <w:rsid w:val="00212C28"/>
    <w:rsid w:val="00212F74"/>
    <w:rsid w:val="002138F0"/>
    <w:rsid w:val="00213C91"/>
    <w:rsid w:val="00214231"/>
    <w:rsid w:val="00214278"/>
    <w:rsid w:val="0021475F"/>
    <w:rsid w:val="002150C3"/>
    <w:rsid w:val="002152E6"/>
    <w:rsid w:val="00215632"/>
    <w:rsid w:val="00215F3F"/>
    <w:rsid w:val="00216154"/>
    <w:rsid w:val="00216348"/>
    <w:rsid w:val="002169F2"/>
    <w:rsid w:val="00216C22"/>
    <w:rsid w:val="002175B8"/>
    <w:rsid w:val="00217B9B"/>
    <w:rsid w:val="00220055"/>
    <w:rsid w:val="00220CA8"/>
    <w:rsid w:val="00221204"/>
    <w:rsid w:val="00222113"/>
    <w:rsid w:val="002223B0"/>
    <w:rsid w:val="00222B01"/>
    <w:rsid w:val="00223589"/>
    <w:rsid w:val="0022370F"/>
    <w:rsid w:val="00224044"/>
    <w:rsid w:val="00224A3C"/>
    <w:rsid w:val="00225276"/>
    <w:rsid w:val="00225A83"/>
    <w:rsid w:val="00226072"/>
    <w:rsid w:val="002260CD"/>
    <w:rsid w:val="00226C2E"/>
    <w:rsid w:val="00226CFE"/>
    <w:rsid w:val="00226EDB"/>
    <w:rsid w:val="002300D4"/>
    <w:rsid w:val="00230A2D"/>
    <w:rsid w:val="00231BAB"/>
    <w:rsid w:val="00231F06"/>
    <w:rsid w:val="00232899"/>
    <w:rsid w:val="00233189"/>
    <w:rsid w:val="00233193"/>
    <w:rsid w:val="00233738"/>
    <w:rsid w:val="002337FB"/>
    <w:rsid w:val="00233BE6"/>
    <w:rsid w:val="002346E7"/>
    <w:rsid w:val="00234A06"/>
    <w:rsid w:val="0023548E"/>
    <w:rsid w:val="00235CA8"/>
    <w:rsid w:val="00236B18"/>
    <w:rsid w:val="0023769C"/>
    <w:rsid w:val="002407A2"/>
    <w:rsid w:val="00240815"/>
    <w:rsid w:val="00240B93"/>
    <w:rsid w:val="00241029"/>
    <w:rsid w:val="00241B88"/>
    <w:rsid w:val="00243305"/>
    <w:rsid w:val="00243ED3"/>
    <w:rsid w:val="0024477D"/>
    <w:rsid w:val="00244A53"/>
    <w:rsid w:val="0024526E"/>
    <w:rsid w:val="00245D4A"/>
    <w:rsid w:val="00245E4E"/>
    <w:rsid w:val="0024652B"/>
    <w:rsid w:val="0024690A"/>
    <w:rsid w:val="00247DC4"/>
    <w:rsid w:val="00250485"/>
    <w:rsid w:val="00250558"/>
    <w:rsid w:val="00250D74"/>
    <w:rsid w:val="002511B5"/>
    <w:rsid w:val="0025129F"/>
    <w:rsid w:val="00251AFF"/>
    <w:rsid w:val="00252020"/>
    <w:rsid w:val="002524B7"/>
    <w:rsid w:val="00252694"/>
    <w:rsid w:val="00252A4B"/>
    <w:rsid w:val="00252B6E"/>
    <w:rsid w:val="002531F2"/>
    <w:rsid w:val="002535CF"/>
    <w:rsid w:val="00253B85"/>
    <w:rsid w:val="002543F3"/>
    <w:rsid w:val="002546A0"/>
    <w:rsid w:val="0025557C"/>
    <w:rsid w:val="00255DD1"/>
    <w:rsid w:val="0025653D"/>
    <w:rsid w:val="00256A43"/>
    <w:rsid w:val="0025739B"/>
    <w:rsid w:val="00257B8B"/>
    <w:rsid w:val="002602DE"/>
    <w:rsid w:val="00260480"/>
    <w:rsid w:val="002612DA"/>
    <w:rsid w:val="002613D4"/>
    <w:rsid w:val="00261BE5"/>
    <w:rsid w:val="00262E31"/>
    <w:rsid w:val="00263353"/>
    <w:rsid w:val="00263494"/>
    <w:rsid w:val="0026374C"/>
    <w:rsid w:val="0026456E"/>
    <w:rsid w:val="002650BA"/>
    <w:rsid w:val="002653ED"/>
    <w:rsid w:val="00265514"/>
    <w:rsid w:val="002656EC"/>
    <w:rsid w:val="002658D3"/>
    <w:rsid w:val="00265CD8"/>
    <w:rsid w:val="00266702"/>
    <w:rsid w:val="0026708D"/>
    <w:rsid w:val="002671F3"/>
    <w:rsid w:val="00267E69"/>
    <w:rsid w:val="0027041E"/>
    <w:rsid w:val="00270F99"/>
    <w:rsid w:val="00271A51"/>
    <w:rsid w:val="002729A0"/>
    <w:rsid w:val="00272EFA"/>
    <w:rsid w:val="00272FBC"/>
    <w:rsid w:val="002730EB"/>
    <w:rsid w:val="0027363C"/>
    <w:rsid w:val="00273B4A"/>
    <w:rsid w:val="00273FAF"/>
    <w:rsid w:val="0027435C"/>
    <w:rsid w:val="0027453F"/>
    <w:rsid w:val="00275AAE"/>
    <w:rsid w:val="00275E67"/>
    <w:rsid w:val="00276584"/>
    <w:rsid w:val="00276935"/>
    <w:rsid w:val="00276B43"/>
    <w:rsid w:val="00277291"/>
    <w:rsid w:val="002772F4"/>
    <w:rsid w:val="00277B0F"/>
    <w:rsid w:val="00277B7B"/>
    <w:rsid w:val="002807B7"/>
    <w:rsid w:val="00281D3F"/>
    <w:rsid w:val="00281F88"/>
    <w:rsid w:val="00282075"/>
    <w:rsid w:val="002822BC"/>
    <w:rsid w:val="0028269A"/>
    <w:rsid w:val="00282C9D"/>
    <w:rsid w:val="00282EB0"/>
    <w:rsid w:val="0028327E"/>
    <w:rsid w:val="00283B0C"/>
    <w:rsid w:val="00283BAF"/>
    <w:rsid w:val="002844FA"/>
    <w:rsid w:val="0028594B"/>
    <w:rsid w:val="00285EEE"/>
    <w:rsid w:val="0028623A"/>
    <w:rsid w:val="0028627C"/>
    <w:rsid w:val="00286B4A"/>
    <w:rsid w:val="00286F7E"/>
    <w:rsid w:val="0028737C"/>
    <w:rsid w:val="002875D0"/>
    <w:rsid w:val="0028784E"/>
    <w:rsid w:val="00287D8A"/>
    <w:rsid w:val="0029051C"/>
    <w:rsid w:val="0029055B"/>
    <w:rsid w:val="00290F14"/>
    <w:rsid w:val="00291E0F"/>
    <w:rsid w:val="00291FA0"/>
    <w:rsid w:val="00292178"/>
    <w:rsid w:val="0029251B"/>
    <w:rsid w:val="00292F8F"/>
    <w:rsid w:val="00292FAA"/>
    <w:rsid w:val="00293159"/>
    <w:rsid w:val="00293692"/>
    <w:rsid w:val="00293715"/>
    <w:rsid w:val="00293C59"/>
    <w:rsid w:val="002942BD"/>
    <w:rsid w:val="0029431F"/>
    <w:rsid w:val="00294430"/>
    <w:rsid w:val="00295928"/>
    <w:rsid w:val="0029592C"/>
    <w:rsid w:val="00296A31"/>
    <w:rsid w:val="00296CAD"/>
    <w:rsid w:val="00297A0E"/>
    <w:rsid w:val="00297E05"/>
    <w:rsid w:val="002A0307"/>
    <w:rsid w:val="002A0E14"/>
    <w:rsid w:val="002A14BF"/>
    <w:rsid w:val="002A16AE"/>
    <w:rsid w:val="002A216F"/>
    <w:rsid w:val="002A257A"/>
    <w:rsid w:val="002A2808"/>
    <w:rsid w:val="002A2CA3"/>
    <w:rsid w:val="002A3047"/>
    <w:rsid w:val="002A36F0"/>
    <w:rsid w:val="002A39D6"/>
    <w:rsid w:val="002A39EF"/>
    <w:rsid w:val="002A3A19"/>
    <w:rsid w:val="002A40C9"/>
    <w:rsid w:val="002A45D0"/>
    <w:rsid w:val="002A4920"/>
    <w:rsid w:val="002A4ABA"/>
    <w:rsid w:val="002A57C1"/>
    <w:rsid w:val="002A5CE1"/>
    <w:rsid w:val="002A62D0"/>
    <w:rsid w:val="002A6BA4"/>
    <w:rsid w:val="002A6E9C"/>
    <w:rsid w:val="002A7205"/>
    <w:rsid w:val="002A734D"/>
    <w:rsid w:val="002A74B1"/>
    <w:rsid w:val="002B02BD"/>
    <w:rsid w:val="002B02C0"/>
    <w:rsid w:val="002B0D57"/>
    <w:rsid w:val="002B0D77"/>
    <w:rsid w:val="002B0E43"/>
    <w:rsid w:val="002B10E6"/>
    <w:rsid w:val="002B1D21"/>
    <w:rsid w:val="002B1DAC"/>
    <w:rsid w:val="002B2533"/>
    <w:rsid w:val="002B2796"/>
    <w:rsid w:val="002B31A8"/>
    <w:rsid w:val="002B31AC"/>
    <w:rsid w:val="002B361A"/>
    <w:rsid w:val="002B3959"/>
    <w:rsid w:val="002B49EC"/>
    <w:rsid w:val="002B4AB4"/>
    <w:rsid w:val="002B4B5F"/>
    <w:rsid w:val="002B4D25"/>
    <w:rsid w:val="002B5764"/>
    <w:rsid w:val="002B5FD3"/>
    <w:rsid w:val="002B67E1"/>
    <w:rsid w:val="002B755E"/>
    <w:rsid w:val="002B7D9A"/>
    <w:rsid w:val="002C0498"/>
    <w:rsid w:val="002C0CF6"/>
    <w:rsid w:val="002C12AC"/>
    <w:rsid w:val="002C1CF1"/>
    <w:rsid w:val="002C1CFF"/>
    <w:rsid w:val="002C1F61"/>
    <w:rsid w:val="002C22A8"/>
    <w:rsid w:val="002C2CA7"/>
    <w:rsid w:val="002C3CFB"/>
    <w:rsid w:val="002C44C0"/>
    <w:rsid w:val="002C47CD"/>
    <w:rsid w:val="002C490D"/>
    <w:rsid w:val="002C4FD8"/>
    <w:rsid w:val="002C5197"/>
    <w:rsid w:val="002C5371"/>
    <w:rsid w:val="002C5BC1"/>
    <w:rsid w:val="002C5DE3"/>
    <w:rsid w:val="002C5F67"/>
    <w:rsid w:val="002C63E7"/>
    <w:rsid w:val="002C6848"/>
    <w:rsid w:val="002C68DA"/>
    <w:rsid w:val="002C69F8"/>
    <w:rsid w:val="002C6ED1"/>
    <w:rsid w:val="002C7F37"/>
    <w:rsid w:val="002D00B1"/>
    <w:rsid w:val="002D0245"/>
    <w:rsid w:val="002D02D1"/>
    <w:rsid w:val="002D0341"/>
    <w:rsid w:val="002D0736"/>
    <w:rsid w:val="002D0808"/>
    <w:rsid w:val="002D1CA6"/>
    <w:rsid w:val="002D2220"/>
    <w:rsid w:val="002D28BB"/>
    <w:rsid w:val="002D32AB"/>
    <w:rsid w:val="002D3602"/>
    <w:rsid w:val="002D3F0D"/>
    <w:rsid w:val="002D3FDE"/>
    <w:rsid w:val="002D4047"/>
    <w:rsid w:val="002D4335"/>
    <w:rsid w:val="002D46DC"/>
    <w:rsid w:val="002D4CB6"/>
    <w:rsid w:val="002D5351"/>
    <w:rsid w:val="002D5850"/>
    <w:rsid w:val="002D5BA4"/>
    <w:rsid w:val="002D7248"/>
    <w:rsid w:val="002D72CB"/>
    <w:rsid w:val="002D73FD"/>
    <w:rsid w:val="002E0F70"/>
    <w:rsid w:val="002E12D4"/>
    <w:rsid w:val="002E1EC2"/>
    <w:rsid w:val="002E23F9"/>
    <w:rsid w:val="002E2CC3"/>
    <w:rsid w:val="002E2E0B"/>
    <w:rsid w:val="002E3A77"/>
    <w:rsid w:val="002E3ABC"/>
    <w:rsid w:val="002E3FA2"/>
    <w:rsid w:val="002E4032"/>
    <w:rsid w:val="002E416A"/>
    <w:rsid w:val="002E47B0"/>
    <w:rsid w:val="002E49B5"/>
    <w:rsid w:val="002E55BE"/>
    <w:rsid w:val="002E5757"/>
    <w:rsid w:val="002E658B"/>
    <w:rsid w:val="002E6654"/>
    <w:rsid w:val="002E666F"/>
    <w:rsid w:val="002E7591"/>
    <w:rsid w:val="002E7B53"/>
    <w:rsid w:val="002F17BA"/>
    <w:rsid w:val="002F206B"/>
    <w:rsid w:val="002F2390"/>
    <w:rsid w:val="002F23FE"/>
    <w:rsid w:val="002F2458"/>
    <w:rsid w:val="002F26DA"/>
    <w:rsid w:val="002F2941"/>
    <w:rsid w:val="002F3C1A"/>
    <w:rsid w:val="002F3E35"/>
    <w:rsid w:val="002F5F62"/>
    <w:rsid w:val="002F6424"/>
    <w:rsid w:val="002F6FA8"/>
    <w:rsid w:val="002F70D2"/>
    <w:rsid w:val="002F774A"/>
    <w:rsid w:val="002F796F"/>
    <w:rsid w:val="002F7F23"/>
    <w:rsid w:val="0030054A"/>
    <w:rsid w:val="0030059F"/>
    <w:rsid w:val="0030062C"/>
    <w:rsid w:val="003010E9"/>
    <w:rsid w:val="003012F8"/>
    <w:rsid w:val="003014CC"/>
    <w:rsid w:val="00302064"/>
    <w:rsid w:val="00302183"/>
    <w:rsid w:val="00302205"/>
    <w:rsid w:val="00303A65"/>
    <w:rsid w:val="00303C93"/>
    <w:rsid w:val="00303D44"/>
    <w:rsid w:val="003045DA"/>
    <w:rsid w:val="00304928"/>
    <w:rsid w:val="00305413"/>
    <w:rsid w:val="003060FD"/>
    <w:rsid w:val="003069F6"/>
    <w:rsid w:val="00307614"/>
    <w:rsid w:val="00307CAB"/>
    <w:rsid w:val="00310426"/>
    <w:rsid w:val="00310AD4"/>
    <w:rsid w:val="00311900"/>
    <w:rsid w:val="003119BD"/>
    <w:rsid w:val="0031241C"/>
    <w:rsid w:val="00312D92"/>
    <w:rsid w:val="00313C10"/>
    <w:rsid w:val="00314934"/>
    <w:rsid w:val="00314A9A"/>
    <w:rsid w:val="00315291"/>
    <w:rsid w:val="00315746"/>
    <w:rsid w:val="00315B61"/>
    <w:rsid w:val="00316314"/>
    <w:rsid w:val="00316316"/>
    <w:rsid w:val="00316762"/>
    <w:rsid w:val="00316B19"/>
    <w:rsid w:val="0031756B"/>
    <w:rsid w:val="00317CB9"/>
    <w:rsid w:val="00317D76"/>
    <w:rsid w:val="003200C6"/>
    <w:rsid w:val="00320129"/>
    <w:rsid w:val="0032131C"/>
    <w:rsid w:val="00321452"/>
    <w:rsid w:val="0032182A"/>
    <w:rsid w:val="00321C97"/>
    <w:rsid w:val="0032215F"/>
    <w:rsid w:val="0032339E"/>
    <w:rsid w:val="00323451"/>
    <w:rsid w:val="003235C0"/>
    <w:rsid w:val="00324040"/>
    <w:rsid w:val="00324227"/>
    <w:rsid w:val="00324460"/>
    <w:rsid w:val="00325149"/>
    <w:rsid w:val="00325161"/>
    <w:rsid w:val="00325575"/>
    <w:rsid w:val="00325B86"/>
    <w:rsid w:val="00325CC6"/>
    <w:rsid w:val="003264A7"/>
    <w:rsid w:val="0032650D"/>
    <w:rsid w:val="00326695"/>
    <w:rsid w:val="0032689A"/>
    <w:rsid w:val="00326E74"/>
    <w:rsid w:val="0032710A"/>
    <w:rsid w:val="00327116"/>
    <w:rsid w:val="00330B4B"/>
    <w:rsid w:val="00330CFA"/>
    <w:rsid w:val="00331427"/>
    <w:rsid w:val="0033172C"/>
    <w:rsid w:val="00331A8F"/>
    <w:rsid w:val="00331D3A"/>
    <w:rsid w:val="0033213D"/>
    <w:rsid w:val="0033227B"/>
    <w:rsid w:val="003323A3"/>
    <w:rsid w:val="0033350E"/>
    <w:rsid w:val="003337DE"/>
    <w:rsid w:val="00333BFB"/>
    <w:rsid w:val="00333C61"/>
    <w:rsid w:val="00333DD4"/>
    <w:rsid w:val="00333DDA"/>
    <w:rsid w:val="00333E86"/>
    <w:rsid w:val="00333F7E"/>
    <w:rsid w:val="0033503F"/>
    <w:rsid w:val="003354EB"/>
    <w:rsid w:val="00335CED"/>
    <w:rsid w:val="00335FF5"/>
    <w:rsid w:val="00336120"/>
    <w:rsid w:val="0033640C"/>
    <w:rsid w:val="003364CD"/>
    <w:rsid w:val="00336655"/>
    <w:rsid w:val="00336859"/>
    <w:rsid w:val="003368D3"/>
    <w:rsid w:val="00336BAC"/>
    <w:rsid w:val="00336DA0"/>
    <w:rsid w:val="003372D1"/>
    <w:rsid w:val="00337412"/>
    <w:rsid w:val="003379A9"/>
    <w:rsid w:val="003379EA"/>
    <w:rsid w:val="00337A8C"/>
    <w:rsid w:val="00337D64"/>
    <w:rsid w:val="00340BD3"/>
    <w:rsid w:val="0034109F"/>
    <w:rsid w:val="0034115A"/>
    <w:rsid w:val="0034140E"/>
    <w:rsid w:val="003414AD"/>
    <w:rsid w:val="0034193D"/>
    <w:rsid w:val="00341A74"/>
    <w:rsid w:val="00341E31"/>
    <w:rsid w:val="00342014"/>
    <w:rsid w:val="00342105"/>
    <w:rsid w:val="00342C7F"/>
    <w:rsid w:val="003436D6"/>
    <w:rsid w:val="00343B68"/>
    <w:rsid w:val="00343DCA"/>
    <w:rsid w:val="00343E8B"/>
    <w:rsid w:val="003443CD"/>
    <w:rsid w:val="00344FA2"/>
    <w:rsid w:val="003450D2"/>
    <w:rsid w:val="00345FF1"/>
    <w:rsid w:val="00346162"/>
    <w:rsid w:val="0034697E"/>
    <w:rsid w:val="00346D65"/>
    <w:rsid w:val="00347E66"/>
    <w:rsid w:val="00350A8F"/>
    <w:rsid w:val="00351F73"/>
    <w:rsid w:val="003520B2"/>
    <w:rsid w:val="003522A2"/>
    <w:rsid w:val="003525E1"/>
    <w:rsid w:val="00352633"/>
    <w:rsid w:val="003535E4"/>
    <w:rsid w:val="003537AD"/>
    <w:rsid w:val="00353E8E"/>
    <w:rsid w:val="0035431B"/>
    <w:rsid w:val="003546AE"/>
    <w:rsid w:val="00354FB1"/>
    <w:rsid w:val="00355A74"/>
    <w:rsid w:val="00355C2F"/>
    <w:rsid w:val="00356201"/>
    <w:rsid w:val="0035621D"/>
    <w:rsid w:val="0035787D"/>
    <w:rsid w:val="0035799C"/>
    <w:rsid w:val="003600E6"/>
    <w:rsid w:val="00360547"/>
    <w:rsid w:val="00360A9C"/>
    <w:rsid w:val="00362681"/>
    <w:rsid w:val="00362C58"/>
    <w:rsid w:val="00362EB6"/>
    <w:rsid w:val="0036303B"/>
    <w:rsid w:val="00363CDC"/>
    <w:rsid w:val="00363F0B"/>
    <w:rsid w:val="00364E80"/>
    <w:rsid w:val="00364EF4"/>
    <w:rsid w:val="0036528B"/>
    <w:rsid w:val="00365835"/>
    <w:rsid w:val="00365912"/>
    <w:rsid w:val="00365C17"/>
    <w:rsid w:val="003660E0"/>
    <w:rsid w:val="0036632A"/>
    <w:rsid w:val="00366372"/>
    <w:rsid w:val="0036657D"/>
    <w:rsid w:val="003666F8"/>
    <w:rsid w:val="0036686B"/>
    <w:rsid w:val="00366B5F"/>
    <w:rsid w:val="0036711A"/>
    <w:rsid w:val="00367330"/>
    <w:rsid w:val="00367A8A"/>
    <w:rsid w:val="00367EA3"/>
    <w:rsid w:val="00370210"/>
    <w:rsid w:val="0037094C"/>
    <w:rsid w:val="00370B1E"/>
    <w:rsid w:val="00370BF3"/>
    <w:rsid w:val="00370FC1"/>
    <w:rsid w:val="00371065"/>
    <w:rsid w:val="00371396"/>
    <w:rsid w:val="0037163C"/>
    <w:rsid w:val="003719D6"/>
    <w:rsid w:val="003730FE"/>
    <w:rsid w:val="00373F29"/>
    <w:rsid w:val="00374555"/>
    <w:rsid w:val="00374C51"/>
    <w:rsid w:val="00374E3D"/>
    <w:rsid w:val="00374E99"/>
    <w:rsid w:val="00375131"/>
    <w:rsid w:val="00376504"/>
    <w:rsid w:val="003768F9"/>
    <w:rsid w:val="00376D59"/>
    <w:rsid w:val="003777F0"/>
    <w:rsid w:val="0037784A"/>
    <w:rsid w:val="00377C0C"/>
    <w:rsid w:val="00377CD9"/>
    <w:rsid w:val="00380038"/>
    <w:rsid w:val="00380723"/>
    <w:rsid w:val="00380877"/>
    <w:rsid w:val="00380E44"/>
    <w:rsid w:val="00380F7E"/>
    <w:rsid w:val="003816F9"/>
    <w:rsid w:val="00381A95"/>
    <w:rsid w:val="00382634"/>
    <w:rsid w:val="0038295A"/>
    <w:rsid w:val="003830DF"/>
    <w:rsid w:val="0038368D"/>
    <w:rsid w:val="003839AF"/>
    <w:rsid w:val="00383DC1"/>
    <w:rsid w:val="003841B0"/>
    <w:rsid w:val="003841E1"/>
    <w:rsid w:val="00384DB9"/>
    <w:rsid w:val="00385AFE"/>
    <w:rsid w:val="00385D05"/>
    <w:rsid w:val="00386833"/>
    <w:rsid w:val="00386B89"/>
    <w:rsid w:val="00386D13"/>
    <w:rsid w:val="00386E44"/>
    <w:rsid w:val="003870B7"/>
    <w:rsid w:val="00387A55"/>
    <w:rsid w:val="0039012C"/>
    <w:rsid w:val="00390C05"/>
    <w:rsid w:val="00391014"/>
    <w:rsid w:val="00391529"/>
    <w:rsid w:val="003918E5"/>
    <w:rsid w:val="00393222"/>
    <w:rsid w:val="003939B8"/>
    <w:rsid w:val="00393AB8"/>
    <w:rsid w:val="00393DF6"/>
    <w:rsid w:val="003940CF"/>
    <w:rsid w:val="0039424A"/>
    <w:rsid w:val="0039479E"/>
    <w:rsid w:val="003951BE"/>
    <w:rsid w:val="00395A19"/>
    <w:rsid w:val="003962E6"/>
    <w:rsid w:val="0039725B"/>
    <w:rsid w:val="00397902"/>
    <w:rsid w:val="003A0162"/>
    <w:rsid w:val="003A018B"/>
    <w:rsid w:val="003A023C"/>
    <w:rsid w:val="003A0566"/>
    <w:rsid w:val="003A0873"/>
    <w:rsid w:val="003A0A75"/>
    <w:rsid w:val="003A0B7B"/>
    <w:rsid w:val="003A0EBD"/>
    <w:rsid w:val="003A13DC"/>
    <w:rsid w:val="003A1852"/>
    <w:rsid w:val="003A1CBF"/>
    <w:rsid w:val="003A1E50"/>
    <w:rsid w:val="003A27E0"/>
    <w:rsid w:val="003A28A1"/>
    <w:rsid w:val="003A2CCB"/>
    <w:rsid w:val="003A2FBF"/>
    <w:rsid w:val="003A3CD7"/>
    <w:rsid w:val="003A409B"/>
    <w:rsid w:val="003A4182"/>
    <w:rsid w:val="003A4CD0"/>
    <w:rsid w:val="003A6E4A"/>
    <w:rsid w:val="003A730F"/>
    <w:rsid w:val="003A75C7"/>
    <w:rsid w:val="003A75E3"/>
    <w:rsid w:val="003A79D7"/>
    <w:rsid w:val="003B003B"/>
    <w:rsid w:val="003B00BE"/>
    <w:rsid w:val="003B05B4"/>
    <w:rsid w:val="003B067A"/>
    <w:rsid w:val="003B06C3"/>
    <w:rsid w:val="003B07E0"/>
    <w:rsid w:val="003B0F57"/>
    <w:rsid w:val="003B1677"/>
    <w:rsid w:val="003B1BD2"/>
    <w:rsid w:val="003B1DD2"/>
    <w:rsid w:val="003B23E7"/>
    <w:rsid w:val="003B2414"/>
    <w:rsid w:val="003B2717"/>
    <w:rsid w:val="003B296F"/>
    <w:rsid w:val="003B29DB"/>
    <w:rsid w:val="003B2FCC"/>
    <w:rsid w:val="003B362C"/>
    <w:rsid w:val="003B3E72"/>
    <w:rsid w:val="003B43D2"/>
    <w:rsid w:val="003B4542"/>
    <w:rsid w:val="003B4B55"/>
    <w:rsid w:val="003B5236"/>
    <w:rsid w:val="003B572A"/>
    <w:rsid w:val="003B6B4A"/>
    <w:rsid w:val="003C07DC"/>
    <w:rsid w:val="003C0CB4"/>
    <w:rsid w:val="003C1E59"/>
    <w:rsid w:val="003C221E"/>
    <w:rsid w:val="003C2958"/>
    <w:rsid w:val="003C3105"/>
    <w:rsid w:val="003C40AD"/>
    <w:rsid w:val="003C43F9"/>
    <w:rsid w:val="003C4AEF"/>
    <w:rsid w:val="003C526E"/>
    <w:rsid w:val="003C5494"/>
    <w:rsid w:val="003C60E0"/>
    <w:rsid w:val="003C6DE2"/>
    <w:rsid w:val="003C7172"/>
    <w:rsid w:val="003C7396"/>
    <w:rsid w:val="003C7E83"/>
    <w:rsid w:val="003C7FEE"/>
    <w:rsid w:val="003D0554"/>
    <w:rsid w:val="003D133D"/>
    <w:rsid w:val="003D1697"/>
    <w:rsid w:val="003D1CE4"/>
    <w:rsid w:val="003D1E1E"/>
    <w:rsid w:val="003D2E21"/>
    <w:rsid w:val="003D423C"/>
    <w:rsid w:val="003D47AB"/>
    <w:rsid w:val="003D4C81"/>
    <w:rsid w:val="003D65CB"/>
    <w:rsid w:val="003D76FA"/>
    <w:rsid w:val="003D79B2"/>
    <w:rsid w:val="003D7C86"/>
    <w:rsid w:val="003E08F9"/>
    <w:rsid w:val="003E22CE"/>
    <w:rsid w:val="003E32F3"/>
    <w:rsid w:val="003E3574"/>
    <w:rsid w:val="003E370D"/>
    <w:rsid w:val="003E39C3"/>
    <w:rsid w:val="003E48E9"/>
    <w:rsid w:val="003E5062"/>
    <w:rsid w:val="003E521B"/>
    <w:rsid w:val="003E5472"/>
    <w:rsid w:val="003E595E"/>
    <w:rsid w:val="003E5B5C"/>
    <w:rsid w:val="003E6761"/>
    <w:rsid w:val="003E69A7"/>
    <w:rsid w:val="003E6EA4"/>
    <w:rsid w:val="003F00B3"/>
    <w:rsid w:val="003F0294"/>
    <w:rsid w:val="003F065B"/>
    <w:rsid w:val="003F0779"/>
    <w:rsid w:val="003F1003"/>
    <w:rsid w:val="003F1077"/>
    <w:rsid w:val="003F1B1A"/>
    <w:rsid w:val="003F280E"/>
    <w:rsid w:val="003F29D7"/>
    <w:rsid w:val="003F381A"/>
    <w:rsid w:val="003F3CBE"/>
    <w:rsid w:val="003F3EAE"/>
    <w:rsid w:val="003F49F9"/>
    <w:rsid w:val="003F5A3B"/>
    <w:rsid w:val="003F6F0E"/>
    <w:rsid w:val="003F6F2E"/>
    <w:rsid w:val="003F740B"/>
    <w:rsid w:val="003F74E8"/>
    <w:rsid w:val="003F7668"/>
    <w:rsid w:val="003F7C44"/>
    <w:rsid w:val="00400906"/>
    <w:rsid w:val="0040158E"/>
    <w:rsid w:val="00401B67"/>
    <w:rsid w:val="004025CF"/>
    <w:rsid w:val="0040276E"/>
    <w:rsid w:val="00403FD0"/>
    <w:rsid w:val="00404282"/>
    <w:rsid w:val="00404941"/>
    <w:rsid w:val="00404CD7"/>
    <w:rsid w:val="0040670D"/>
    <w:rsid w:val="00406897"/>
    <w:rsid w:val="0040705C"/>
    <w:rsid w:val="00407A5D"/>
    <w:rsid w:val="00407A7D"/>
    <w:rsid w:val="00410E8D"/>
    <w:rsid w:val="004113D2"/>
    <w:rsid w:val="0041193E"/>
    <w:rsid w:val="00411E4D"/>
    <w:rsid w:val="004120A9"/>
    <w:rsid w:val="004122F3"/>
    <w:rsid w:val="0041239D"/>
    <w:rsid w:val="00412BC0"/>
    <w:rsid w:val="00413170"/>
    <w:rsid w:val="00413379"/>
    <w:rsid w:val="00413EE3"/>
    <w:rsid w:val="0041409E"/>
    <w:rsid w:val="00414CE6"/>
    <w:rsid w:val="004154C9"/>
    <w:rsid w:val="00415D47"/>
    <w:rsid w:val="00415FC4"/>
    <w:rsid w:val="004170C2"/>
    <w:rsid w:val="00417315"/>
    <w:rsid w:val="00417B46"/>
    <w:rsid w:val="00420143"/>
    <w:rsid w:val="00420479"/>
    <w:rsid w:val="0042053F"/>
    <w:rsid w:val="00420AF8"/>
    <w:rsid w:val="00420C08"/>
    <w:rsid w:val="0042161C"/>
    <w:rsid w:val="004218B0"/>
    <w:rsid w:val="00421DC5"/>
    <w:rsid w:val="0042216A"/>
    <w:rsid w:val="00422635"/>
    <w:rsid w:val="004228A4"/>
    <w:rsid w:val="004229BC"/>
    <w:rsid w:val="00423311"/>
    <w:rsid w:val="00423883"/>
    <w:rsid w:val="00423BCD"/>
    <w:rsid w:val="00423DF6"/>
    <w:rsid w:val="00423E46"/>
    <w:rsid w:val="004240C6"/>
    <w:rsid w:val="00424328"/>
    <w:rsid w:val="004244D5"/>
    <w:rsid w:val="00424D93"/>
    <w:rsid w:val="004253E0"/>
    <w:rsid w:val="00425A22"/>
    <w:rsid w:val="00425AC5"/>
    <w:rsid w:val="00425BE4"/>
    <w:rsid w:val="00426043"/>
    <w:rsid w:val="004264CF"/>
    <w:rsid w:val="004267EC"/>
    <w:rsid w:val="0042703E"/>
    <w:rsid w:val="004270EC"/>
    <w:rsid w:val="00427470"/>
    <w:rsid w:val="00427FB4"/>
    <w:rsid w:val="004303C7"/>
    <w:rsid w:val="00430641"/>
    <w:rsid w:val="00430793"/>
    <w:rsid w:val="004311CF"/>
    <w:rsid w:val="004312B7"/>
    <w:rsid w:val="004318C8"/>
    <w:rsid w:val="00431CA6"/>
    <w:rsid w:val="00432716"/>
    <w:rsid w:val="00432ABB"/>
    <w:rsid w:val="004334F3"/>
    <w:rsid w:val="00433856"/>
    <w:rsid w:val="004347B4"/>
    <w:rsid w:val="00435107"/>
    <w:rsid w:val="004363AD"/>
    <w:rsid w:val="004367D5"/>
    <w:rsid w:val="00436B02"/>
    <w:rsid w:val="004375AB"/>
    <w:rsid w:val="004376D3"/>
    <w:rsid w:val="004403C5"/>
    <w:rsid w:val="00440562"/>
    <w:rsid w:val="004405A4"/>
    <w:rsid w:val="00440731"/>
    <w:rsid w:val="004412D5"/>
    <w:rsid w:val="00442122"/>
    <w:rsid w:val="004422C8"/>
    <w:rsid w:val="00442436"/>
    <w:rsid w:val="004428A2"/>
    <w:rsid w:val="00442B90"/>
    <w:rsid w:val="00442DE4"/>
    <w:rsid w:val="00443129"/>
    <w:rsid w:val="00443538"/>
    <w:rsid w:val="00443DFC"/>
    <w:rsid w:val="00444719"/>
    <w:rsid w:val="00444C8A"/>
    <w:rsid w:val="00444E56"/>
    <w:rsid w:val="0044500E"/>
    <w:rsid w:val="0044564C"/>
    <w:rsid w:val="00445A44"/>
    <w:rsid w:val="0044653B"/>
    <w:rsid w:val="00446684"/>
    <w:rsid w:val="00446856"/>
    <w:rsid w:val="004469DF"/>
    <w:rsid w:val="0044795E"/>
    <w:rsid w:val="004503B8"/>
    <w:rsid w:val="004505DC"/>
    <w:rsid w:val="004507C4"/>
    <w:rsid w:val="00450B79"/>
    <w:rsid w:val="00451749"/>
    <w:rsid w:val="004517C9"/>
    <w:rsid w:val="004517E1"/>
    <w:rsid w:val="00451ED7"/>
    <w:rsid w:val="00452286"/>
    <w:rsid w:val="00452362"/>
    <w:rsid w:val="00452C8D"/>
    <w:rsid w:val="00452DAD"/>
    <w:rsid w:val="00453329"/>
    <w:rsid w:val="00453B1F"/>
    <w:rsid w:val="00453E46"/>
    <w:rsid w:val="004547F4"/>
    <w:rsid w:val="00454998"/>
    <w:rsid w:val="004549CA"/>
    <w:rsid w:val="00455F21"/>
    <w:rsid w:val="004561F3"/>
    <w:rsid w:val="004564EF"/>
    <w:rsid w:val="00456F14"/>
    <w:rsid w:val="004570E3"/>
    <w:rsid w:val="0045727E"/>
    <w:rsid w:val="00457C13"/>
    <w:rsid w:val="004606FA"/>
    <w:rsid w:val="004608DB"/>
    <w:rsid w:val="00460BAA"/>
    <w:rsid w:val="00461543"/>
    <w:rsid w:val="0046217A"/>
    <w:rsid w:val="004621A2"/>
    <w:rsid w:val="004622ED"/>
    <w:rsid w:val="00462520"/>
    <w:rsid w:val="004628B3"/>
    <w:rsid w:val="00462AB6"/>
    <w:rsid w:val="00462BC8"/>
    <w:rsid w:val="00463531"/>
    <w:rsid w:val="00463822"/>
    <w:rsid w:val="00463D7E"/>
    <w:rsid w:val="00463DB1"/>
    <w:rsid w:val="004640B9"/>
    <w:rsid w:val="004641A1"/>
    <w:rsid w:val="0046430E"/>
    <w:rsid w:val="004643A8"/>
    <w:rsid w:val="00464696"/>
    <w:rsid w:val="00464D8C"/>
    <w:rsid w:val="00464DD9"/>
    <w:rsid w:val="004650D3"/>
    <w:rsid w:val="00465106"/>
    <w:rsid w:val="00465EAB"/>
    <w:rsid w:val="00465FDB"/>
    <w:rsid w:val="0046774C"/>
    <w:rsid w:val="00467A74"/>
    <w:rsid w:val="00467EB7"/>
    <w:rsid w:val="0047044D"/>
    <w:rsid w:val="004705F1"/>
    <w:rsid w:val="004708C2"/>
    <w:rsid w:val="004710AF"/>
    <w:rsid w:val="0047137A"/>
    <w:rsid w:val="004719DC"/>
    <w:rsid w:val="00472C4F"/>
    <w:rsid w:val="0047303F"/>
    <w:rsid w:val="004730D9"/>
    <w:rsid w:val="0047361F"/>
    <w:rsid w:val="00473976"/>
    <w:rsid w:val="00474358"/>
    <w:rsid w:val="004745C4"/>
    <w:rsid w:val="0047467D"/>
    <w:rsid w:val="00475247"/>
    <w:rsid w:val="00475E55"/>
    <w:rsid w:val="00476091"/>
    <w:rsid w:val="00476273"/>
    <w:rsid w:val="004762FB"/>
    <w:rsid w:val="004764CE"/>
    <w:rsid w:val="004768E9"/>
    <w:rsid w:val="00476EA3"/>
    <w:rsid w:val="004779FC"/>
    <w:rsid w:val="00480273"/>
    <w:rsid w:val="00480549"/>
    <w:rsid w:val="0048074D"/>
    <w:rsid w:val="00480AD4"/>
    <w:rsid w:val="00480DCC"/>
    <w:rsid w:val="00481084"/>
    <w:rsid w:val="004810B3"/>
    <w:rsid w:val="0048181D"/>
    <w:rsid w:val="00481BB0"/>
    <w:rsid w:val="00481CDA"/>
    <w:rsid w:val="00481D92"/>
    <w:rsid w:val="00482147"/>
    <w:rsid w:val="00483154"/>
    <w:rsid w:val="004848A7"/>
    <w:rsid w:val="0048594B"/>
    <w:rsid w:val="00485B20"/>
    <w:rsid w:val="004860E9"/>
    <w:rsid w:val="00486312"/>
    <w:rsid w:val="004869EE"/>
    <w:rsid w:val="0048719E"/>
    <w:rsid w:val="0048731B"/>
    <w:rsid w:val="00490B0A"/>
    <w:rsid w:val="00490BD8"/>
    <w:rsid w:val="00490F3E"/>
    <w:rsid w:val="0049160C"/>
    <w:rsid w:val="00492944"/>
    <w:rsid w:val="004930D7"/>
    <w:rsid w:val="004939D0"/>
    <w:rsid w:val="0049485C"/>
    <w:rsid w:val="004949AA"/>
    <w:rsid w:val="00494BD3"/>
    <w:rsid w:val="004951DF"/>
    <w:rsid w:val="004959EE"/>
    <w:rsid w:val="00495CE1"/>
    <w:rsid w:val="00495FC1"/>
    <w:rsid w:val="00496690"/>
    <w:rsid w:val="004967A0"/>
    <w:rsid w:val="0049690F"/>
    <w:rsid w:val="00496B36"/>
    <w:rsid w:val="00497044"/>
    <w:rsid w:val="00497162"/>
    <w:rsid w:val="00497BE8"/>
    <w:rsid w:val="00497CF9"/>
    <w:rsid w:val="00497EE5"/>
    <w:rsid w:val="004A0221"/>
    <w:rsid w:val="004A02A6"/>
    <w:rsid w:val="004A0B25"/>
    <w:rsid w:val="004A1F82"/>
    <w:rsid w:val="004A28AC"/>
    <w:rsid w:val="004A2F5E"/>
    <w:rsid w:val="004A466E"/>
    <w:rsid w:val="004A506E"/>
    <w:rsid w:val="004A51A7"/>
    <w:rsid w:val="004A51EB"/>
    <w:rsid w:val="004A53DE"/>
    <w:rsid w:val="004A695D"/>
    <w:rsid w:val="004A6B4E"/>
    <w:rsid w:val="004B0E78"/>
    <w:rsid w:val="004B0FBD"/>
    <w:rsid w:val="004B118D"/>
    <w:rsid w:val="004B12F9"/>
    <w:rsid w:val="004B1308"/>
    <w:rsid w:val="004B14B4"/>
    <w:rsid w:val="004B1749"/>
    <w:rsid w:val="004B1C1A"/>
    <w:rsid w:val="004B2113"/>
    <w:rsid w:val="004B2744"/>
    <w:rsid w:val="004B28A6"/>
    <w:rsid w:val="004B3A37"/>
    <w:rsid w:val="004B43EA"/>
    <w:rsid w:val="004B54A9"/>
    <w:rsid w:val="004B56B0"/>
    <w:rsid w:val="004B6237"/>
    <w:rsid w:val="004B639A"/>
    <w:rsid w:val="004B66D7"/>
    <w:rsid w:val="004B7136"/>
    <w:rsid w:val="004B7A4F"/>
    <w:rsid w:val="004B7D52"/>
    <w:rsid w:val="004C0C65"/>
    <w:rsid w:val="004C0D58"/>
    <w:rsid w:val="004C0FA1"/>
    <w:rsid w:val="004C1755"/>
    <w:rsid w:val="004C198E"/>
    <w:rsid w:val="004C1CC7"/>
    <w:rsid w:val="004C228D"/>
    <w:rsid w:val="004C2962"/>
    <w:rsid w:val="004C29C5"/>
    <w:rsid w:val="004C3AC1"/>
    <w:rsid w:val="004C3BED"/>
    <w:rsid w:val="004C44B2"/>
    <w:rsid w:val="004C526D"/>
    <w:rsid w:val="004C5D30"/>
    <w:rsid w:val="004C64D2"/>
    <w:rsid w:val="004C76E8"/>
    <w:rsid w:val="004C785C"/>
    <w:rsid w:val="004C7CEF"/>
    <w:rsid w:val="004D01F3"/>
    <w:rsid w:val="004D0B64"/>
    <w:rsid w:val="004D0FEF"/>
    <w:rsid w:val="004D1861"/>
    <w:rsid w:val="004D2BD3"/>
    <w:rsid w:val="004D3014"/>
    <w:rsid w:val="004D3F46"/>
    <w:rsid w:val="004D45CB"/>
    <w:rsid w:val="004D4712"/>
    <w:rsid w:val="004D5105"/>
    <w:rsid w:val="004D51EA"/>
    <w:rsid w:val="004D5CE6"/>
    <w:rsid w:val="004D5DAD"/>
    <w:rsid w:val="004D5F59"/>
    <w:rsid w:val="004D6783"/>
    <w:rsid w:val="004D6982"/>
    <w:rsid w:val="004D76C4"/>
    <w:rsid w:val="004D7A15"/>
    <w:rsid w:val="004E0522"/>
    <w:rsid w:val="004E0765"/>
    <w:rsid w:val="004E0825"/>
    <w:rsid w:val="004E0C43"/>
    <w:rsid w:val="004E1131"/>
    <w:rsid w:val="004E1B0E"/>
    <w:rsid w:val="004E2696"/>
    <w:rsid w:val="004E3087"/>
    <w:rsid w:val="004E369A"/>
    <w:rsid w:val="004E3738"/>
    <w:rsid w:val="004E3C9A"/>
    <w:rsid w:val="004E3CE1"/>
    <w:rsid w:val="004E4314"/>
    <w:rsid w:val="004E4B5B"/>
    <w:rsid w:val="004E55A5"/>
    <w:rsid w:val="004E5BCB"/>
    <w:rsid w:val="004E5EB6"/>
    <w:rsid w:val="004E708C"/>
    <w:rsid w:val="004E7532"/>
    <w:rsid w:val="004F0289"/>
    <w:rsid w:val="004F0BF0"/>
    <w:rsid w:val="004F0D1F"/>
    <w:rsid w:val="004F220B"/>
    <w:rsid w:val="004F2949"/>
    <w:rsid w:val="004F2D55"/>
    <w:rsid w:val="004F3249"/>
    <w:rsid w:val="004F363B"/>
    <w:rsid w:val="004F371B"/>
    <w:rsid w:val="004F3747"/>
    <w:rsid w:val="004F3B2A"/>
    <w:rsid w:val="004F3FF3"/>
    <w:rsid w:val="004F4697"/>
    <w:rsid w:val="004F4B05"/>
    <w:rsid w:val="004F4B7C"/>
    <w:rsid w:val="004F6F02"/>
    <w:rsid w:val="004F7104"/>
    <w:rsid w:val="004F7322"/>
    <w:rsid w:val="004F758D"/>
    <w:rsid w:val="004F7C79"/>
    <w:rsid w:val="0050003F"/>
    <w:rsid w:val="00500418"/>
    <w:rsid w:val="0050146E"/>
    <w:rsid w:val="00501A7D"/>
    <w:rsid w:val="0050312F"/>
    <w:rsid w:val="005042D9"/>
    <w:rsid w:val="005046FB"/>
    <w:rsid w:val="00504FC2"/>
    <w:rsid w:val="00505E91"/>
    <w:rsid w:val="00506803"/>
    <w:rsid w:val="00506ADA"/>
    <w:rsid w:val="00506F16"/>
    <w:rsid w:val="005070EA"/>
    <w:rsid w:val="005078DC"/>
    <w:rsid w:val="005079C6"/>
    <w:rsid w:val="005106F0"/>
    <w:rsid w:val="005116A5"/>
    <w:rsid w:val="00511CC2"/>
    <w:rsid w:val="00511D54"/>
    <w:rsid w:val="005122F5"/>
    <w:rsid w:val="00512461"/>
    <w:rsid w:val="00512855"/>
    <w:rsid w:val="00512D16"/>
    <w:rsid w:val="0051309F"/>
    <w:rsid w:val="00513254"/>
    <w:rsid w:val="00513BBE"/>
    <w:rsid w:val="00513E10"/>
    <w:rsid w:val="00514B03"/>
    <w:rsid w:val="00514CF2"/>
    <w:rsid w:val="005151AC"/>
    <w:rsid w:val="005151ED"/>
    <w:rsid w:val="005157BA"/>
    <w:rsid w:val="00516473"/>
    <w:rsid w:val="00516552"/>
    <w:rsid w:val="00517161"/>
    <w:rsid w:val="00517252"/>
    <w:rsid w:val="00517C96"/>
    <w:rsid w:val="00517DAE"/>
    <w:rsid w:val="00520259"/>
    <w:rsid w:val="005207C6"/>
    <w:rsid w:val="00520893"/>
    <w:rsid w:val="005209C3"/>
    <w:rsid w:val="00520D08"/>
    <w:rsid w:val="00521B2E"/>
    <w:rsid w:val="005225AE"/>
    <w:rsid w:val="005228F2"/>
    <w:rsid w:val="00522C81"/>
    <w:rsid w:val="00523112"/>
    <w:rsid w:val="00523292"/>
    <w:rsid w:val="00524077"/>
    <w:rsid w:val="005244E4"/>
    <w:rsid w:val="00525200"/>
    <w:rsid w:val="005254F9"/>
    <w:rsid w:val="00525DEF"/>
    <w:rsid w:val="0052622E"/>
    <w:rsid w:val="00526DC5"/>
    <w:rsid w:val="00527041"/>
    <w:rsid w:val="005270BF"/>
    <w:rsid w:val="00527EBB"/>
    <w:rsid w:val="0053018F"/>
    <w:rsid w:val="005304DB"/>
    <w:rsid w:val="00530CEF"/>
    <w:rsid w:val="00530F69"/>
    <w:rsid w:val="00531F00"/>
    <w:rsid w:val="00531F7D"/>
    <w:rsid w:val="00531FB1"/>
    <w:rsid w:val="00532B20"/>
    <w:rsid w:val="00532E06"/>
    <w:rsid w:val="00533191"/>
    <w:rsid w:val="00533497"/>
    <w:rsid w:val="00533E98"/>
    <w:rsid w:val="005342A0"/>
    <w:rsid w:val="00534594"/>
    <w:rsid w:val="005345B7"/>
    <w:rsid w:val="005345BC"/>
    <w:rsid w:val="005348B5"/>
    <w:rsid w:val="00534B1F"/>
    <w:rsid w:val="00534ED7"/>
    <w:rsid w:val="005352AA"/>
    <w:rsid w:val="005352DE"/>
    <w:rsid w:val="005358C5"/>
    <w:rsid w:val="00536734"/>
    <w:rsid w:val="00536AA2"/>
    <w:rsid w:val="00537900"/>
    <w:rsid w:val="00537B75"/>
    <w:rsid w:val="00537F8A"/>
    <w:rsid w:val="00540EAC"/>
    <w:rsid w:val="0054102A"/>
    <w:rsid w:val="00541559"/>
    <w:rsid w:val="00541831"/>
    <w:rsid w:val="00541AF2"/>
    <w:rsid w:val="00541E8A"/>
    <w:rsid w:val="00542403"/>
    <w:rsid w:val="0054268E"/>
    <w:rsid w:val="00542920"/>
    <w:rsid w:val="00542F1C"/>
    <w:rsid w:val="00543BA8"/>
    <w:rsid w:val="005446D7"/>
    <w:rsid w:val="00544729"/>
    <w:rsid w:val="00544C3D"/>
    <w:rsid w:val="00545233"/>
    <w:rsid w:val="00545316"/>
    <w:rsid w:val="00545F67"/>
    <w:rsid w:val="005460BE"/>
    <w:rsid w:val="0054617B"/>
    <w:rsid w:val="005463C9"/>
    <w:rsid w:val="005465A9"/>
    <w:rsid w:val="00547C9D"/>
    <w:rsid w:val="00550B2E"/>
    <w:rsid w:val="0055116B"/>
    <w:rsid w:val="00551406"/>
    <w:rsid w:val="005516A2"/>
    <w:rsid w:val="00551BAD"/>
    <w:rsid w:val="00552B42"/>
    <w:rsid w:val="00552B87"/>
    <w:rsid w:val="00552ED7"/>
    <w:rsid w:val="0055421E"/>
    <w:rsid w:val="005545E4"/>
    <w:rsid w:val="00554633"/>
    <w:rsid w:val="00554BB7"/>
    <w:rsid w:val="005567A0"/>
    <w:rsid w:val="005573A3"/>
    <w:rsid w:val="00557F62"/>
    <w:rsid w:val="00560567"/>
    <w:rsid w:val="00560995"/>
    <w:rsid w:val="00560EEE"/>
    <w:rsid w:val="00561311"/>
    <w:rsid w:val="005615F8"/>
    <w:rsid w:val="00562123"/>
    <w:rsid w:val="00562916"/>
    <w:rsid w:val="00562B5D"/>
    <w:rsid w:val="00562E0F"/>
    <w:rsid w:val="00563596"/>
    <w:rsid w:val="005638F5"/>
    <w:rsid w:val="00563C88"/>
    <w:rsid w:val="00563D0C"/>
    <w:rsid w:val="00564695"/>
    <w:rsid w:val="005646EC"/>
    <w:rsid w:val="005653AA"/>
    <w:rsid w:val="00566AA8"/>
    <w:rsid w:val="0056746D"/>
    <w:rsid w:val="00567A86"/>
    <w:rsid w:val="0057006E"/>
    <w:rsid w:val="005714AB"/>
    <w:rsid w:val="00571815"/>
    <w:rsid w:val="00571BFE"/>
    <w:rsid w:val="00571ECF"/>
    <w:rsid w:val="00572062"/>
    <w:rsid w:val="00573D75"/>
    <w:rsid w:val="00573D94"/>
    <w:rsid w:val="005746F6"/>
    <w:rsid w:val="00574A8F"/>
    <w:rsid w:val="005750AE"/>
    <w:rsid w:val="00576166"/>
    <w:rsid w:val="005762D4"/>
    <w:rsid w:val="0057686F"/>
    <w:rsid w:val="00576A4B"/>
    <w:rsid w:val="00576C0E"/>
    <w:rsid w:val="005779D6"/>
    <w:rsid w:val="00580A16"/>
    <w:rsid w:val="00580AC0"/>
    <w:rsid w:val="00580ACB"/>
    <w:rsid w:val="00580C7A"/>
    <w:rsid w:val="005816CA"/>
    <w:rsid w:val="00581F19"/>
    <w:rsid w:val="00582079"/>
    <w:rsid w:val="00582115"/>
    <w:rsid w:val="0058219E"/>
    <w:rsid w:val="005826CA"/>
    <w:rsid w:val="00582C89"/>
    <w:rsid w:val="00584157"/>
    <w:rsid w:val="0058481F"/>
    <w:rsid w:val="005849DF"/>
    <w:rsid w:val="0058502C"/>
    <w:rsid w:val="00585162"/>
    <w:rsid w:val="00586753"/>
    <w:rsid w:val="005869ED"/>
    <w:rsid w:val="00587047"/>
    <w:rsid w:val="0058759B"/>
    <w:rsid w:val="0058788B"/>
    <w:rsid w:val="00587A66"/>
    <w:rsid w:val="005904F5"/>
    <w:rsid w:val="005905D8"/>
    <w:rsid w:val="00590B01"/>
    <w:rsid w:val="00590B7E"/>
    <w:rsid w:val="00591CC6"/>
    <w:rsid w:val="00591E83"/>
    <w:rsid w:val="005927C4"/>
    <w:rsid w:val="005939DE"/>
    <w:rsid w:val="00593D86"/>
    <w:rsid w:val="00593FEB"/>
    <w:rsid w:val="00595698"/>
    <w:rsid w:val="00595A5A"/>
    <w:rsid w:val="00595FC2"/>
    <w:rsid w:val="005961EF"/>
    <w:rsid w:val="00597B6C"/>
    <w:rsid w:val="005A018A"/>
    <w:rsid w:val="005A0A82"/>
    <w:rsid w:val="005A1AF9"/>
    <w:rsid w:val="005A1F67"/>
    <w:rsid w:val="005A21B4"/>
    <w:rsid w:val="005A2DE6"/>
    <w:rsid w:val="005A2E95"/>
    <w:rsid w:val="005A3151"/>
    <w:rsid w:val="005A3921"/>
    <w:rsid w:val="005A3B07"/>
    <w:rsid w:val="005A3EAB"/>
    <w:rsid w:val="005A44E8"/>
    <w:rsid w:val="005A480C"/>
    <w:rsid w:val="005A4D0F"/>
    <w:rsid w:val="005A5355"/>
    <w:rsid w:val="005A5A85"/>
    <w:rsid w:val="005A5ACE"/>
    <w:rsid w:val="005A61A9"/>
    <w:rsid w:val="005A6570"/>
    <w:rsid w:val="005A6B96"/>
    <w:rsid w:val="005A6EFD"/>
    <w:rsid w:val="005A7123"/>
    <w:rsid w:val="005A720F"/>
    <w:rsid w:val="005A7648"/>
    <w:rsid w:val="005A78B9"/>
    <w:rsid w:val="005B0BBC"/>
    <w:rsid w:val="005B1119"/>
    <w:rsid w:val="005B1174"/>
    <w:rsid w:val="005B1C8B"/>
    <w:rsid w:val="005B274B"/>
    <w:rsid w:val="005B31F1"/>
    <w:rsid w:val="005B3A08"/>
    <w:rsid w:val="005B46E3"/>
    <w:rsid w:val="005B4818"/>
    <w:rsid w:val="005B50F9"/>
    <w:rsid w:val="005B545F"/>
    <w:rsid w:val="005B5989"/>
    <w:rsid w:val="005B5B61"/>
    <w:rsid w:val="005B5C7A"/>
    <w:rsid w:val="005B656A"/>
    <w:rsid w:val="005B7325"/>
    <w:rsid w:val="005B734C"/>
    <w:rsid w:val="005B7899"/>
    <w:rsid w:val="005C00BE"/>
    <w:rsid w:val="005C045D"/>
    <w:rsid w:val="005C0828"/>
    <w:rsid w:val="005C1E4F"/>
    <w:rsid w:val="005C24D5"/>
    <w:rsid w:val="005C2F00"/>
    <w:rsid w:val="005C35D8"/>
    <w:rsid w:val="005C3F2B"/>
    <w:rsid w:val="005C4203"/>
    <w:rsid w:val="005C4371"/>
    <w:rsid w:val="005C5A8E"/>
    <w:rsid w:val="005C5E25"/>
    <w:rsid w:val="005C5FA4"/>
    <w:rsid w:val="005C6896"/>
    <w:rsid w:val="005C6C14"/>
    <w:rsid w:val="005C7A5B"/>
    <w:rsid w:val="005C7EC7"/>
    <w:rsid w:val="005D0450"/>
    <w:rsid w:val="005D07FD"/>
    <w:rsid w:val="005D0FC8"/>
    <w:rsid w:val="005D1308"/>
    <w:rsid w:val="005D2815"/>
    <w:rsid w:val="005D2CEE"/>
    <w:rsid w:val="005D2D59"/>
    <w:rsid w:val="005D2D93"/>
    <w:rsid w:val="005D2E98"/>
    <w:rsid w:val="005D3903"/>
    <w:rsid w:val="005D3AFC"/>
    <w:rsid w:val="005D3C12"/>
    <w:rsid w:val="005D4C86"/>
    <w:rsid w:val="005D53D7"/>
    <w:rsid w:val="005D55F2"/>
    <w:rsid w:val="005D740C"/>
    <w:rsid w:val="005D7B83"/>
    <w:rsid w:val="005D7BBB"/>
    <w:rsid w:val="005D7D0C"/>
    <w:rsid w:val="005E00C3"/>
    <w:rsid w:val="005E1082"/>
    <w:rsid w:val="005E141E"/>
    <w:rsid w:val="005E14F1"/>
    <w:rsid w:val="005E17D5"/>
    <w:rsid w:val="005E188D"/>
    <w:rsid w:val="005E2960"/>
    <w:rsid w:val="005E3D77"/>
    <w:rsid w:val="005E42D4"/>
    <w:rsid w:val="005E439E"/>
    <w:rsid w:val="005E552E"/>
    <w:rsid w:val="005E55B8"/>
    <w:rsid w:val="005E5910"/>
    <w:rsid w:val="005E5ADD"/>
    <w:rsid w:val="005E5F84"/>
    <w:rsid w:val="005E67F1"/>
    <w:rsid w:val="005E6A81"/>
    <w:rsid w:val="005E6CB7"/>
    <w:rsid w:val="005E757A"/>
    <w:rsid w:val="005E77E9"/>
    <w:rsid w:val="005E786D"/>
    <w:rsid w:val="005E7D06"/>
    <w:rsid w:val="005E7FF4"/>
    <w:rsid w:val="005F08F3"/>
    <w:rsid w:val="005F16FC"/>
    <w:rsid w:val="005F1A0F"/>
    <w:rsid w:val="005F1D0A"/>
    <w:rsid w:val="005F33A1"/>
    <w:rsid w:val="005F350B"/>
    <w:rsid w:val="005F3588"/>
    <w:rsid w:val="005F3961"/>
    <w:rsid w:val="005F4640"/>
    <w:rsid w:val="005F4DDB"/>
    <w:rsid w:val="005F4FE3"/>
    <w:rsid w:val="005F514C"/>
    <w:rsid w:val="005F5C6F"/>
    <w:rsid w:val="005F6746"/>
    <w:rsid w:val="005F679E"/>
    <w:rsid w:val="005F6911"/>
    <w:rsid w:val="005F6963"/>
    <w:rsid w:val="005F6BFE"/>
    <w:rsid w:val="005F6F4A"/>
    <w:rsid w:val="005F75B1"/>
    <w:rsid w:val="006000C5"/>
    <w:rsid w:val="00600CC7"/>
    <w:rsid w:val="0060131A"/>
    <w:rsid w:val="0060147A"/>
    <w:rsid w:val="00601B5B"/>
    <w:rsid w:val="006028DF"/>
    <w:rsid w:val="00602C2E"/>
    <w:rsid w:val="00603615"/>
    <w:rsid w:val="00603796"/>
    <w:rsid w:val="0060484B"/>
    <w:rsid w:val="00604908"/>
    <w:rsid w:val="00605299"/>
    <w:rsid w:val="00605DCF"/>
    <w:rsid w:val="00606B1E"/>
    <w:rsid w:val="00607CB1"/>
    <w:rsid w:val="00607E4F"/>
    <w:rsid w:val="00610050"/>
    <w:rsid w:val="00610B8E"/>
    <w:rsid w:val="00610E79"/>
    <w:rsid w:val="00610FD5"/>
    <w:rsid w:val="006110BC"/>
    <w:rsid w:val="006111F2"/>
    <w:rsid w:val="00611704"/>
    <w:rsid w:val="00611BD3"/>
    <w:rsid w:val="00611C88"/>
    <w:rsid w:val="00612711"/>
    <w:rsid w:val="00612ABF"/>
    <w:rsid w:val="00612C3A"/>
    <w:rsid w:val="00613FA8"/>
    <w:rsid w:val="006142F1"/>
    <w:rsid w:val="00614934"/>
    <w:rsid w:val="00615440"/>
    <w:rsid w:val="00615980"/>
    <w:rsid w:val="006159CB"/>
    <w:rsid w:val="00615E63"/>
    <w:rsid w:val="00615EA2"/>
    <w:rsid w:val="00616152"/>
    <w:rsid w:val="006163D3"/>
    <w:rsid w:val="00616621"/>
    <w:rsid w:val="0061665F"/>
    <w:rsid w:val="006166D3"/>
    <w:rsid w:val="00617045"/>
    <w:rsid w:val="00617D6E"/>
    <w:rsid w:val="006201A1"/>
    <w:rsid w:val="00620394"/>
    <w:rsid w:val="006215BD"/>
    <w:rsid w:val="006218FE"/>
    <w:rsid w:val="00621AEE"/>
    <w:rsid w:val="00621D97"/>
    <w:rsid w:val="006226BC"/>
    <w:rsid w:val="006243C7"/>
    <w:rsid w:val="00624A1A"/>
    <w:rsid w:val="00624DBC"/>
    <w:rsid w:val="00624F72"/>
    <w:rsid w:val="006254D4"/>
    <w:rsid w:val="00625613"/>
    <w:rsid w:val="00625FB1"/>
    <w:rsid w:val="00626421"/>
    <w:rsid w:val="00626BB3"/>
    <w:rsid w:val="00627B61"/>
    <w:rsid w:val="00627BC8"/>
    <w:rsid w:val="00627CEF"/>
    <w:rsid w:val="00627DE9"/>
    <w:rsid w:val="006305A1"/>
    <w:rsid w:val="0063073D"/>
    <w:rsid w:val="006308B2"/>
    <w:rsid w:val="00630960"/>
    <w:rsid w:val="00630A87"/>
    <w:rsid w:val="006315A3"/>
    <w:rsid w:val="006315C1"/>
    <w:rsid w:val="006318C2"/>
    <w:rsid w:val="00633048"/>
    <w:rsid w:val="00634049"/>
    <w:rsid w:val="006342AC"/>
    <w:rsid w:val="00634792"/>
    <w:rsid w:val="00634D1E"/>
    <w:rsid w:val="00634FE0"/>
    <w:rsid w:val="0063509F"/>
    <w:rsid w:val="0063623A"/>
    <w:rsid w:val="00637972"/>
    <w:rsid w:val="0064074D"/>
    <w:rsid w:val="00641A57"/>
    <w:rsid w:val="00641A6F"/>
    <w:rsid w:val="006420FA"/>
    <w:rsid w:val="00642493"/>
    <w:rsid w:val="00642D09"/>
    <w:rsid w:val="006433D9"/>
    <w:rsid w:val="0064359A"/>
    <w:rsid w:val="006438D0"/>
    <w:rsid w:val="006439CB"/>
    <w:rsid w:val="00644320"/>
    <w:rsid w:val="00644E92"/>
    <w:rsid w:val="006458D0"/>
    <w:rsid w:val="00645B91"/>
    <w:rsid w:val="006461C8"/>
    <w:rsid w:val="00646257"/>
    <w:rsid w:val="00646269"/>
    <w:rsid w:val="00646544"/>
    <w:rsid w:val="0064691D"/>
    <w:rsid w:val="00646BC7"/>
    <w:rsid w:val="00646C8D"/>
    <w:rsid w:val="00647012"/>
    <w:rsid w:val="0064727B"/>
    <w:rsid w:val="006474F0"/>
    <w:rsid w:val="00647A03"/>
    <w:rsid w:val="00647ADB"/>
    <w:rsid w:val="006506E7"/>
    <w:rsid w:val="00650764"/>
    <w:rsid w:val="00650DF4"/>
    <w:rsid w:val="00650E9C"/>
    <w:rsid w:val="0065131C"/>
    <w:rsid w:val="006519C5"/>
    <w:rsid w:val="0065270B"/>
    <w:rsid w:val="006527B4"/>
    <w:rsid w:val="00652851"/>
    <w:rsid w:val="00654524"/>
    <w:rsid w:val="0065508C"/>
    <w:rsid w:val="006561B6"/>
    <w:rsid w:val="00656F47"/>
    <w:rsid w:val="00656FC5"/>
    <w:rsid w:val="00657077"/>
    <w:rsid w:val="006572DE"/>
    <w:rsid w:val="006604AD"/>
    <w:rsid w:val="00660B08"/>
    <w:rsid w:val="00660DC7"/>
    <w:rsid w:val="00662BCD"/>
    <w:rsid w:val="00662C8F"/>
    <w:rsid w:val="006630CF"/>
    <w:rsid w:val="00664C2B"/>
    <w:rsid w:val="0066651B"/>
    <w:rsid w:val="0066652A"/>
    <w:rsid w:val="0066692B"/>
    <w:rsid w:val="006669E4"/>
    <w:rsid w:val="00667B3A"/>
    <w:rsid w:val="00667E12"/>
    <w:rsid w:val="00670409"/>
    <w:rsid w:val="00670996"/>
    <w:rsid w:val="006711F6"/>
    <w:rsid w:val="00671978"/>
    <w:rsid w:val="006720A8"/>
    <w:rsid w:val="00672201"/>
    <w:rsid w:val="0067224C"/>
    <w:rsid w:val="006723F1"/>
    <w:rsid w:val="00672601"/>
    <w:rsid w:val="00672C48"/>
    <w:rsid w:val="00672E05"/>
    <w:rsid w:val="0067329F"/>
    <w:rsid w:val="0067333E"/>
    <w:rsid w:val="006734DC"/>
    <w:rsid w:val="00673D07"/>
    <w:rsid w:val="00673DF9"/>
    <w:rsid w:val="00673F60"/>
    <w:rsid w:val="00674ED2"/>
    <w:rsid w:val="0067509A"/>
    <w:rsid w:val="00675313"/>
    <w:rsid w:val="0067588F"/>
    <w:rsid w:val="0067598A"/>
    <w:rsid w:val="0067661D"/>
    <w:rsid w:val="00677F2A"/>
    <w:rsid w:val="00680426"/>
    <w:rsid w:val="00680B9A"/>
    <w:rsid w:val="00680DE6"/>
    <w:rsid w:val="006810C0"/>
    <w:rsid w:val="00681203"/>
    <w:rsid w:val="00681749"/>
    <w:rsid w:val="00681C54"/>
    <w:rsid w:val="00681F9B"/>
    <w:rsid w:val="006826E3"/>
    <w:rsid w:val="00682A58"/>
    <w:rsid w:val="00683378"/>
    <w:rsid w:val="00683895"/>
    <w:rsid w:val="00683A1A"/>
    <w:rsid w:val="00683EDA"/>
    <w:rsid w:val="006840FC"/>
    <w:rsid w:val="00684916"/>
    <w:rsid w:val="006852BE"/>
    <w:rsid w:val="0068556A"/>
    <w:rsid w:val="00685D71"/>
    <w:rsid w:val="00685F47"/>
    <w:rsid w:val="006866C5"/>
    <w:rsid w:val="00686D3F"/>
    <w:rsid w:val="006874DF"/>
    <w:rsid w:val="00687787"/>
    <w:rsid w:val="00687D47"/>
    <w:rsid w:val="006921D0"/>
    <w:rsid w:val="00692EC5"/>
    <w:rsid w:val="00693961"/>
    <w:rsid w:val="00693B32"/>
    <w:rsid w:val="00695045"/>
    <w:rsid w:val="006951AC"/>
    <w:rsid w:val="0069539B"/>
    <w:rsid w:val="00695CA2"/>
    <w:rsid w:val="0069640B"/>
    <w:rsid w:val="00696693"/>
    <w:rsid w:val="00696919"/>
    <w:rsid w:val="00696B11"/>
    <w:rsid w:val="00697360"/>
    <w:rsid w:val="00697561"/>
    <w:rsid w:val="006A0571"/>
    <w:rsid w:val="006A0F3C"/>
    <w:rsid w:val="006A11F6"/>
    <w:rsid w:val="006A1AB1"/>
    <w:rsid w:val="006A1D30"/>
    <w:rsid w:val="006A5068"/>
    <w:rsid w:val="006A5437"/>
    <w:rsid w:val="006A5D12"/>
    <w:rsid w:val="006A5F87"/>
    <w:rsid w:val="006A61B7"/>
    <w:rsid w:val="006A61CF"/>
    <w:rsid w:val="006A6858"/>
    <w:rsid w:val="006A69B3"/>
    <w:rsid w:val="006A79C4"/>
    <w:rsid w:val="006B0497"/>
    <w:rsid w:val="006B0839"/>
    <w:rsid w:val="006B0AC8"/>
    <w:rsid w:val="006B10AE"/>
    <w:rsid w:val="006B1118"/>
    <w:rsid w:val="006B1620"/>
    <w:rsid w:val="006B32A0"/>
    <w:rsid w:val="006B3614"/>
    <w:rsid w:val="006B3C71"/>
    <w:rsid w:val="006B3DF0"/>
    <w:rsid w:val="006B4377"/>
    <w:rsid w:val="006B44BE"/>
    <w:rsid w:val="006B4CA7"/>
    <w:rsid w:val="006B4E08"/>
    <w:rsid w:val="006B4EF6"/>
    <w:rsid w:val="006B5042"/>
    <w:rsid w:val="006B534F"/>
    <w:rsid w:val="006B5A30"/>
    <w:rsid w:val="006B6042"/>
    <w:rsid w:val="006B6E87"/>
    <w:rsid w:val="006B704E"/>
    <w:rsid w:val="006B70BF"/>
    <w:rsid w:val="006C03F7"/>
    <w:rsid w:val="006C0D79"/>
    <w:rsid w:val="006C113E"/>
    <w:rsid w:val="006C12AC"/>
    <w:rsid w:val="006C1447"/>
    <w:rsid w:val="006C1D22"/>
    <w:rsid w:val="006C1F05"/>
    <w:rsid w:val="006C226A"/>
    <w:rsid w:val="006C34A0"/>
    <w:rsid w:val="006C3E64"/>
    <w:rsid w:val="006C404B"/>
    <w:rsid w:val="006C4237"/>
    <w:rsid w:val="006C425C"/>
    <w:rsid w:val="006C4F8D"/>
    <w:rsid w:val="006C4F92"/>
    <w:rsid w:val="006C53A5"/>
    <w:rsid w:val="006C53FB"/>
    <w:rsid w:val="006C661B"/>
    <w:rsid w:val="006C7A5B"/>
    <w:rsid w:val="006C7C17"/>
    <w:rsid w:val="006D0810"/>
    <w:rsid w:val="006D1D2D"/>
    <w:rsid w:val="006D21C4"/>
    <w:rsid w:val="006D265C"/>
    <w:rsid w:val="006D3B13"/>
    <w:rsid w:val="006D3D73"/>
    <w:rsid w:val="006D3F08"/>
    <w:rsid w:val="006D4444"/>
    <w:rsid w:val="006D4745"/>
    <w:rsid w:val="006D505F"/>
    <w:rsid w:val="006D5520"/>
    <w:rsid w:val="006D56EB"/>
    <w:rsid w:val="006D592B"/>
    <w:rsid w:val="006D6122"/>
    <w:rsid w:val="006D61FD"/>
    <w:rsid w:val="006D6338"/>
    <w:rsid w:val="006D696B"/>
    <w:rsid w:val="006D77E7"/>
    <w:rsid w:val="006D7C5B"/>
    <w:rsid w:val="006E07D7"/>
    <w:rsid w:val="006E0E08"/>
    <w:rsid w:val="006E101E"/>
    <w:rsid w:val="006E12E3"/>
    <w:rsid w:val="006E16A9"/>
    <w:rsid w:val="006E17D1"/>
    <w:rsid w:val="006E1E53"/>
    <w:rsid w:val="006E21D1"/>
    <w:rsid w:val="006E27FB"/>
    <w:rsid w:val="006E29C0"/>
    <w:rsid w:val="006E39CA"/>
    <w:rsid w:val="006E402E"/>
    <w:rsid w:val="006E4456"/>
    <w:rsid w:val="006E4A7E"/>
    <w:rsid w:val="006E4C32"/>
    <w:rsid w:val="006E4FAC"/>
    <w:rsid w:val="006E6AE3"/>
    <w:rsid w:val="006E76DA"/>
    <w:rsid w:val="006E788F"/>
    <w:rsid w:val="006F02A2"/>
    <w:rsid w:val="006F0628"/>
    <w:rsid w:val="006F1A9D"/>
    <w:rsid w:val="006F27F7"/>
    <w:rsid w:val="006F3745"/>
    <w:rsid w:val="006F41B5"/>
    <w:rsid w:val="006F4FED"/>
    <w:rsid w:val="006F5359"/>
    <w:rsid w:val="006F58D4"/>
    <w:rsid w:val="006F5F9C"/>
    <w:rsid w:val="006F625D"/>
    <w:rsid w:val="006F65D0"/>
    <w:rsid w:val="006F6EED"/>
    <w:rsid w:val="006F7067"/>
    <w:rsid w:val="006F70C6"/>
    <w:rsid w:val="007004D2"/>
    <w:rsid w:val="00700502"/>
    <w:rsid w:val="00700C9E"/>
    <w:rsid w:val="007015C4"/>
    <w:rsid w:val="00701D59"/>
    <w:rsid w:val="00701DA0"/>
    <w:rsid w:val="0070262A"/>
    <w:rsid w:val="0070350D"/>
    <w:rsid w:val="00703864"/>
    <w:rsid w:val="0070393F"/>
    <w:rsid w:val="00703CF9"/>
    <w:rsid w:val="00704705"/>
    <w:rsid w:val="007047E7"/>
    <w:rsid w:val="00705CB2"/>
    <w:rsid w:val="00707274"/>
    <w:rsid w:val="00707353"/>
    <w:rsid w:val="00707D4C"/>
    <w:rsid w:val="00710710"/>
    <w:rsid w:val="0071095E"/>
    <w:rsid w:val="00710ECD"/>
    <w:rsid w:val="00711DA8"/>
    <w:rsid w:val="007126FA"/>
    <w:rsid w:val="007127D0"/>
    <w:rsid w:val="007131EC"/>
    <w:rsid w:val="00713404"/>
    <w:rsid w:val="007136D9"/>
    <w:rsid w:val="00713B7E"/>
    <w:rsid w:val="007152F5"/>
    <w:rsid w:val="00715B7A"/>
    <w:rsid w:val="00715DD0"/>
    <w:rsid w:val="007160CD"/>
    <w:rsid w:val="007167CA"/>
    <w:rsid w:val="00716D15"/>
    <w:rsid w:val="00716F9B"/>
    <w:rsid w:val="007171A2"/>
    <w:rsid w:val="00717A46"/>
    <w:rsid w:val="00717A7B"/>
    <w:rsid w:val="00717C38"/>
    <w:rsid w:val="0072125D"/>
    <w:rsid w:val="00721963"/>
    <w:rsid w:val="00722216"/>
    <w:rsid w:val="00722606"/>
    <w:rsid w:val="0072288E"/>
    <w:rsid w:val="0072499C"/>
    <w:rsid w:val="00724B3B"/>
    <w:rsid w:val="00725400"/>
    <w:rsid w:val="00725FC8"/>
    <w:rsid w:val="0072603C"/>
    <w:rsid w:val="00726388"/>
    <w:rsid w:val="00726860"/>
    <w:rsid w:val="00726D3A"/>
    <w:rsid w:val="00727100"/>
    <w:rsid w:val="00727310"/>
    <w:rsid w:val="0072779B"/>
    <w:rsid w:val="007277CF"/>
    <w:rsid w:val="00727DFF"/>
    <w:rsid w:val="00730DD0"/>
    <w:rsid w:val="00730E65"/>
    <w:rsid w:val="00731520"/>
    <w:rsid w:val="00732AE8"/>
    <w:rsid w:val="00732B01"/>
    <w:rsid w:val="00732B7D"/>
    <w:rsid w:val="00733EF8"/>
    <w:rsid w:val="007340AF"/>
    <w:rsid w:val="00734324"/>
    <w:rsid w:val="00734493"/>
    <w:rsid w:val="00734B9F"/>
    <w:rsid w:val="00734D8A"/>
    <w:rsid w:val="00735B43"/>
    <w:rsid w:val="007363C2"/>
    <w:rsid w:val="00736C76"/>
    <w:rsid w:val="00737108"/>
    <w:rsid w:val="0073774A"/>
    <w:rsid w:val="00737DD5"/>
    <w:rsid w:val="00740492"/>
    <w:rsid w:val="0074067A"/>
    <w:rsid w:val="00741F5E"/>
    <w:rsid w:val="00743862"/>
    <w:rsid w:val="00743EE1"/>
    <w:rsid w:val="007441AF"/>
    <w:rsid w:val="00745350"/>
    <w:rsid w:val="00745392"/>
    <w:rsid w:val="00745601"/>
    <w:rsid w:val="00745743"/>
    <w:rsid w:val="00745784"/>
    <w:rsid w:val="00745CB7"/>
    <w:rsid w:val="007461D3"/>
    <w:rsid w:val="007505F8"/>
    <w:rsid w:val="00751086"/>
    <w:rsid w:val="0075178E"/>
    <w:rsid w:val="00753A2E"/>
    <w:rsid w:val="00753A63"/>
    <w:rsid w:val="007547DD"/>
    <w:rsid w:val="00754BA1"/>
    <w:rsid w:val="00754CE8"/>
    <w:rsid w:val="00755104"/>
    <w:rsid w:val="00755635"/>
    <w:rsid w:val="00756236"/>
    <w:rsid w:val="00757019"/>
    <w:rsid w:val="007570CC"/>
    <w:rsid w:val="00757159"/>
    <w:rsid w:val="00757594"/>
    <w:rsid w:val="0075773E"/>
    <w:rsid w:val="00760757"/>
    <w:rsid w:val="00760DD3"/>
    <w:rsid w:val="0076156E"/>
    <w:rsid w:val="007618F0"/>
    <w:rsid w:val="00761CC5"/>
    <w:rsid w:val="00763001"/>
    <w:rsid w:val="00763A32"/>
    <w:rsid w:val="0076432B"/>
    <w:rsid w:val="007645E8"/>
    <w:rsid w:val="00764D2A"/>
    <w:rsid w:val="007651C7"/>
    <w:rsid w:val="007657A9"/>
    <w:rsid w:val="007657D6"/>
    <w:rsid w:val="00765A6A"/>
    <w:rsid w:val="007662E3"/>
    <w:rsid w:val="0076632B"/>
    <w:rsid w:val="00766B59"/>
    <w:rsid w:val="00767464"/>
    <w:rsid w:val="00767D84"/>
    <w:rsid w:val="0077080C"/>
    <w:rsid w:val="00770E72"/>
    <w:rsid w:val="007712E1"/>
    <w:rsid w:val="00771679"/>
    <w:rsid w:val="00771B3A"/>
    <w:rsid w:val="00771EC7"/>
    <w:rsid w:val="00772010"/>
    <w:rsid w:val="007720DD"/>
    <w:rsid w:val="00772E50"/>
    <w:rsid w:val="00773459"/>
    <w:rsid w:val="00773569"/>
    <w:rsid w:val="00773A9C"/>
    <w:rsid w:val="00774447"/>
    <w:rsid w:val="00774779"/>
    <w:rsid w:val="00775261"/>
    <w:rsid w:val="00776E3A"/>
    <w:rsid w:val="00776E9A"/>
    <w:rsid w:val="00777A2A"/>
    <w:rsid w:val="00780CFB"/>
    <w:rsid w:val="00781828"/>
    <w:rsid w:val="00781BFA"/>
    <w:rsid w:val="00782259"/>
    <w:rsid w:val="0078263B"/>
    <w:rsid w:val="007826BF"/>
    <w:rsid w:val="00782A10"/>
    <w:rsid w:val="0078310F"/>
    <w:rsid w:val="00783CA8"/>
    <w:rsid w:val="0078447C"/>
    <w:rsid w:val="00784778"/>
    <w:rsid w:val="00784F73"/>
    <w:rsid w:val="00785D00"/>
    <w:rsid w:val="00785F62"/>
    <w:rsid w:val="007863D9"/>
    <w:rsid w:val="00786C59"/>
    <w:rsid w:val="00786D30"/>
    <w:rsid w:val="00786D89"/>
    <w:rsid w:val="0078746C"/>
    <w:rsid w:val="0079010E"/>
    <w:rsid w:val="00790D99"/>
    <w:rsid w:val="00790F2A"/>
    <w:rsid w:val="00791A6B"/>
    <w:rsid w:val="007927CF"/>
    <w:rsid w:val="00792C80"/>
    <w:rsid w:val="00793F83"/>
    <w:rsid w:val="00794AC4"/>
    <w:rsid w:val="00794FAC"/>
    <w:rsid w:val="00794FF6"/>
    <w:rsid w:val="007951F8"/>
    <w:rsid w:val="00795D7E"/>
    <w:rsid w:val="007962D0"/>
    <w:rsid w:val="00797145"/>
    <w:rsid w:val="00797A76"/>
    <w:rsid w:val="007A0896"/>
    <w:rsid w:val="007A0C7C"/>
    <w:rsid w:val="007A251C"/>
    <w:rsid w:val="007A2C02"/>
    <w:rsid w:val="007A2C3F"/>
    <w:rsid w:val="007A317A"/>
    <w:rsid w:val="007A3857"/>
    <w:rsid w:val="007A39B8"/>
    <w:rsid w:val="007A3C21"/>
    <w:rsid w:val="007A4057"/>
    <w:rsid w:val="007A5003"/>
    <w:rsid w:val="007A5014"/>
    <w:rsid w:val="007A509E"/>
    <w:rsid w:val="007A5AE2"/>
    <w:rsid w:val="007A5B08"/>
    <w:rsid w:val="007A63B8"/>
    <w:rsid w:val="007A6978"/>
    <w:rsid w:val="007A6CCB"/>
    <w:rsid w:val="007A7572"/>
    <w:rsid w:val="007A784E"/>
    <w:rsid w:val="007B0954"/>
    <w:rsid w:val="007B0981"/>
    <w:rsid w:val="007B0E7D"/>
    <w:rsid w:val="007B153A"/>
    <w:rsid w:val="007B164A"/>
    <w:rsid w:val="007B1684"/>
    <w:rsid w:val="007B1990"/>
    <w:rsid w:val="007B1CF2"/>
    <w:rsid w:val="007B2731"/>
    <w:rsid w:val="007B28A9"/>
    <w:rsid w:val="007B2F2F"/>
    <w:rsid w:val="007B392C"/>
    <w:rsid w:val="007B4F45"/>
    <w:rsid w:val="007B55AB"/>
    <w:rsid w:val="007B568B"/>
    <w:rsid w:val="007B5CAC"/>
    <w:rsid w:val="007B5ECB"/>
    <w:rsid w:val="007B5FDA"/>
    <w:rsid w:val="007B66D0"/>
    <w:rsid w:val="007B7C9D"/>
    <w:rsid w:val="007C03B5"/>
    <w:rsid w:val="007C0798"/>
    <w:rsid w:val="007C0D20"/>
    <w:rsid w:val="007C22F6"/>
    <w:rsid w:val="007C2343"/>
    <w:rsid w:val="007C24EB"/>
    <w:rsid w:val="007C29EE"/>
    <w:rsid w:val="007C2E4B"/>
    <w:rsid w:val="007C354F"/>
    <w:rsid w:val="007C365E"/>
    <w:rsid w:val="007C3A9E"/>
    <w:rsid w:val="007C50E2"/>
    <w:rsid w:val="007C580E"/>
    <w:rsid w:val="007C5A2E"/>
    <w:rsid w:val="007C6D59"/>
    <w:rsid w:val="007C707E"/>
    <w:rsid w:val="007C7983"/>
    <w:rsid w:val="007C7EB7"/>
    <w:rsid w:val="007C7FA9"/>
    <w:rsid w:val="007D0494"/>
    <w:rsid w:val="007D06F6"/>
    <w:rsid w:val="007D0884"/>
    <w:rsid w:val="007D0BD1"/>
    <w:rsid w:val="007D0C2A"/>
    <w:rsid w:val="007D13DB"/>
    <w:rsid w:val="007D14AA"/>
    <w:rsid w:val="007D157A"/>
    <w:rsid w:val="007D1720"/>
    <w:rsid w:val="007D1C49"/>
    <w:rsid w:val="007D22A4"/>
    <w:rsid w:val="007D2407"/>
    <w:rsid w:val="007D2593"/>
    <w:rsid w:val="007D2662"/>
    <w:rsid w:val="007D411B"/>
    <w:rsid w:val="007D4B63"/>
    <w:rsid w:val="007D4DDB"/>
    <w:rsid w:val="007D5013"/>
    <w:rsid w:val="007D53DA"/>
    <w:rsid w:val="007D53E3"/>
    <w:rsid w:val="007D593C"/>
    <w:rsid w:val="007D5DAD"/>
    <w:rsid w:val="007D6404"/>
    <w:rsid w:val="007D6405"/>
    <w:rsid w:val="007D7015"/>
    <w:rsid w:val="007D72F3"/>
    <w:rsid w:val="007D796F"/>
    <w:rsid w:val="007D7F25"/>
    <w:rsid w:val="007E0D26"/>
    <w:rsid w:val="007E13D3"/>
    <w:rsid w:val="007E140F"/>
    <w:rsid w:val="007E1515"/>
    <w:rsid w:val="007E1D4C"/>
    <w:rsid w:val="007E1E19"/>
    <w:rsid w:val="007E355A"/>
    <w:rsid w:val="007E3DB6"/>
    <w:rsid w:val="007E4DF7"/>
    <w:rsid w:val="007E53D1"/>
    <w:rsid w:val="007E5AA8"/>
    <w:rsid w:val="007E5F38"/>
    <w:rsid w:val="007E5F8D"/>
    <w:rsid w:val="007E629D"/>
    <w:rsid w:val="007E6552"/>
    <w:rsid w:val="007E6671"/>
    <w:rsid w:val="007E68E6"/>
    <w:rsid w:val="007E68EA"/>
    <w:rsid w:val="007E6D4C"/>
    <w:rsid w:val="007E72A9"/>
    <w:rsid w:val="007E77E3"/>
    <w:rsid w:val="007F00D1"/>
    <w:rsid w:val="007F05B2"/>
    <w:rsid w:val="007F0D85"/>
    <w:rsid w:val="007F129F"/>
    <w:rsid w:val="007F18B1"/>
    <w:rsid w:val="007F362E"/>
    <w:rsid w:val="007F499E"/>
    <w:rsid w:val="007F56E4"/>
    <w:rsid w:val="007F57EA"/>
    <w:rsid w:val="007F5E9E"/>
    <w:rsid w:val="007F6728"/>
    <w:rsid w:val="007F6DFD"/>
    <w:rsid w:val="007F74E3"/>
    <w:rsid w:val="008005E7"/>
    <w:rsid w:val="00800764"/>
    <w:rsid w:val="00800BDA"/>
    <w:rsid w:val="008014E5"/>
    <w:rsid w:val="008016B9"/>
    <w:rsid w:val="008025DF"/>
    <w:rsid w:val="00802748"/>
    <w:rsid w:val="00802A28"/>
    <w:rsid w:val="00802CAD"/>
    <w:rsid w:val="00802F32"/>
    <w:rsid w:val="00803178"/>
    <w:rsid w:val="00803336"/>
    <w:rsid w:val="00803711"/>
    <w:rsid w:val="008039AB"/>
    <w:rsid w:val="00803A6C"/>
    <w:rsid w:val="00803EC3"/>
    <w:rsid w:val="00803FB2"/>
    <w:rsid w:val="00804279"/>
    <w:rsid w:val="0080527E"/>
    <w:rsid w:val="00805677"/>
    <w:rsid w:val="00805D16"/>
    <w:rsid w:val="00805D5C"/>
    <w:rsid w:val="00806871"/>
    <w:rsid w:val="00806986"/>
    <w:rsid w:val="00806D8F"/>
    <w:rsid w:val="00806DA7"/>
    <w:rsid w:val="00806EE4"/>
    <w:rsid w:val="00807762"/>
    <w:rsid w:val="00807B34"/>
    <w:rsid w:val="00807E98"/>
    <w:rsid w:val="00807F19"/>
    <w:rsid w:val="008104C8"/>
    <w:rsid w:val="00810B1E"/>
    <w:rsid w:val="00810CDE"/>
    <w:rsid w:val="00811310"/>
    <w:rsid w:val="00811870"/>
    <w:rsid w:val="00811F36"/>
    <w:rsid w:val="0081208D"/>
    <w:rsid w:val="00812229"/>
    <w:rsid w:val="00812EF8"/>
    <w:rsid w:val="00813C18"/>
    <w:rsid w:val="00813EEC"/>
    <w:rsid w:val="00814205"/>
    <w:rsid w:val="0081491A"/>
    <w:rsid w:val="00814ACD"/>
    <w:rsid w:val="00814B0D"/>
    <w:rsid w:val="008151A2"/>
    <w:rsid w:val="0081547A"/>
    <w:rsid w:val="00815855"/>
    <w:rsid w:val="0081589F"/>
    <w:rsid w:val="00816266"/>
    <w:rsid w:val="008166C1"/>
    <w:rsid w:val="00816A29"/>
    <w:rsid w:val="008179C4"/>
    <w:rsid w:val="008206F5"/>
    <w:rsid w:val="0082071C"/>
    <w:rsid w:val="00821055"/>
    <w:rsid w:val="00821070"/>
    <w:rsid w:val="008214BD"/>
    <w:rsid w:val="0082158E"/>
    <w:rsid w:val="0082170F"/>
    <w:rsid w:val="00821914"/>
    <w:rsid w:val="00821FB4"/>
    <w:rsid w:val="0082281C"/>
    <w:rsid w:val="00822BE8"/>
    <w:rsid w:val="008240B6"/>
    <w:rsid w:val="008247D8"/>
    <w:rsid w:val="0082491E"/>
    <w:rsid w:val="00824AB5"/>
    <w:rsid w:val="008255C9"/>
    <w:rsid w:val="00825B1D"/>
    <w:rsid w:val="008263EE"/>
    <w:rsid w:val="00826441"/>
    <w:rsid w:val="00826C8B"/>
    <w:rsid w:val="008272A1"/>
    <w:rsid w:val="0082764E"/>
    <w:rsid w:val="00830328"/>
    <w:rsid w:val="0083037E"/>
    <w:rsid w:val="008303B3"/>
    <w:rsid w:val="008312F4"/>
    <w:rsid w:val="0083170E"/>
    <w:rsid w:val="008332BE"/>
    <w:rsid w:val="008340B1"/>
    <w:rsid w:val="0083555D"/>
    <w:rsid w:val="008355CB"/>
    <w:rsid w:val="00836013"/>
    <w:rsid w:val="0083658F"/>
    <w:rsid w:val="008368AB"/>
    <w:rsid w:val="008373A1"/>
    <w:rsid w:val="00837745"/>
    <w:rsid w:val="00840798"/>
    <w:rsid w:val="008415C9"/>
    <w:rsid w:val="0084162B"/>
    <w:rsid w:val="0084239E"/>
    <w:rsid w:val="00842B3B"/>
    <w:rsid w:val="00842BA7"/>
    <w:rsid w:val="00842EB2"/>
    <w:rsid w:val="008432CE"/>
    <w:rsid w:val="0084374E"/>
    <w:rsid w:val="00843958"/>
    <w:rsid w:val="0084413E"/>
    <w:rsid w:val="008444AD"/>
    <w:rsid w:val="00844E54"/>
    <w:rsid w:val="0084548F"/>
    <w:rsid w:val="00845BFB"/>
    <w:rsid w:val="00845D89"/>
    <w:rsid w:val="008463A6"/>
    <w:rsid w:val="00846B79"/>
    <w:rsid w:val="00847FBF"/>
    <w:rsid w:val="00850162"/>
    <w:rsid w:val="0085048D"/>
    <w:rsid w:val="00850B5E"/>
    <w:rsid w:val="008511BC"/>
    <w:rsid w:val="0085134C"/>
    <w:rsid w:val="008529DB"/>
    <w:rsid w:val="00852C7D"/>
    <w:rsid w:val="00853598"/>
    <w:rsid w:val="0085370C"/>
    <w:rsid w:val="00853B94"/>
    <w:rsid w:val="00853BE3"/>
    <w:rsid w:val="00854A3F"/>
    <w:rsid w:val="00854BEE"/>
    <w:rsid w:val="0085524D"/>
    <w:rsid w:val="008556EE"/>
    <w:rsid w:val="00856217"/>
    <w:rsid w:val="00856233"/>
    <w:rsid w:val="008566DB"/>
    <w:rsid w:val="00856B1B"/>
    <w:rsid w:val="00856DA6"/>
    <w:rsid w:val="0086030F"/>
    <w:rsid w:val="00860664"/>
    <w:rsid w:val="0086125A"/>
    <w:rsid w:val="008621CF"/>
    <w:rsid w:val="00862437"/>
    <w:rsid w:val="00862786"/>
    <w:rsid w:val="00862BCC"/>
    <w:rsid w:val="00862E09"/>
    <w:rsid w:val="0086333C"/>
    <w:rsid w:val="00863581"/>
    <w:rsid w:val="00864325"/>
    <w:rsid w:val="00864D81"/>
    <w:rsid w:val="00865263"/>
    <w:rsid w:val="008656DD"/>
    <w:rsid w:val="008657FC"/>
    <w:rsid w:val="00865D5D"/>
    <w:rsid w:val="0086741F"/>
    <w:rsid w:val="00867B03"/>
    <w:rsid w:val="008702C8"/>
    <w:rsid w:val="0087075E"/>
    <w:rsid w:val="008707AA"/>
    <w:rsid w:val="0087143D"/>
    <w:rsid w:val="008714B1"/>
    <w:rsid w:val="00871822"/>
    <w:rsid w:val="008736CE"/>
    <w:rsid w:val="00873B38"/>
    <w:rsid w:val="00873DE9"/>
    <w:rsid w:val="00874122"/>
    <w:rsid w:val="008744F7"/>
    <w:rsid w:val="00874D8B"/>
    <w:rsid w:val="008757D0"/>
    <w:rsid w:val="00875955"/>
    <w:rsid w:val="0087790C"/>
    <w:rsid w:val="0088151D"/>
    <w:rsid w:val="008827CC"/>
    <w:rsid w:val="0088324E"/>
    <w:rsid w:val="008844E8"/>
    <w:rsid w:val="00884696"/>
    <w:rsid w:val="00884A0C"/>
    <w:rsid w:val="00884D15"/>
    <w:rsid w:val="00884D2C"/>
    <w:rsid w:val="00884E41"/>
    <w:rsid w:val="00885630"/>
    <w:rsid w:val="00885A38"/>
    <w:rsid w:val="00885A64"/>
    <w:rsid w:val="00885D64"/>
    <w:rsid w:val="0088603A"/>
    <w:rsid w:val="00886337"/>
    <w:rsid w:val="008864C6"/>
    <w:rsid w:val="0088680C"/>
    <w:rsid w:val="00886829"/>
    <w:rsid w:val="00886ADA"/>
    <w:rsid w:val="00886E74"/>
    <w:rsid w:val="008872CE"/>
    <w:rsid w:val="0088765C"/>
    <w:rsid w:val="00887E42"/>
    <w:rsid w:val="00887F51"/>
    <w:rsid w:val="00890A46"/>
    <w:rsid w:val="00890A77"/>
    <w:rsid w:val="008910FC"/>
    <w:rsid w:val="008914FB"/>
    <w:rsid w:val="0089256F"/>
    <w:rsid w:val="00892576"/>
    <w:rsid w:val="00892623"/>
    <w:rsid w:val="00893F3A"/>
    <w:rsid w:val="00894114"/>
    <w:rsid w:val="0089460B"/>
    <w:rsid w:val="00894F1D"/>
    <w:rsid w:val="0089542B"/>
    <w:rsid w:val="008957EE"/>
    <w:rsid w:val="00895B45"/>
    <w:rsid w:val="00895CDB"/>
    <w:rsid w:val="008962AE"/>
    <w:rsid w:val="008966BC"/>
    <w:rsid w:val="00896E21"/>
    <w:rsid w:val="00896FAA"/>
    <w:rsid w:val="00897404"/>
    <w:rsid w:val="00897576"/>
    <w:rsid w:val="00897F30"/>
    <w:rsid w:val="008A13F6"/>
    <w:rsid w:val="008A1587"/>
    <w:rsid w:val="008A1D7F"/>
    <w:rsid w:val="008A21D1"/>
    <w:rsid w:val="008A2EAC"/>
    <w:rsid w:val="008A3591"/>
    <w:rsid w:val="008A359B"/>
    <w:rsid w:val="008A3A4E"/>
    <w:rsid w:val="008A3FA4"/>
    <w:rsid w:val="008A48AF"/>
    <w:rsid w:val="008A4A38"/>
    <w:rsid w:val="008A4E8A"/>
    <w:rsid w:val="008A6231"/>
    <w:rsid w:val="008A6396"/>
    <w:rsid w:val="008A6888"/>
    <w:rsid w:val="008A6D3E"/>
    <w:rsid w:val="008A75F2"/>
    <w:rsid w:val="008A7F36"/>
    <w:rsid w:val="008B00E8"/>
    <w:rsid w:val="008B041E"/>
    <w:rsid w:val="008B04CE"/>
    <w:rsid w:val="008B08D0"/>
    <w:rsid w:val="008B0E8E"/>
    <w:rsid w:val="008B1056"/>
    <w:rsid w:val="008B1098"/>
    <w:rsid w:val="008B1154"/>
    <w:rsid w:val="008B133C"/>
    <w:rsid w:val="008B1AEC"/>
    <w:rsid w:val="008B2B37"/>
    <w:rsid w:val="008B38D3"/>
    <w:rsid w:val="008B39A1"/>
    <w:rsid w:val="008B3A8A"/>
    <w:rsid w:val="008B3CF4"/>
    <w:rsid w:val="008B3D1D"/>
    <w:rsid w:val="008B4226"/>
    <w:rsid w:val="008B42F5"/>
    <w:rsid w:val="008B4463"/>
    <w:rsid w:val="008B46EE"/>
    <w:rsid w:val="008B4A9E"/>
    <w:rsid w:val="008B4C31"/>
    <w:rsid w:val="008B581B"/>
    <w:rsid w:val="008B6011"/>
    <w:rsid w:val="008B699B"/>
    <w:rsid w:val="008B7262"/>
    <w:rsid w:val="008B7362"/>
    <w:rsid w:val="008B7749"/>
    <w:rsid w:val="008B7D9C"/>
    <w:rsid w:val="008C094A"/>
    <w:rsid w:val="008C0D5E"/>
    <w:rsid w:val="008C0E39"/>
    <w:rsid w:val="008C0EB9"/>
    <w:rsid w:val="008C120F"/>
    <w:rsid w:val="008C1253"/>
    <w:rsid w:val="008C21A3"/>
    <w:rsid w:val="008C2625"/>
    <w:rsid w:val="008C3306"/>
    <w:rsid w:val="008C47A9"/>
    <w:rsid w:val="008C4B98"/>
    <w:rsid w:val="008C4DBA"/>
    <w:rsid w:val="008C6092"/>
    <w:rsid w:val="008C60A1"/>
    <w:rsid w:val="008C69AF"/>
    <w:rsid w:val="008C6EA1"/>
    <w:rsid w:val="008C7119"/>
    <w:rsid w:val="008D00B7"/>
    <w:rsid w:val="008D012B"/>
    <w:rsid w:val="008D0A51"/>
    <w:rsid w:val="008D146A"/>
    <w:rsid w:val="008D159F"/>
    <w:rsid w:val="008D185C"/>
    <w:rsid w:val="008D1D82"/>
    <w:rsid w:val="008D3FF9"/>
    <w:rsid w:val="008D4AE2"/>
    <w:rsid w:val="008D513E"/>
    <w:rsid w:val="008D520D"/>
    <w:rsid w:val="008D5237"/>
    <w:rsid w:val="008D56F0"/>
    <w:rsid w:val="008D5B01"/>
    <w:rsid w:val="008D61DA"/>
    <w:rsid w:val="008D628F"/>
    <w:rsid w:val="008D7BE8"/>
    <w:rsid w:val="008E062A"/>
    <w:rsid w:val="008E1A77"/>
    <w:rsid w:val="008E1D25"/>
    <w:rsid w:val="008E2FC0"/>
    <w:rsid w:val="008E302E"/>
    <w:rsid w:val="008E36AB"/>
    <w:rsid w:val="008E4184"/>
    <w:rsid w:val="008E4854"/>
    <w:rsid w:val="008E4BE9"/>
    <w:rsid w:val="008E4C48"/>
    <w:rsid w:val="008E504D"/>
    <w:rsid w:val="008E52B8"/>
    <w:rsid w:val="008E5757"/>
    <w:rsid w:val="008E5C63"/>
    <w:rsid w:val="008E5F6E"/>
    <w:rsid w:val="008E6800"/>
    <w:rsid w:val="008E74BD"/>
    <w:rsid w:val="008E77D0"/>
    <w:rsid w:val="008F138F"/>
    <w:rsid w:val="008F22A6"/>
    <w:rsid w:val="008F2320"/>
    <w:rsid w:val="008F2812"/>
    <w:rsid w:val="008F2C10"/>
    <w:rsid w:val="008F3BF3"/>
    <w:rsid w:val="008F3DCD"/>
    <w:rsid w:val="008F3E70"/>
    <w:rsid w:val="008F4188"/>
    <w:rsid w:val="008F4238"/>
    <w:rsid w:val="008F60D2"/>
    <w:rsid w:val="008F6E8B"/>
    <w:rsid w:val="008F7576"/>
    <w:rsid w:val="008F78EE"/>
    <w:rsid w:val="008F7BC3"/>
    <w:rsid w:val="00900959"/>
    <w:rsid w:val="00900B68"/>
    <w:rsid w:val="00901170"/>
    <w:rsid w:val="0090143D"/>
    <w:rsid w:val="009020CA"/>
    <w:rsid w:val="00902961"/>
    <w:rsid w:val="00902E6D"/>
    <w:rsid w:val="00904CF2"/>
    <w:rsid w:val="00904EA6"/>
    <w:rsid w:val="00904EFA"/>
    <w:rsid w:val="00905ED4"/>
    <w:rsid w:val="00906A3E"/>
    <w:rsid w:val="00906F56"/>
    <w:rsid w:val="00907E05"/>
    <w:rsid w:val="00907E1A"/>
    <w:rsid w:val="00907F01"/>
    <w:rsid w:val="00910317"/>
    <w:rsid w:val="009108A4"/>
    <w:rsid w:val="009108B5"/>
    <w:rsid w:val="00911295"/>
    <w:rsid w:val="00911952"/>
    <w:rsid w:val="00911BD9"/>
    <w:rsid w:val="00912D23"/>
    <w:rsid w:val="00912DB9"/>
    <w:rsid w:val="00913285"/>
    <w:rsid w:val="009133C2"/>
    <w:rsid w:val="009136BF"/>
    <w:rsid w:val="009140CB"/>
    <w:rsid w:val="009140DD"/>
    <w:rsid w:val="0091448B"/>
    <w:rsid w:val="009149E4"/>
    <w:rsid w:val="0091538E"/>
    <w:rsid w:val="00915DF3"/>
    <w:rsid w:val="00915DF4"/>
    <w:rsid w:val="009161E3"/>
    <w:rsid w:val="009164E2"/>
    <w:rsid w:val="009168FB"/>
    <w:rsid w:val="0091750C"/>
    <w:rsid w:val="0091762D"/>
    <w:rsid w:val="00917963"/>
    <w:rsid w:val="00917FB4"/>
    <w:rsid w:val="0092051A"/>
    <w:rsid w:val="009207EF"/>
    <w:rsid w:val="00920C23"/>
    <w:rsid w:val="00920E02"/>
    <w:rsid w:val="009211D2"/>
    <w:rsid w:val="0092123B"/>
    <w:rsid w:val="00921385"/>
    <w:rsid w:val="00921553"/>
    <w:rsid w:val="00921AC4"/>
    <w:rsid w:val="00921BA2"/>
    <w:rsid w:val="00922AE7"/>
    <w:rsid w:val="00922AED"/>
    <w:rsid w:val="00922DB8"/>
    <w:rsid w:val="0092366A"/>
    <w:rsid w:val="00923F2A"/>
    <w:rsid w:val="00924106"/>
    <w:rsid w:val="009245E8"/>
    <w:rsid w:val="0092515D"/>
    <w:rsid w:val="00926113"/>
    <w:rsid w:val="00926120"/>
    <w:rsid w:val="009309E4"/>
    <w:rsid w:val="00930DE5"/>
    <w:rsid w:val="00931406"/>
    <w:rsid w:val="00931C4B"/>
    <w:rsid w:val="0093202D"/>
    <w:rsid w:val="009320FF"/>
    <w:rsid w:val="00932250"/>
    <w:rsid w:val="00932A09"/>
    <w:rsid w:val="009335B4"/>
    <w:rsid w:val="0093463A"/>
    <w:rsid w:val="0093495A"/>
    <w:rsid w:val="009363EC"/>
    <w:rsid w:val="009365B3"/>
    <w:rsid w:val="009367C3"/>
    <w:rsid w:val="009367E2"/>
    <w:rsid w:val="009368B6"/>
    <w:rsid w:val="0093693A"/>
    <w:rsid w:val="00936A60"/>
    <w:rsid w:val="0093715D"/>
    <w:rsid w:val="0093716C"/>
    <w:rsid w:val="00940116"/>
    <w:rsid w:val="009403CA"/>
    <w:rsid w:val="00940BDE"/>
    <w:rsid w:val="00940D4B"/>
    <w:rsid w:val="00940D91"/>
    <w:rsid w:val="0094144B"/>
    <w:rsid w:val="00941457"/>
    <w:rsid w:val="00941AC8"/>
    <w:rsid w:val="0094215B"/>
    <w:rsid w:val="00942426"/>
    <w:rsid w:val="0094250D"/>
    <w:rsid w:val="0094365B"/>
    <w:rsid w:val="00943769"/>
    <w:rsid w:val="009441AA"/>
    <w:rsid w:val="00944381"/>
    <w:rsid w:val="0094473B"/>
    <w:rsid w:val="00944BEE"/>
    <w:rsid w:val="00945000"/>
    <w:rsid w:val="00945E36"/>
    <w:rsid w:val="00946503"/>
    <w:rsid w:val="009466F0"/>
    <w:rsid w:val="00946738"/>
    <w:rsid w:val="00947DE1"/>
    <w:rsid w:val="00947E96"/>
    <w:rsid w:val="00950ED7"/>
    <w:rsid w:val="00950F79"/>
    <w:rsid w:val="009513CA"/>
    <w:rsid w:val="0095234F"/>
    <w:rsid w:val="00952B74"/>
    <w:rsid w:val="00952CBD"/>
    <w:rsid w:val="0095321F"/>
    <w:rsid w:val="00953798"/>
    <w:rsid w:val="00953EEE"/>
    <w:rsid w:val="0095409E"/>
    <w:rsid w:val="0095436A"/>
    <w:rsid w:val="00955473"/>
    <w:rsid w:val="00955A8E"/>
    <w:rsid w:val="00955ECF"/>
    <w:rsid w:val="00955ED9"/>
    <w:rsid w:val="00956603"/>
    <w:rsid w:val="009568E0"/>
    <w:rsid w:val="0095741C"/>
    <w:rsid w:val="0095746A"/>
    <w:rsid w:val="00957FA3"/>
    <w:rsid w:val="0096048B"/>
    <w:rsid w:val="00960E4D"/>
    <w:rsid w:val="009614F1"/>
    <w:rsid w:val="009615A1"/>
    <w:rsid w:val="00961D0F"/>
    <w:rsid w:val="009630DC"/>
    <w:rsid w:val="00963126"/>
    <w:rsid w:val="00963651"/>
    <w:rsid w:val="00963D8B"/>
    <w:rsid w:val="00963E1E"/>
    <w:rsid w:val="0096435C"/>
    <w:rsid w:val="0096462E"/>
    <w:rsid w:val="0096476C"/>
    <w:rsid w:val="00964DE3"/>
    <w:rsid w:val="00965615"/>
    <w:rsid w:val="00965B23"/>
    <w:rsid w:val="00965D7A"/>
    <w:rsid w:val="00965E4F"/>
    <w:rsid w:val="00966279"/>
    <w:rsid w:val="00966714"/>
    <w:rsid w:val="009668E2"/>
    <w:rsid w:val="0096727C"/>
    <w:rsid w:val="009675CA"/>
    <w:rsid w:val="00967BDA"/>
    <w:rsid w:val="009702EA"/>
    <w:rsid w:val="00970691"/>
    <w:rsid w:val="0097095E"/>
    <w:rsid w:val="00970D52"/>
    <w:rsid w:val="0097122E"/>
    <w:rsid w:val="0097176B"/>
    <w:rsid w:val="00971938"/>
    <w:rsid w:val="00971BDC"/>
    <w:rsid w:val="00971DC7"/>
    <w:rsid w:val="00972007"/>
    <w:rsid w:val="00972099"/>
    <w:rsid w:val="00972C09"/>
    <w:rsid w:val="00972E69"/>
    <w:rsid w:val="0097311B"/>
    <w:rsid w:val="009733BE"/>
    <w:rsid w:val="00973F5A"/>
    <w:rsid w:val="0097463B"/>
    <w:rsid w:val="0097491D"/>
    <w:rsid w:val="009749B5"/>
    <w:rsid w:val="009756E9"/>
    <w:rsid w:val="00975A21"/>
    <w:rsid w:val="00975EE9"/>
    <w:rsid w:val="00976181"/>
    <w:rsid w:val="00976AED"/>
    <w:rsid w:val="00976CF9"/>
    <w:rsid w:val="00980057"/>
    <w:rsid w:val="009804B1"/>
    <w:rsid w:val="00980C5D"/>
    <w:rsid w:val="009810E0"/>
    <w:rsid w:val="00981205"/>
    <w:rsid w:val="009813F8"/>
    <w:rsid w:val="0098143A"/>
    <w:rsid w:val="00981466"/>
    <w:rsid w:val="00981887"/>
    <w:rsid w:val="00981DEF"/>
    <w:rsid w:val="00982D36"/>
    <w:rsid w:val="009854BD"/>
    <w:rsid w:val="009857CE"/>
    <w:rsid w:val="00985987"/>
    <w:rsid w:val="0099037D"/>
    <w:rsid w:val="009908F5"/>
    <w:rsid w:val="00990972"/>
    <w:rsid w:val="00992115"/>
    <w:rsid w:val="00992339"/>
    <w:rsid w:val="0099254A"/>
    <w:rsid w:val="00992D39"/>
    <w:rsid w:val="00992FD2"/>
    <w:rsid w:val="00993939"/>
    <w:rsid w:val="00994391"/>
    <w:rsid w:val="00994BA3"/>
    <w:rsid w:val="0099514B"/>
    <w:rsid w:val="0099536D"/>
    <w:rsid w:val="009953C0"/>
    <w:rsid w:val="009959B1"/>
    <w:rsid w:val="00995F25"/>
    <w:rsid w:val="009971A8"/>
    <w:rsid w:val="00997B85"/>
    <w:rsid w:val="009A0071"/>
    <w:rsid w:val="009A14F7"/>
    <w:rsid w:val="009A1AE9"/>
    <w:rsid w:val="009A202F"/>
    <w:rsid w:val="009A3CAC"/>
    <w:rsid w:val="009A40C8"/>
    <w:rsid w:val="009A48B8"/>
    <w:rsid w:val="009A5F49"/>
    <w:rsid w:val="009A6320"/>
    <w:rsid w:val="009A6490"/>
    <w:rsid w:val="009A670B"/>
    <w:rsid w:val="009A70BD"/>
    <w:rsid w:val="009A7AEA"/>
    <w:rsid w:val="009A7DFC"/>
    <w:rsid w:val="009B01B0"/>
    <w:rsid w:val="009B085D"/>
    <w:rsid w:val="009B107A"/>
    <w:rsid w:val="009B18BC"/>
    <w:rsid w:val="009B20C3"/>
    <w:rsid w:val="009B2C1F"/>
    <w:rsid w:val="009B3721"/>
    <w:rsid w:val="009B3852"/>
    <w:rsid w:val="009B41B1"/>
    <w:rsid w:val="009B49FD"/>
    <w:rsid w:val="009B5115"/>
    <w:rsid w:val="009B51CE"/>
    <w:rsid w:val="009B521C"/>
    <w:rsid w:val="009B578B"/>
    <w:rsid w:val="009B5F56"/>
    <w:rsid w:val="009B61A1"/>
    <w:rsid w:val="009B659F"/>
    <w:rsid w:val="009B6795"/>
    <w:rsid w:val="009B7171"/>
    <w:rsid w:val="009B77FB"/>
    <w:rsid w:val="009B7A99"/>
    <w:rsid w:val="009B7E20"/>
    <w:rsid w:val="009C023B"/>
    <w:rsid w:val="009C032F"/>
    <w:rsid w:val="009C0A85"/>
    <w:rsid w:val="009C0FC5"/>
    <w:rsid w:val="009C10F0"/>
    <w:rsid w:val="009C1330"/>
    <w:rsid w:val="009C14CF"/>
    <w:rsid w:val="009C1EAC"/>
    <w:rsid w:val="009C216A"/>
    <w:rsid w:val="009C221D"/>
    <w:rsid w:val="009C2344"/>
    <w:rsid w:val="009C2405"/>
    <w:rsid w:val="009C29E0"/>
    <w:rsid w:val="009C2FD3"/>
    <w:rsid w:val="009C3652"/>
    <w:rsid w:val="009C39F7"/>
    <w:rsid w:val="009C46D4"/>
    <w:rsid w:val="009C4B17"/>
    <w:rsid w:val="009C5291"/>
    <w:rsid w:val="009C55F5"/>
    <w:rsid w:val="009C5C9A"/>
    <w:rsid w:val="009D02A8"/>
    <w:rsid w:val="009D02C5"/>
    <w:rsid w:val="009D0B9B"/>
    <w:rsid w:val="009D15AA"/>
    <w:rsid w:val="009D179D"/>
    <w:rsid w:val="009D1C78"/>
    <w:rsid w:val="009D1F21"/>
    <w:rsid w:val="009D2213"/>
    <w:rsid w:val="009D2783"/>
    <w:rsid w:val="009D2AFB"/>
    <w:rsid w:val="009D2B70"/>
    <w:rsid w:val="009D2EAD"/>
    <w:rsid w:val="009D2F41"/>
    <w:rsid w:val="009D30FD"/>
    <w:rsid w:val="009D31C2"/>
    <w:rsid w:val="009D36F6"/>
    <w:rsid w:val="009D3872"/>
    <w:rsid w:val="009D3885"/>
    <w:rsid w:val="009D3A61"/>
    <w:rsid w:val="009D3BEF"/>
    <w:rsid w:val="009D40FE"/>
    <w:rsid w:val="009D445E"/>
    <w:rsid w:val="009D44A2"/>
    <w:rsid w:val="009D491F"/>
    <w:rsid w:val="009D4CEE"/>
    <w:rsid w:val="009D5540"/>
    <w:rsid w:val="009D5C58"/>
    <w:rsid w:val="009D61E6"/>
    <w:rsid w:val="009D6485"/>
    <w:rsid w:val="009D66A1"/>
    <w:rsid w:val="009D69BC"/>
    <w:rsid w:val="009D70AF"/>
    <w:rsid w:val="009D7212"/>
    <w:rsid w:val="009D7495"/>
    <w:rsid w:val="009D78EC"/>
    <w:rsid w:val="009D7A7D"/>
    <w:rsid w:val="009E093E"/>
    <w:rsid w:val="009E0D2E"/>
    <w:rsid w:val="009E11CA"/>
    <w:rsid w:val="009E146C"/>
    <w:rsid w:val="009E1667"/>
    <w:rsid w:val="009E1C89"/>
    <w:rsid w:val="009E1D62"/>
    <w:rsid w:val="009E1E42"/>
    <w:rsid w:val="009E2253"/>
    <w:rsid w:val="009E2499"/>
    <w:rsid w:val="009E2DCD"/>
    <w:rsid w:val="009E30EE"/>
    <w:rsid w:val="009E31C3"/>
    <w:rsid w:val="009E364E"/>
    <w:rsid w:val="009E3714"/>
    <w:rsid w:val="009E3DF5"/>
    <w:rsid w:val="009E40F4"/>
    <w:rsid w:val="009E443F"/>
    <w:rsid w:val="009E4499"/>
    <w:rsid w:val="009E466B"/>
    <w:rsid w:val="009E49E9"/>
    <w:rsid w:val="009E4AEF"/>
    <w:rsid w:val="009E56DA"/>
    <w:rsid w:val="009E78DB"/>
    <w:rsid w:val="009E7A20"/>
    <w:rsid w:val="009F0331"/>
    <w:rsid w:val="009F1605"/>
    <w:rsid w:val="009F16F0"/>
    <w:rsid w:val="009F29B1"/>
    <w:rsid w:val="009F2FF7"/>
    <w:rsid w:val="009F368A"/>
    <w:rsid w:val="009F381D"/>
    <w:rsid w:val="009F38DD"/>
    <w:rsid w:val="009F3AF0"/>
    <w:rsid w:val="009F3D62"/>
    <w:rsid w:val="009F40CB"/>
    <w:rsid w:val="009F40E5"/>
    <w:rsid w:val="009F4258"/>
    <w:rsid w:val="009F52B8"/>
    <w:rsid w:val="009F553F"/>
    <w:rsid w:val="009F5BCB"/>
    <w:rsid w:val="009F64C8"/>
    <w:rsid w:val="009F6651"/>
    <w:rsid w:val="009F68A6"/>
    <w:rsid w:val="009F71C2"/>
    <w:rsid w:val="009F7377"/>
    <w:rsid w:val="009F7845"/>
    <w:rsid w:val="009F7A70"/>
    <w:rsid w:val="009F7E8F"/>
    <w:rsid w:val="00A003F5"/>
    <w:rsid w:val="00A00E7B"/>
    <w:rsid w:val="00A010A5"/>
    <w:rsid w:val="00A01632"/>
    <w:rsid w:val="00A026DD"/>
    <w:rsid w:val="00A02FFC"/>
    <w:rsid w:val="00A0342B"/>
    <w:rsid w:val="00A041A6"/>
    <w:rsid w:val="00A0487A"/>
    <w:rsid w:val="00A04ABF"/>
    <w:rsid w:val="00A057C2"/>
    <w:rsid w:val="00A05BF2"/>
    <w:rsid w:val="00A062F4"/>
    <w:rsid w:val="00A0666D"/>
    <w:rsid w:val="00A07C29"/>
    <w:rsid w:val="00A07FB8"/>
    <w:rsid w:val="00A1066F"/>
    <w:rsid w:val="00A10B59"/>
    <w:rsid w:val="00A1146D"/>
    <w:rsid w:val="00A1151E"/>
    <w:rsid w:val="00A11ED5"/>
    <w:rsid w:val="00A1200D"/>
    <w:rsid w:val="00A12616"/>
    <w:rsid w:val="00A12C08"/>
    <w:rsid w:val="00A13B8A"/>
    <w:rsid w:val="00A13D2B"/>
    <w:rsid w:val="00A13F2F"/>
    <w:rsid w:val="00A1517E"/>
    <w:rsid w:val="00A15EA3"/>
    <w:rsid w:val="00A169B6"/>
    <w:rsid w:val="00A16D42"/>
    <w:rsid w:val="00A17732"/>
    <w:rsid w:val="00A17B0E"/>
    <w:rsid w:val="00A17C61"/>
    <w:rsid w:val="00A17F6E"/>
    <w:rsid w:val="00A20D6F"/>
    <w:rsid w:val="00A20D78"/>
    <w:rsid w:val="00A210DC"/>
    <w:rsid w:val="00A2316D"/>
    <w:rsid w:val="00A23754"/>
    <w:rsid w:val="00A23D92"/>
    <w:rsid w:val="00A23E9B"/>
    <w:rsid w:val="00A2404E"/>
    <w:rsid w:val="00A24A9D"/>
    <w:rsid w:val="00A250DA"/>
    <w:rsid w:val="00A25810"/>
    <w:rsid w:val="00A25CFE"/>
    <w:rsid w:val="00A25DED"/>
    <w:rsid w:val="00A25FDB"/>
    <w:rsid w:val="00A264EC"/>
    <w:rsid w:val="00A266ED"/>
    <w:rsid w:val="00A267F3"/>
    <w:rsid w:val="00A26E0F"/>
    <w:rsid w:val="00A278EC"/>
    <w:rsid w:val="00A302D4"/>
    <w:rsid w:val="00A3034C"/>
    <w:rsid w:val="00A310A8"/>
    <w:rsid w:val="00A31976"/>
    <w:rsid w:val="00A337B7"/>
    <w:rsid w:val="00A33A83"/>
    <w:rsid w:val="00A33D64"/>
    <w:rsid w:val="00A340CB"/>
    <w:rsid w:val="00A342B5"/>
    <w:rsid w:val="00A34604"/>
    <w:rsid w:val="00A3595C"/>
    <w:rsid w:val="00A364AA"/>
    <w:rsid w:val="00A36BA6"/>
    <w:rsid w:val="00A37209"/>
    <w:rsid w:val="00A4002A"/>
    <w:rsid w:val="00A400E7"/>
    <w:rsid w:val="00A409C0"/>
    <w:rsid w:val="00A40EDC"/>
    <w:rsid w:val="00A42522"/>
    <w:rsid w:val="00A426F9"/>
    <w:rsid w:val="00A42802"/>
    <w:rsid w:val="00A42E24"/>
    <w:rsid w:val="00A435B8"/>
    <w:rsid w:val="00A439F4"/>
    <w:rsid w:val="00A45E62"/>
    <w:rsid w:val="00A45FAB"/>
    <w:rsid w:val="00A460CF"/>
    <w:rsid w:val="00A46169"/>
    <w:rsid w:val="00A46212"/>
    <w:rsid w:val="00A46555"/>
    <w:rsid w:val="00A46672"/>
    <w:rsid w:val="00A469D7"/>
    <w:rsid w:val="00A47166"/>
    <w:rsid w:val="00A471B4"/>
    <w:rsid w:val="00A471D1"/>
    <w:rsid w:val="00A4753C"/>
    <w:rsid w:val="00A47712"/>
    <w:rsid w:val="00A47EE3"/>
    <w:rsid w:val="00A50206"/>
    <w:rsid w:val="00A52A8A"/>
    <w:rsid w:val="00A52DAA"/>
    <w:rsid w:val="00A53444"/>
    <w:rsid w:val="00A53A20"/>
    <w:rsid w:val="00A53C23"/>
    <w:rsid w:val="00A542D2"/>
    <w:rsid w:val="00A55278"/>
    <w:rsid w:val="00A554EB"/>
    <w:rsid w:val="00A55D09"/>
    <w:rsid w:val="00A56651"/>
    <w:rsid w:val="00A56ACE"/>
    <w:rsid w:val="00A571CF"/>
    <w:rsid w:val="00A601AF"/>
    <w:rsid w:val="00A60953"/>
    <w:rsid w:val="00A60C65"/>
    <w:rsid w:val="00A60F3D"/>
    <w:rsid w:val="00A61158"/>
    <w:rsid w:val="00A61BA7"/>
    <w:rsid w:val="00A62FBC"/>
    <w:rsid w:val="00A630A1"/>
    <w:rsid w:val="00A64A0E"/>
    <w:rsid w:val="00A65285"/>
    <w:rsid w:val="00A65303"/>
    <w:rsid w:val="00A6531F"/>
    <w:rsid w:val="00A65542"/>
    <w:rsid w:val="00A65611"/>
    <w:rsid w:val="00A65B2F"/>
    <w:rsid w:val="00A6630B"/>
    <w:rsid w:val="00A6671C"/>
    <w:rsid w:val="00A66C50"/>
    <w:rsid w:val="00A66EA0"/>
    <w:rsid w:val="00A67043"/>
    <w:rsid w:val="00A7021B"/>
    <w:rsid w:val="00A7030C"/>
    <w:rsid w:val="00A7041C"/>
    <w:rsid w:val="00A715AF"/>
    <w:rsid w:val="00A71E7E"/>
    <w:rsid w:val="00A726AA"/>
    <w:rsid w:val="00A72F37"/>
    <w:rsid w:val="00A73107"/>
    <w:rsid w:val="00A739F0"/>
    <w:rsid w:val="00A73EAE"/>
    <w:rsid w:val="00A73ED7"/>
    <w:rsid w:val="00A7417E"/>
    <w:rsid w:val="00A746D3"/>
    <w:rsid w:val="00A7487D"/>
    <w:rsid w:val="00A74A21"/>
    <w:rsid w:val="00A74E67"/>
    <w:rsid w:val="00A75030"/>
    <w:rsid w:val="00A7549F"/>
    <w:rsid w:val="00A75AF6"/>
    <w:rsid w:val="00A76852"/>
    <w:rsid w:val="00A77FFD"/>
    <w:rsid w:val="00A8040D"/>
    <w:rsid w:val="00A80647"/>
    <w:rsid w:val="00A80674"/>
    <w:rsid w:val="00A81072"/>
    <w:rsid w:val="00A8122A"/>
    <w:rsid w:val="00A81930"/>
    <w:rsid w:val="00A81F3B"/>
    <w:rsid w:val="00A8253A"/>
    <w:rsid w:val="00A82BF1"/>
    <w:rsid w:val="00A82E84"/>
    <w:rsid w:val="00A83716"/>
    <w:rsid w:val="00A83795"/>
    <w:rsid w:val="00A83E9B"/>
    <w:rsid w:val="00A84B0A"/>
    <w:rsid w:val="00A84EF7"/>
    <w:rsid w:val="00A84EFB"/>
    <w:rsid w:val="00A85F97"/>
    <w:rsid w:val="00A86837"/>
    <w:rsid w:val="00A86899"/>
    <w:rsid w:val="00A86BC2"/>
    <w:rsid w:val="00A86DA2"/>
    <w:rsid w:val="00A87A6E"/>
    <w:rsid w:val="00A87B0E"/>
    <w:rsid w:val="00A87D17"/>
    <w:rsid w:val="00A87D47"/>
    <w:rsid w:val="00A90CEA"/>
    <w:rsid w:val="00A90F86"/>
    <w:rsid w:val="00A91BA7"/>
    <w:rsid w:val="00A923B3"/>
    <w:rsid w:val="00A9263E"/>
    <w:rsid w:val="00A92BD3"/>
    <w:rsid w:val="00A92CDF"/>
    <w:rsid w:val="00A92DF0"/>
    <w:rsid w:val="00A93C2D"/>
    <w:rsid w:val="00A94300"/>
    <w:rsid w:val="00A945FF"/>
    <w:rsid w:val="00A94B0D"/>
    <w:rsid w:val="00A94CE5"/>
    <w:rsid w:val="00A94F31"/>
    <w:rsid w:val="00A94F59"/>
    <w:rsid w:val="00A9507B"/>
    <w:rsid w:val="00A951E0"/>
    <w:rsid w:val="00A957B1"/>
    <w:rsid w:val="00A968D4"/>
    <w:rsid w:val="00A970EE"/>
    <w:rsid w:val="00AA1390"/>
    <w:rsid w:val="00AA1744"/>
    <w:rsid w:val="00AA246C"/>
    <w:rsid w:val="00AA2592"/>
    <w:rsid w:val="00AA2657"/>
    <w:rsid w:val="00AA3698"/>
    <w:rsid w:val="00AA39BA"/>
    <w:rsid w:val="00AA44A3"/>
    <w:rsid w:val="00AA45C6"/>
    <w:rsid w:val="00AA4786"/>
    <w:rsid w:val="00AA479F"/>
    <w:rsid w:val="00AA4853"/>
    <w:rsid w:val="00AA4C26"/>
    <w:rsid w:val="00AA4F1A"/>
    <w:rsid w:val="00AA4F55"/>
    <w:rsid w:val="00AA52CB"/>
    <w:rsid w:val="00AA5345"/>
    <w:rsid w:val="00AA56C8"/>
    <w:rsid w:val="00AA5DD7"/>
    <w:rsid w:val="00AA6C50"/>
    <w:rsid w:val="00AB0591"/>
    <w:rsid w:val="00AB14FE"/>
    <w:rsid w:val="00AB1A81"/>
    <w:rsid w:val="00AB1E95"/>
    <w:rsid w:val="00AB2297"/>
    <w:rsid w:val="00AB31D2"/>
    <w:rsid w:val="00AB337D"/>
    <w:rsid w:val="00AB34BB"/>
    <w:rsid w:val="00AB351A"/>
    <w:rsid w:val="00AB3B8F"/>
    <w:rsid w:val="00AB42A4"/>
    <w:rsid w:val="00AB439B"/>
    <w:rsid w:val="00AB43E3"/>
    <w:rsid w:val="00AB4417"/>
    <w:rsid w:val="00AB4442"/>
    <w:rsid w:val="00AB4799"/>
    <w:rsid w:val="00AB48D6"/>
    <w:rsid w:val="00AB4E15"/>
    <w:rsid w:val="00AB50AB"/>
    <w:rsid w:val="00AB50D4"/>
    <w:rsid w:val="00AB54FF"/>
    <w:rsid w:val="00AB5D52"/>
    <w:rsid w:val="00AB6040"/>
    <w:rsid w:val="00AB60F3"/>
    <w:rsid w:val="00AB6B5A"/>
    <w:rsid w:val="00AB7A71"/>
    <w:rsid w:val="00AB7EC1"/>
    <w:rsid w:val="00AC23C9"/>
    <w:rsid w:val="00AC2E1A"/>
    <w:rsid w:val="00AC325B"/>
    <w:rsid w:val="00AC391D"/>
    <w:rsid w:val="00AC3987"/>
    <w:rsid w:val="00AC3E67"/>
    <w:rsid w:val="00AC5129"/>
    <w:rsid w:val="00AC51C3"/>
    <w:rsid w:val="00AC51D4"/>
    <w:rsid w:val="00AC5CF3"/>
    <w:rsid w:val="00AC5E20"/>
    <w:rsid w:val="00AC632E"/>
    <w:rsid w:val="00AC6E75"/>
    <w:rsid w:val="00AC6FED"/>
    <w:rsid w:val="00AC74B3"/>
    <w:rsid w:val="00AC7AE7"/>
    <w:rsid w:val="00AD03CF"/>
    <w:rsid w:val="00AD0EEB"/>
    <w:rsid w:val="00AD1404"/>
    <w:rsid w:val="00AD1413"/>
    <w:rsid w:val="00AD2258"/>
    <w:rsid w:val="00AD2470"/>
    <w:rsid w:val="00AD274A"/>
    <w:rsid w:val="00AD340A"/>
    <w:rsid w:val="00AD38B3"/>
    <w:rsid w:val="00AD460F"/>
    <w:rsid w:val="00AD4C85"/>
    <w:rsid w:val="00AD556B"/>
    <w:rsid w:val="00AD5688"/>
    <w:rsid w:val="00AD5987"/>
    <w:rsid w:val="00AD59A6"/>
    <w:rsid w:val="00AD60CE"/>
    <w:rsid w:val="00AD611B"/>
    <w:rsid w:val="00AD74BD"/>
    <w:rsid w:val="00AD7959"/>
    <w:rsid w:val="00AD7A30"/>
    <w:rsid w:val="00AD7F44"/>
    <w:rsid w:val="00AE0451"/>
    <w:rsid w:val="00AE05E0"/>
    <w:rsid w:val="00AE0AD6"/>
    <w:rsid w:val="00AE0B4A"/>
    <w:rsid w:val="00AE0D2C"/>
    <w:rsid w:val="00AE1688"/>
    <w:rsid w:val="00AE1B85"/>
    <w:rsid w:val="00AE1C05"/>
    <w:rsid w:val="00AE317E"/>
    <w:rsid w:val="00AE3294"/>
    <w:rsid w:val="00AE33A6"/>
    <w:rsid w:val="00AE373A"/>
    <w:rsid w:val="00AE3984"/>
    <w:rsid w:val="00AE48E3"/>
    <w:rsid w:val="00AE4CD1"/>
    <w:rsid w:val="00AE568B"/>
    <w:rsid w:val="00AE6730"/>
    <w:rsid w:val="00AE6AFB"/>
    <w:rsid w:val="00AE6C4B"/>
    <w:rsid w:val="00AE6F8D"/>
    <w:rsid w:val="00AE722A"/>
    <w:rsid w:val="00AE7CBA"/>
    <w:rsid w:val="00AE7F2C"/>
    <w:rsid w:val="00AE7F57"/>
    <w:rsid w:val="00AE7FD8"/>
    <w:rsid w:val="00AF0CF8"/>
    <w:rsid w:val="00AF0E2C"/>
    <w:rsid w:val="00AF22BE"/>
    <w:rsid w:val="00AF2FCE"/>
    <w:rsid w:val="00AF37E9"/>
    <w:rsid w:val="00AF3ABE"/>
    <w:rsid w:val="00AF3FE9"/>
    <w:rsid w:val="00AF40F8"/>
    <w:rsid w:val="00AF4720"/>
    <w:rsid w:val="00AF483E"/>
    <w:rsid w:val="00AF5067"/>
    <w:rsid w:val="00AF511A"/>
    <w:rsid w:val="00AF563B"/>
    <w:rsid w:val="00AF5825"/>
    <w:rsid w:val="00AF5D72"/>
    <w:rsid w:val="00AF656D"/>
    <w:rsid w:val="00AF6C2B"/>
    <w:rsid w:val="00AF742B"/>
    <w:rsid w:val="00AF7A8D"/>
    <w:rsid w:val="00AF7BF8"/>
    <w:rsid w:val="00B001C3"/>
    <w:rsid w:val="00B009B7"/>
    <w:rsid w:val="00B0130A"/>
    <w:rsid w:val="00B016AA"/>
    <w:rsid w:val="00B01909"/>
    <w:rsid w:val="00B029EE"/>
    <w:rsid w:val="00B03E1A"/>
    <w:rsid w:val="00B044A4"/>
    <w:rsid w:val="00B04B51"/>
    <w:rsid w:val="00B056CD"/>
    <w:rsid w:val="00B05DB8"/>
    <w:rsid w:val="00B05F9F"/>
    <w:rsid w:val="00B0615B"/>
    <w:rsid w:val="00B07BCE"/>
    <w:rsid w:val="00B10590"/>
    <w:rsid w:val="00B10BEC"/>
    <w:rsid w:val="00B115CE"/>
    <w:rsid w:val="00B1163A"/>
    <w:rsid w:val="00B117A4"/>
    <w:rsid w:val="00B11873"/>
    <w:rsid w:val="00B11CEC"/>
    <w:rsid w:val="00B1266F"/>
    <w:rsid w:val="00B1283B"/>
    <w:rsid w:val="00B12CFF"/>
    <w:rsid w:val="00B13063"/>
    <w:rsid w:val="00B131AC"/>
    <w:rsid w:val="00B132B3"/>
    <w:rsid w:val="00B13409"/>
    <w:rsid w:val="00B13434"/>
    <w:rsid w:val="00B13E74"/>
    <w:rsid w:val="00B1428F"/>
    <w:rsid w:val="00B148D8"/>
    <w:rsid w:val="00B14D2B"/>
    <w:rsid w:val="00B1589E"/>
    <w:rsid w:val="00B158E7"/>
    <w:rsid w:val="00B15BB3"/>
    <w:rsid w:val="00B1615E"/>
    <w:rsid w:val="00B161D3"/>
    <w:rsid w:val="00B163D0"/>
    <w:rsid w:val="00B17285"/>
    <w:rsid w:val="00B17834"/>
    <w:rsid w:val="00B17DE2"/>
    <w:rsid w:val="00B20837"/>
    <w:rsid w:val="00B2115A"/>
    <w:rsid w:val="00B2116F"/>
    <w:rsid w:val="00B213FF"/>
    <w:rsid w:val="00B21C51"/>
    <w:rsid w:val="00B21E86"/>
    <w:rsid w:val="00B220CB"/>
    <w:rsid w:val="00B221DA"/>
    <w:rsid w:val="00B2234D"/>
    <w:rsid w:val="00B223E0"/>
    <w:rsid w:val="00B22663"/>
    <w:rsid w:val="00B2272A"/>
    <w:rsid w:val="00B22B7F"/>
    <w:rsid w:val="00B22D6F"/>
    <w:rsid w:val="00B230A2"/>
    <w:rsid w:val="00B23944"/>
    <w:rsid w:val="00B23992"/>
    <w:rsid w:val="00B23998"/>
    <w:rsid w:val="00B23A24"/>
    <w:rsid w:val="00B23D2E"/>
    <w:rsid w:val="00B24056"/>
    <w:rsid w:val="00B24088"/>
    <w:rsid w:val="00B24621"/>
    <w:rsid w:val="00B2473A"/>
    <w:rsid w:val="00B24AF5"/>
    <w:rsid w:val="00B24E38"/>
    <w:rsid w:val="00B250B1"/>
    <w:rsid w:val="00B254B7"/>
    <w:rsid w:val="00B259BA"/>
    <w:rsid w:val="00B267B4"/>
    <w:rsid w:val="00B268DC"/>
    <w:rsid w:val="00B26C00"/>
    <w:rsid w:val="00B27167"/>
    <w:rsid w:val="00B27D7A"/>
    <w:rsid w:val="00B27EB3"/>
    <w:rsid w:val="00B30017"/>
    <w:rsid w:val="00B30105"/>
    <w:rsid w:val="00B302AD"/>
    <w:rsid w:val="00B32543"/>
    <w:rsid w:val="00B32BDB"/>
    <w:rsid w:val="00B32F92"/>
    <w:rsid w:val="00B33962"/>
    <w:rsid w:val="00B344DF"/>
    <w:rsid w:val="00B348D4"/>
    <w:rsid w:val="00B35211"/>
    <w:rsid w:val="00B3570D"/>
    <w:rsid w:val="00B35745"/>
    <w:rsid w:val="00B3585E"/>
    <w:rsid w:val="00B368CB"/>
    <w:rsid w:val="00B37192"/>
    <w:rsid w:val="00B4050F"/>
    <w:rsid w:val="00B40BE6"/>
    <w:rsid w:val="00B40C7B"/>
    <w:rsid w:val="00B4129A"/>
    <w:rsid w:val="00B41433"/>
    <w:rsid w:val="00B4188A"/>
    <w:rsid w:val="00B41977"/>
    <w:rsid w:val="00B41DFC"/>
    <w:rsid w:val="00B41E25"/>
    <w:rsid w:val="00B420F0"/>
    <w:rsid w:val="00B423D8"/>
    <w:rsid w:val="00B425F0"/>
    <w:rsid w:val="00B42865"/>
    <w:rsid w:val="00B43329"/>
    <w:rsid w:val="00B4343E"/>
    <w:rsid w:val="00B4394E"/>
    <w:rsid w:val="00B4432A"/>
    <w:rsid w:val="00B45383"/>
    <w:rsid w:val="00B4578F"/>
    <w:rsid w:val="00B45A09"/>
    <w:rsid w:val="00B462DE"/>
    <w:rsid w:val="00B46800"/>
    <w:rsid w:val="00B468B3"/>
    <w:rsid w:val="00B46EA3"/>
    <w:rsid w:val="00B473B4"/>
    <w:rsid w:val="00B4772C"/>
    <w:rsid w:val="00B47ECC"/>
    <w:rsid w:val="00B506F1"/>
    <w:rsid w:val="00B51CDD"/>
    <w:rsid w:val="00B52179"/>
    <w:rsid w:val="00B52510"/>
    <w:rsid w:val="00B528E1"/>
    <w:rsid w:val="00B52E8A"/>
    <w:rsid w:val="00B53669"/>
    <w:rsid w:val="00B53696"/>
    <w:rsid w:val="00B53DBB"/>
    <w:rsid w:val="00B53E74"/>
    <w:rsid w:val="00B54059"/>
    <w:rsid w:val="00B54722"/>
    <w:rsid w:val="00B5496B"/>
    <w:rsid w:val="00B54B8C"/>
    <w:rsid w:val="00B54D29"/>
    <w:rsid w:val="00B55033"/>
    <w:rsid w:val="00B55BA7"/>
    <w:rsid w:val="00B56583"/>
    <w:rsid w:val="00B5662D"/>
    <w:rsid w:val="00B56BE8"/>
    <w:rsid w:val="00B57844"/>
    <w:rsid w:val="00B60E00"/>
    <w:rsid w:val="00B60F01"/>
    <w:rsid w:val="00B6133A"/>
    <w:rsid w:val="00B6231E"/>
    <w:rsid w:val="00B62361"/>
    <w:rsid w:val="00B62724"/>
    <w:rsid w:val="00B631B3"/>
    <w:rsid w:val="00B63384"/>
    <w:rsid w:val="00B635B9"/>
    <w:rsid w:val="00B63D57"/>
    <w:rsid w:val="00B63F3C"/>
    <w:rsid w:val="00B65147"/>
    <w:rsid w:val="00B65420"/>
    <w:rsid w:val="00B654A0"/>
    <w:rsid w:val="00B65E76"/>
    <w:rsid w:val="00B65F02"/>
    <w:rsid w:val="00B665F1"/>
    <w:rsid w:val="00B66813"/>
    <w:rsid w:val="00B67432"/>
    <w:rsid w:val="00B67EDE"/>
    <w:rsid w:val="00B702D1"/>
    <w:rsid w:val="00B70C2A"/>
    <w:rsid w:val="00B70EA8"/>
    <w:rsid w:val="00B70F9D"/>
    <w:rsid w:val="00B7194F"/>
    <w:rsid w:val="00B7215E"/>
    <w:rsid w:val="00B72341"/>
    <w:rsid w:val="00B727FF"/>
    <w:rsid w:val="00B73B7B"/>
    <w:rsid w:val="00B73D33"/>
    <w:rsid w:val="00B73EA3"/>
    <w:rsid w:val="00B7684A"/>
    <w:rsid w:val="00B76B59"/>
    <w:rsid w:val="00B76FF3"/>
    <w:rsid w:val="00B775A5"/>
    <w:rsid w:val="00B77D3F"/>
    <w:rsid w:val="00B80092"/>
    <w:rsid w:val="00B81032"/>
    <w:rsid w:val="00B81597"/>
    <w:rsid w:val="00B8275C"/>
    <w:rsid w:val="00B82AC4"/>
    <w:rsid w:val="00B82C93"/>
    <w:rsid w:val="00B839C9"/>
    <w:rsid w:val="00B83B9F"/>
    <w:rsid w:val="00B842AD"/>
    <w:rsid w:val="00B84B23"/>
    <w:rsid w:val="00B85312"/>
    <w:rsid w:val="00B853B8"/>
    <w:rsid w:val="00B8545E"/>
    <w:rsid w:val="00B85594"/>
    <w:rsid w:val="00B86155"/>
    <w:rsid w:val="00B862A0"/>
    <w:rsid w:val="00B875BE"/>
    <w:rsid w:val="00B8762D"/>
    <w:rsid w:val="00B878E5"/>
    <w:rsid w:val="00B87DFE"/>
    <w:rsid w:val="00B908A5"/>
    <w:rsid w:val="00B91771"/>
    <w:rsid w:val="00B92BA6"/>
    <w:rsid w:val="00B92CDE"/>
    <w:rsid w:val="00B92D9A"/>
    <w:rsid w:val="00B93930"/>
    <w:rsid w:val="00B93F11"/>
    <w:rsid w:val="00B93FA8"/>
    <w:rsid w:val="00B942A7"/>
    <w:rsid w:val="00B9631D"/>
    <w:rsid w:val="00B9729D"/>
    <w:rsid w:val="00B97AF0"/>
    <w:rsid w:val="00BA019E"/>
    <w:rsid w:val="00BA0278"/>
    <w:rsid w:val="00BA06EC"/>
    <w:rsid w:val="00BA07FF"/>
    <w:rsid w:val="00BA179E"/>
    <w:rsid w:val="00BA19B0"/>
    <w:rsid w:val="00BA1F68"/>
    <w:rsid w:val="00BA216D"/>
    <w:rsid w:val="00BA2A6D"/>
    <w:rsid w:val="00BA3106"/>
    <w:rsid w:val="00BA35E4"/>
    <w:rsid w:val="00BA3823"/>
    <w:rsid w:val="00BA3934"/>
    <w:rsid w:val="00BA3EFE"/>
    <w:rsid w:val="00BA4389"/>
    <w:rsid w:val="00BA4563"/>
    <w:rsid w:val="00BA4809"/>
    <w:rsid w:val="00BA494B"/>
    <w:rsid w:val="00BA49DB"/>
    <w:rsid w:val="00BA4BE4"/>
    <w:rsid w:val="00BA4CFB"/>
    <w:rsid w:val="00BA51F8"/>
    <w:rsid w:val="00BA5885"/>
    <w:rsid w:val="00BA5C84"/>
    <w:rsid w:val="00BA5D7F"/>
    <w:rsid w:val="00BA62A7"/>
    <w:rsid w:val="00BB0137"/>
    <w:rsid w:val="00BB02E4"/>
    <w:rsid w:val="00BB0866"/>
    <w:rsid w:val="00BB0F4C"/>
    <w:rsid w:val="00BB1DC9"/>
    <w:rsid w:val="00BB3E91"/>
    <w:rsid w:val="00BB46B3"/>
    <w:rsid w:val="00BB471A"/>
    <w:rsid w:val="00BB4A51"/>
    <w:rsid w:val="00BB4E97"/>
    <w:rsid w:val="00BB4EC0"/>
    <w:rsid w:val="00BB5339"/>
    <w:rsid w:val="00BB53A9"/>
    <w:rsid w:val="00BB5A39"/>
    <w:rsid w:val="00BB5DC4"/>
    <w:rsid w:val="00BB6094"/>
    <w:rsid w:val="00BB61E2"/>
    <w:rsid w:val="00BB65DB"/>
    <w:rsid w:val="00BB6CDD"/>
    <w:rsid w:val="00BB6D49"/>
    <w:rsid w:val="00BB6D61"/>
    <w:rsid w:val="00BB759C"/>
    <w:rsid w:val="00BB75C0"/>
    <w:rsid w:val="00BB78AF"/>
    <w:rsid w:val="00BB7E22"/>
    <w:rsid w:val="00BC01F0"/>
    <w:rsid w:val="00BC02CE"/>
    <w:rsid w:val="00BC056A"/>
    <w:rsid w:val="00BC08E3"/>
    <w:rsid w:val="00BC0922"/>
    <w:rsid w:val="00BC0C02"/>
    <w:rsid w:val="00BC1435"/>
    <w:rsid w:val="00BC19A5"/>
    <w:rsid w:val="00BC1A6D"/>
    <w:rsid w:val="00BC1C25"/>
    <w:rsid w:val="00BC28E2"/>
    <w:rsid w:val="00BC2AA8"/>
    <w:rsid w:val="00BC2EB4"/>
    <w:rsid w:val="00BC3106"/>
    <w:rsid w:val="00BC35FC"/>
    <w:rsid w:val="00BC39B6"/>
    <w:rsid w:val="00BC3B12"/>
    <w:rsid w:val="00BC3B44"/>
    <w:rsid w:val="00BC3C2A"/>
    <w:rsid w:val="00BC41FD"/>
    <w:rsid w:val="00BC4638"/>
    <w:rsid w:val="00BC5265"/>
    <w:rsid w:val="00BC57F6"/>
    <w:rsid w:val="00BC5F27"/>
    <w:rsid w:val="00BC6845"/>
    <w:rsid w:val="00BC6938"/>
    <w:rsid w:val="00BC6AB8"/>
    <w:rsid w:val="00BC6C9B"/>
    <w:rsid w:val="00BC7F16"/>
    <w:rsid w:val="00BD0628"/>
    <w:rsid w:val="00BD2561"/>
    <w:rsid w:val="00BD2B4F"/>
    <w:rsid w:val="00BD37C4"/>
    <w:rsid w:val="00BD3F7E"/>
    <w:rsid w:val="00BD4236"/>
    <w:rsid w:val="00BD447C"/>
    <w:rsid w:val="00BD46F5"/>
    <w:rsid w:val="00BD4A16"/>
    <w:rsid w:val="00BD4DED"/>
    <w:rsid w:val="00BD50D6"/>
    <w:rsid w:val="00BD5519"/>
    <w:rsid w:val="00BD58D6"/>
    <w:rsid w:val="00BD629D"/>
    <w:rsid w:val="00BD76B8"/>
    <w:rsid w:val="00BD7B86"/>
    <w:rsid w:val="00BE1124"/>
    <w:rsid w:val="00BE1178"/>
    <w:rsid w:val="00BE1890"/>
    <w:rsid w:val="00BE275F"/>
    <w:rsid w:val="00BE2CD6"/>
    <w:rsid w:val="00BE2ECC"/>
    <w:rsid w:val="00BE3822"/>
    <w:rsid w:val="00BE3965"/>
    <w:rsid w:val="00BE3E90"/>
    <w:rsid w:val="00BE4B54"/>
    <w:rsid w:val="00BE4C14"/>
    <w:rsid w:val="00BE4DC1"/>
    <w:rsid w:val="00BE56F5"/>
    <w:rsid w:val="00BE5959"/>
    <w:rsid w:val="00BE623D"/>
    <w:rsid w:val="00BE6CD5"/>
    <w:rsid w:val="00BE7047"/>
    <w:rsid w:val="00BE7827"/>
    <w:rsid w:val="00BE7838"/>
    <w:rsid w:val="00BF01F4"/>
    <w:rsid w:val="00BF13FB"/>
    <w:rsid w:val="00BF16CC"/>
    <w:rsid w:val="00BF2AD0"/>
    <w:rsid w:val="00BF3640"/>
    <w:rsid w:val="00BF3877"/>
    <w:rsid w:val="00BF3A2A"/>
    <w:rsid w:val="00BF3B60"/>
    <w:rsid w:val="00BF3F43"/>
    <w:rsid w:val="00BF4092"/>
    <w:rsid w:val="00BF40E7"/>
    <w:rsid w:val="00BF44E8"/>
    <w:rsid w:val="00BF488F"/>
    <w:rsid w:val="00BF4CAB"/>
    <w:rsid w:val="00BF4F5C"/>
    <w:rsid w:val="00BF6335"/>
    <w:rsid w:val="00BF6A5C"/>
    <w:rsid w:val="00BF77C5"/>
    <w:rsid w:val="00BF7965"/>
    <w:rsid w:val="00BF7B72"/>
    <w:rsid w:val="00BF7BB7"/>
    <w:rsid w:val="00BF7EC7"/>
    <w:rsid w:val="00C00DCF"/>
    <w:rsid w:val="00C013B1"/>
    <w:rsid w:val="00C016AF"/>
    <w:rsid w:val="00C017A7"/>
    <w:rsid w:val="00C018A8"/>
    <w:rsid w:val="00C01A6D"/>
    <w:rsid w:val="00C021F0"/>
    <w:rsid w:val="00C022DC"/>
    <w:rsid w:val="00C0276B"/>
    <w:rsid w:val="00C02C09"/>
    <w:rsid w:val="00C02C6E"/>
    <w:rsid w:val="00C0301E"/>
    <w:rsid w:val="00C0310C"/>
    <w:rsid w:val="00C03838"/>
    <w:rsid w:val="00C039F0"/>
    <w:rsid w:val="00C04106"/>
    <w:rsid w:val="00C047F1"/>
    <w:rsid w:val="00C04BE7"/>
    <w:rsid w:val="00C04E37"/>
    <w:rsid w:val="00C05BC0"/>
    <w:rsid w:val="00C0615A"/>
    <w:rsid w:val="00C06982"/>
    <w:rsid w:val="00C06A8E"/>
    <w:rsid w:val="00C0733E"/>
    <w:rsid w:val="00C075A7"/>
    <w:rsid w:val="00C0768D"/>
    <w:rsid w:val="00C07A2A"/>
    <w:rsid w:val="00C07F66"/>
    <w:rsid w:val="00C10878"/>
    <w:rsid w:val="00C110BB"/>
    <w:rsid w:val="00C110EE"/>
    <w:rsid w:val="00C11334"/>
    <w:rsid w:val="00C1178F"/>
    <w:rsid w:val="00C11871"/>
    <w:rsid w:val="00C124B7"/>
    <w:rsid w:val="00C12612"/>
    <w:rsid w:val="00C1280E"/>
    <w:rsid w:val="00C1287A"/>
    <w:rsid w:val="00C1289C"/>
    <w:rsid w:val="00C1392B"/>
    <w:rsid w:val="00C13B57"/>
    <w:rsid w:val="00C13BB9"/>
    <w:rsid w:val="00C13BDB"/>
    <w:rsid w:val="00C142FB"/>
    <w:rsid w:val="00C14B64"/>
    <w:rsid w:val="00C14C22"/>
    <w:rsid w:val="00C14C35"/>
    <w:rsid w:val="00C156D4"/>
    <w:rsid w:val="00C15AED"/>
    <w:rsid w:val="00C163E1"/>
    <w:rsid w:val="00C16FE6"/>
    <w:rsid w:val="00C17094"/>
    <w:rsid w:val="00C1754E"/>
    <w:rsid w:val="00C17BE5"/>
    <w:rsid w:val="00C203D5"/>
    <w:rsid w:val="00C20C86"/>
    <w:rsid w:val="00C216C9"/>
    <w:rsid w:val="00C21ECD"/>
    <w:rsid w:val="00C224B6"/>
    <w:rsid w:val="00C22C43"/>
    <w:rsid w:val="00C23156"/>
    <w:rsid w:val="00C24188"/>
    <w:rsid w:val="00C242FF"/>
    <w:rsid w:val="00C24AAF"/>
    <w:rsid w:val="00C24CD3"/>
    <w:rsid w:val="00C254BD"/>
    <w:rsid w:val="00C25572"/>
    <w:rsid w:val="00C26A26"/>
    <w:rsid w:val="00C27298"/>
    <w:rsid w:val="00C27938"/>
    <w:rsid w:val="00C27ABF"/>
    <w:rsid w:val="00C27D8D"/>
    <w:rsid w:val="00C310E2"/>
    <w:rsid w:val="00C314AA"/>
    <w:rsid w:val="00C31803"/>
    <w:rsid w:val="00C31EB6"/>
    <w:rsid w:val="00C320E4"/>
    <w:rsid w:val="00C3266E"/>
    <w:rsid w:val="00C32A67"/>
    <w:rsid w:val="00C331CE"/>
    <w:rsid w:val="00C337D3"/>
    <w:rsid w:val="00C33A03"/>
    <w:rsid w:val="00C33B22"/>
    <w:rsid w:val="00C33F1C"/>
    <w:rsid w:val="00C352ED"/>
    <w:rsid w:val="00C354AD"/>
    <w:rsid w:val="00C3624D"/>
    <w:rsid w:val="00C36880"/>
    <w:rsid w:val="00C371E1"/>
    <w:rsid w:val="00C37C1C"/>
    <w:rsid w:val="00C37F97"/>
    <w:rsid w:val="00C40035"/>
    <w:rsid w:val="00C40939"/>
    <w:rsid w:val="00C4094C"/>
    <w:rsid w:val="00C410CD"/>
    <w:rsid w:val="00C4188E"/>
    <w:rsid w:val="00C422BB"/>
    <w:rsid w:val="00C42A48"/>
    <w:rsid w:val="00C42BB1"/>
    <w:rsid w:val="00C42DFE"/>
    <w:rsid w:val="00C43B2F"/>
    <w:rsid w:val="00C44029"/>
    <w:rsid w:val="00C44168"/>
    <w:rsid w:val="00C44E46"/>
    <w:rsid w:val="00C460D8"/>
    <w:rsid w:val="00C466DD"/>
    <w:rsid w:val="00C46DAF"/>
    <w:rsid w:val="00C46ECE"/>
    <w:rsid w:val="00C47388"/>
    <w:rsid w:val="00C47A3B"/>
    <w:rsid w:val="00C47A3E"/>
    <w:rsid w:val="00C47FF8"/>
    <w:rsid w:val="00C51102"/>
    <w:rsid w:val="00C51290"/>
    <w:rsid w:val="00C522F8"/>
    <w:rsid w:val="00C52487"/>
    <w:rsid w:val="00C524EF"/>
    <w:rsid w:val="00C5271D"/>
    <w:rsid w:val="00C52E9C"/>
    <w:rsid w:val="00C52F38"/>
    <w:rsid w:val="00C5304A"/>
    <w:rsid w:val="00C53146"/>
    <w:rsid w:val="00C53E74"/>
    <w:rsid w:val="00C54474"/>
    <w:rsid w:val="00C54AB0"/>
    <w:rsid w:val="00C54CD8"/>
    <w:rsid w:val="00C5585E"/>
    <w:rsid w:val="00C559AA"/>
    <w:rsid w:val="00C5602C"/>
    <w:rsid w:val="00C56AF3"/>
    <w:rsid w:val="00C570BB"/>
    <w:rsid w:val="00C6024B"/>
    <w:rsid w:val="00C60580"/>
    <w:rsid w:val="00C60774"/>
    <w:rsid w:val="00C60B64"/>
    <w:rsid w:val="00C6118A"/>
    <w:rsid w:val="00C611EC"/>
    <w:rsid w:val="00C61319"/>
    <w:rsid w:val="00C61374"/>
    <w:rsid w:val="00C61603"/>
    <w:rsid w:val="00C616A4"/>
    <w:rsid w:val="00C61C3F"/>
    <w:rsid w:val="00C623A7"/>
    <w:rsid w:val="00C623DB"/>
    <w:rsid w:val="00C63AF6"/>
    <w:rsid w:val="00C63C3D"/>
    <w:rsid w:val="00C63E16"/>
    <w:rsid w:val="00C649F9"/>
    <w:rsid w:val="00C65064"/>
    <w:rsid w:val="00C65936"/>
    <w:rsid w:val="00C6611E"/>
    <w:rsid w:val="00C664B9"/>
    <w:rsid w:val="00C66C92"/>
    <w:rsid w:val="00C67773"/>
    <w:rsid w:val="00C678DD"/>
    <w:rsid w:val="00C67AAC"/>
    <w:rsid w:val="00C67B9A"/>
    <w:rsid w:val="00C700D0"/>
    <w:rsid w:val="00C701DC"/>
    <w:rsid w:val="00C70587"/>
    <w:rsid w:val="00C70EED"/>
    <w:rsid w:val="00C7104D"/>
    <w:rsid w:val="00C7144A"/>
    <w:rsid w:val="00C7179B"/>
    <w:rsid w:val="00C71A95"/>
    <w:rsid w:val="00C72531"/>
    <w:rsid w:val="00C735C9"/>
    <w:rsid w:val="00C7381E"/>
    <w:rsid w:val="00C7465A"/>
    <w:rsid w:val="00C748F4"/>
    <w:rsid w:val="00C75694"/>
    <w:rsid w:val="00C75C11"/>
    <w:rsid w:val="00C75C55"/>
    <w:rsid w:val="00C76085"/>
    <w:rsid w:val="00C7646F"/>
    <w:rsid w:val="00C77A1A"/>
    <w:rsid w:val="00C77B70"/>
    <w:rsid w:val="00C77BDC"/>
    <w:rsid w:val="00C816C6"/>
    <w:rsid w:val="00C81895"/>
    <w:rsid w:val="00C82111"/>
    <w:rsid w:val="00C8219B"/>
    <w:rsid w:val="00C8351E"/>
    <w:rsid w:val="00C83758"/>
    <w:rsid w:val="00C850C1"/>
    <w:rsid w:val="00C8527D"/>
    <w:rsid w:val="00C85639"/>
    <w:rsid w:val="00C86C99"/>
    <w:rsid w:val="00C87A4A"/>
    <w:rsid w:val="00C87B86"/>
    <w:rsid w:val="00C9047F"/>
    <w:rsid w:val="00C9125E"/>
    <w:rsid w:val="00C91810"/>
    <w:rsid w:val="00C9189E"/>
    <w:rsid w:val="00C919D8"/>
    <w:rsid w:val="00C91EBB"/>
    <w:rsid w:val="00C92877"/>
    <w:rsid w:val="00C9289C"/>
    <w:rsid w:val="00C93AE6"/>
    <w:rsid w:val="00C93CAC"/>
    <w:rsid w:val="00C94171"/>
    <w:rsid w:val="00C941BC"/>
    <w:rsid w:val="00C94741"/>
    <w:rsid w:val="00C954EA"/>
    <w:rsid w:val="00C963A5"/>
    <w:rsid w:val="00C96FBE"/>
    <w:rsid w:val="00C97158"/>
    <w:rsid w:val="00C974E2"/>
    <w:rsid w:val="00C979FA"/>
    <w:rsid w:val="00CA0636"/>
    <w:rsid w:val="00CA0ADE"/>
    <w:rsid w:val="00CA1408"/>
    <w:rsid w:val="00CA1548"/>
    <w:rsid w:val="00CA2BEC"/>
    <w:rsid w:val="00CA2C99"/>
    <w:rsid w:val="00CA361D"/>
    <w:rsid w:val="00CA371D"/>
    <w:rsid w:val="00CA3DF5"/>
    <w:rsid w:val="00CA3FC6"/>
    <w:rsid w:val="00CA428B"/>
    <w:rsid w:val="00CA43F9"/>
    <w:rsid w:val="00CA44BA"/>
    <w:rsid w:val="00CA487D"/>
    <w:rsid w:val="00CA4932"/>
    <w:rsid w:val="00CA4EC3"/>
    <w:rsid w:val="00CA4F58"/>
    <w:rsid w:val="00CA5155"/>
    <w:rsid w:val="00CA55A9"/>
    <w:rsid w:val="00CA5819"/>
    <w:rsid w:val="00CA5AC5"/>
    <w:rsid w:val="00CA5B1A"/>
    <w:rsid w:val="00CA6229"/>
    <w:rsid w:val="00CA67C9"/>
    <w:rsid w:val="00CA6824"/>
    <w:rsid w:val="00CA685B"/>
    <w:rsid w:val="00CA6A84"/>
    <w:rsid w:val="00CA7198"/>
    <w:rsid w:val="00CA75A5"/>
    <w:rsid w:val="00CA76BD"/>
    <w:rsid w:val="00CA7A9B"/>
    <w:rsid w:val="00CB07B0"/>
    <w:rsid w:val="00CB19E2"/>
    <w:rsid w:val="00CB1B09"/>
    <w:rsid w:val="00CB2682"/>
    <w:rsid w:val="00CB2917"/>
    <w:rsid w:val="00CB3270"/>
    <w:rsid w:val="00CB3562"/>
    <w:rsid w:val="00CB4A48"/>
    <w:rsid w:val="00CB53D5"/>
    <w:rsid w:val="00CB56DF"/>
    <w:rsid w:val="00CB605E"/>
    <w:rsid w:val="00CB61CF"/>
    <w:rsid w:val="00CB62C3"/>
    <w:rsid w:val="00CC0C5C"/>
    <w:rsid w:val="00CC0F4E"/>
    <w:rsid w:val="00CC1758"/>
    <w:rsid w:val="00CC1A77"/>
    <w:rsid w:val="00CC1E2F"/>
    <w:rsid w:val="00CC23BE"/>
    <w:rsid w:val="00CC30F3"/>
    <w:rsid w:val="00CC3C4C"/>
    <w:rsid w:val="00CC464B"/>
    <w:rsid w:val="00CC46A9"/>
    <w:rsid w:val="00CC4CAD"/>
    <w:rsid w:val="00CC500B"/>
    <w:rsid w:val="00CC57F5"/>
    <w:rsid w:val="00CC5E6C"/>
    <w:rsid w:val="00CC60A7"/>
    <w:rsid w:val="00CC6A05"/>
    <w:rsid w:val="00CC6A9A"/>
    <w:rsid w:val="00CC6E64"/>
    <w:rsid w:val="00CC7196"/>
    <w:rsid w:val="00CC7426"/>
    <w:rsid w:val="00CD0046"/>
    <w:rsid w:val="00CD0D13"/>
    <w:rsid w:val="00CD0EA9"/>
    <w:rsid w:val="00CD0F74"/>
    <w:rsid w:val="00CD1E22"/>
    <w:rsid w:val="00CD1F4D"/>
    <w:rsid w:val="00CD2B24"/>
    <w:rsid w:val="00CD2FBA"/>
    <w:rsid w:val="00CD3CB5"/>
    <w:rsid w:val="00CD472C"/>
    <w:rsid w:val="00CD4B21"/>
    <w:rsid w:val="00CD4B99"/>
    <w:rsid w:val="00CD4D1F"/>
    <w:rsid w:val="00CD51B0"/>
    <w:rsid w:val="00CD614F"/>
    <w:rsid w:val="00CD6B80"/>
    <w:rsid w:val="00CD723D"/>
    <w:rsid w:val="00CD7430"/>
    <w:rsid w:val="00CD74CE"/>
    <w:rsid w:val="00CD75A2"/>
    <w:rsid w:val="00CD7AEA"/>
    <w:rsid w:val="00CD7FF2"/>
    <w:rsid w:val="00CE0558"/>
    <w:rsid w:val="00CE0938"/>
    <w:rsid w:val="00CE0B95"/>
    <w:rsid w:val="00CE14AE"/>
    <w:rsid w:val="00CE1A20"/>
    <w:rsid w:val="00CE2565"/>
    <w:rsid w:val="00CE2FA9"/>
    <w:rsid w:val="00CE326E"/>
    <w:rsid w:val="00CE4FC2"/>
    <w:rsid w:val="00CE51AB"/>
    <w:rsid w:val="00CE5EE6"/>
    <w:rsid w:val="00CE65AE"/>
    <w:rsid w:val="00CE7BA8"/>
    <w:rsid w:val="00CE7FED"/>
    <w:rsid w:val="00CF0B13"/>
    <w:rsid w:val="00CF0D7E"/>
    <w:rsid w:val="00CF0F45"/>
    <w:rsid w:val="00CF1E37"/>
    <w:rsid w:val="00CF2363"/>
    <w:rsid w:val="00CF2B8A"/>
    <w:rsid w:val="00CF3451"/>
    <w:rsid w:val="00CF3FAC"/>
    <w:rsid w:val="00CF432F"/>
    <w:rsid w:val="00CF437F"/>
    <w:rsid w:val="00CF4CC6"/>
    <w:rsid w:val="00CF5416"/>
    <w:rsid w:val="00CF5B08"/>
    <w:rsid w:val="00CF5F86"/>
    <w:rsid w:val="00CF60C8"/>
    <w:rsid w:val="00CF63B9"/>
    <w:rsid w:val="00CF6E51"/>
    <w:rsid w:val="00CF6FAE"/>
    <w:rsid w:val="00CF73DA"/>
    <w:rsid w:val="00CF7F70"/>
    <w:rsid w:val="00D000B3"/>
    <w:rsid w:val="00D00408"/>
    <w:rsid w:val="00D00AB8"/>
    <w:rsid w:val="00D00E74"/>
    <w:rsid w:val="00D01634"/>
    <w:rsid w:val="00D0186D"/>
    <w:rsid w:val="00D01D92"/>
    <w:rsid w:val="00D01F81"/>
    <w:rsid w:val="00D02190"/>
    <w:rsid w:val="00D02545"/>
    <w:rsid w:val="00D0295A"/>
    <w:rsid w:val="00D029E1"/>
    <w:rsid w:val="00D02FAF"/>
    <w:rsid w:val="00D034D9"/>
    <w:rsid w:val="00D0375F"/>
    <w:rsid w:val="00D04353"/>
    <w:rsid w:val="00D046A9"/>
    <w:rsid w:val="00D04ABC"/>
    <w:rsid w:val="00D06511"/>
    <w:rsid w:val="00D06939"/>
    <w:rsid w:val="00D070B9"/>
    <w:rsid w:val="00D0715F"/>
    <w:rsid w:val="00D07308"/>
    <w:rsid w:val="00D073A8"/>
    <w:rsid w:val="00D078B7"/>
    <w:rsid w:val="00D07BA0"/>
    <w:rsid w:val="00D07CB5"/>
    <w:rsid w:val="00D07FE4"/>
    <w:rsid w:val="00D10370"/>
    <w:rsid w:val="00D10EB6"/>
    <w:rsid w:val="00D11A99"/>
    <w:rsid w:val="00D11CC1"/>
    <w:rsid w:val="00D12111"/>
    <w:rsid w:val="00D12EE6"/>
    <w:rsid w:val="00D12FD1"/>
    <w:rsid w:val="00D132A0"/>
    <w:rsid w:val="00D132D1"/>
    <w:rsid w:val="00D13A45"/>
    <w:rsid w:val="00D13F6B"/>
    <w:rsid w:val="00D1415F"/>
    <w:rsid w:val="00D1463C"/>
    <w:rsid w:val="00D14B1B"/>
    <w:rsid w:val="00D1580E"/>
    <w:rsid w:val="00D15900"/>
    <w:rsid w:val="00D15AB7"/>
    <w:rsid w:val="00D15FBF"/>
    <w:rsid w:val="00D1686A"/>
    <w:rsid w:val="00D16DC9"/>
    <w:rsid w:val="00D20045"/>
    <w:rsid w:val="00D20EE1"/>
    <w:rsid w:val="00D20F6B"/>
    <w:rsid w:val="00D214BF"/>
    <w:rsid w:val="00D2152B"/>
    <w:rsid w:val="00D22B1D"/>
    <w:rsid w:val="00D2381E"/>
    <w:rsid w:val="00D2384D"/>
    <w:rsid w:val="00D23F8D"/>
    <w:rsid w:val="00D24AAB"/>
    <w:rsid w:val="00D24ED7"/>
    <w:rsid w:val="00D253D1"/>
    <w:rsid w:val="00D253DC"/>
    <w:rsid w:val="00D2738B"/>
    <w:rsid w:val="00D27732"/>
    <w:rsid w:val="00D27B70"/>
    <w:rsid w:val="00D30008"/>
    <w:rsid w:val="00D312E6"/>
    <w:rsid w:val="00D3142A"/>
    <w:rsid w:val="00D31BE7"/>
    <w:rsid w:val="00D31C4B"/>
    <w:rsid w:val="00D31ED3"/>
    <w:rsid w:val="00D3250D"/>
    <w:rsid w:val="00D32662"/>
    <w:rsid w:val="00D32786"/>
    <w:rsid w:val="00D33735"/>
    <w:rsid w:val="00D338B3"/>
    <w:rsid w:val="00D33CE4"/>
    <w:rsid w:val="00D34EA9"/>
    <w:rsid w:val="00D34F1F"/>
    <w:rsid w:val="00D34FBB"/>
    <w:rsid w:val="00D3628C"/>
    <w:rsid w:val="00D36297"/>
    <w:rsid w:val="00D3673A"/>
    <w:rsid w:val="00D36EE8"/>
    <w:rsid w:val="00D36F73"/>
    <w:rsid w:val="00D37411"/>
    <w:rsid w:val="00D37658"/>
    <w:rsid w:val="00D401E9"/>
    <w:rsid w:val="00D402B6"/>
    <w:rsid w:val="00D406E8"/>
    <w:rsid w:val="00D4124A"/>
    <w:rsid w:val="00D41ADA"/>
    <w:rsid w:val="00D430CD"/>
    <w:rsid w:val="00D43140"/>
    <w:rsid w:val="00D43201"/>
    <w:rsid w:val="00D435E6"/>
    <w:rsid w:val="00D43A11"/>
    <w:rsid w:val="00D43FA0"/>
    <w:rsid w:val="00D43FD6"/>
    <w:rsid w:val="00D4406B"/>
    <w:rsid w:val="00D44505"/>
    <w:rsid w:val="00D44954"/>
    <w:rsid w:val="00D449D3"/>
    <w:rsid w:val="00D454EA"/>
    <w:rsid w:val="00D46A61"/>
    <w:rsid w:val="00D47195"/>
    <w:rsid w:val="00D471EE"/>
    <w:rsid w:val="00D500B7"/>
    <w:rsid w:val="00D51071"/>
    <w:rsid w:val="00D513D0"/>
    <w:rsid w:val="00D51579"/>
    <w:rsid w:val="00D51A64"/>
    <w:rsid w:val="00D51F9C"/>
    <w:rsid w:val="00D52929"/>
    <w:rsid w:val="00D5484E"/>
    <w:rsid w:val="00D548ED"/>
    <w:rsid w:val="00D54948"/>
    <w:rsid w:val="00D56199"/>
    <w:rsid w:val="00D57022"/>
    <w:rsid w:val="00D5745C"/>
    <w:rsid w:val="00D57BC5"/>
    <w:rsid w:val="00D57C3B"/>
    <w:rsid w:val="00D60304"/>
    <w:rsid w:val="00D60B83"/>
    <w:rsid w:val="00D60CC7"/>
    <w:rsid w:val="00D61509"/>
    <w:rsid w:val="00D626D8"/>
    <w:rsid w:val="00D63431"/>
    <w:rsid w:val="00D63E74"/>
    <w:rsid w:val="00D64149"/>
    <w:rsid w:val="00D641A2"/>
    <w:rsid w:val="00D647C6"/>
    <w:rsid w:val="00D64EAB"/>
    <w:rsid w:val="00D66E8D"/>
    <w:rsid w:val="00D675D8"/>
    <w:rsid w:val="00D676A3"/>
    <w:rsid w:val="00D677A2"/>
    <w:rsid w:val="00D67A4F"/>
    <w:rsid w:val="00D67CD4"/>
    <w:rsid w:val="00D67CF8"/>
    <w:rsid w:val="00D70BB9"/>
    <w:rsid w:val="00D70CD4"/>
    <w:rsid w:val="00D71CD8"/>
    <w:rsid w:val="00D72025"/>
    <w:rsid w:val="00D721FD"/>
    <w:rsid w:val="00D72C4F"/>
    <w:rsid w:val="00D72E61"/>
    <w:rsid w:val="00D73ACC"/>
    <w:rsid w:val="00D74C36"/>
    <w:rsid w:val="00D751E2"/>
    <w:rsid w:val="00D7667C"/>
    <w:rsid w:val="00D76C1E"/>
    <w:rsid w:val="00D76E5E"/>
    <w:rsid w:val="00D77061"/>
    <w:rsid w:val="00D77962"/>
    <w:rsid w:val="00D8028A"/>
    <w:rsid w:val="00D81053"/>
    <w:rsid w:val="00D8106F"/>
    <w:rsid w:val="00D810D7"/>
    <w:rsid w:val="00D81102"/>
    <w:rsid w:val="00D81596"/>
    <w:rsid w:val="00D818D9"/>
    <w:rsid w:val="00D81988"/>
    <w:rsid w:val="00D81D0F"/>
    <w:rsid w:val="00D82149"/>
    <w:rsid w:val="00D82F80"/>
    <w:rsid w:val="00D83F9C"/>
    <w:rsid w:val="00D846A0"/>
    <w:rsid w:val="00D847B8"/>
    <w:rsid w:val="00D84FFC"/>
    <w:rsid w:val="00D85DF8"/>
    <w:rsid w:val="00D86A43"/>
    <w:rsid w:val="00D87150"/>
    <w:rsid w:val="00D87371"/>
    <w:rsid w:val="00D8739A"/>
    <w:rsid w:val="00D87A61"/>
    <w:rsid w:val="00D90917"/>
    <w:rsid w:val="00D90A59"/>
    <w:rsid w:val="00D910BA"/>
    <w:rsid w:val="00D913F0"/>
    <w:rsid w:val="00D91544"/>
    <w:rsid w:val="00D91EDF"/>
    <w:rsid w:val="00D92244"/>
    <w:rsid w:val="00D9245E"/>
    <w:rsid w:val="00D93D40"/>
    <w:rsid w:val="00D9413F"/>
    <w:rsid w:val="00D944DD"/>
    <w:rsid w:val="00D94608"/>
    <w:rsid w:val="00D94975"/>
    <w:rsid w:val="00D94CA5"/>
    <w:rsid w:val="00D94F30"/>
    <w:rsid w:val="00D950EC"/>
    <w:rsid w:val="00D9546B"/>
    <w:rsid w:val="00D95522"/>
    <w:rsid w:val="00D957FA"/>
    <w:rsid w:val="00D95EBC"/>
    <w:rsid w:val="00D9601B"/>
    <w:rsid w:val="00D96085"/>
    <w:rsid w:val="00D96304"/>
    <w:rsid w:val="00D96C8C"/>
    <w:rsid w:val="00D976B6"/>
    <w:rsid w:val="00D97740"/>
    <w:rsid w:val="00D97AE1"/>
    <w:rsid w:val="00DA0CF0"/>
    <w:rsid w:val="00DA0F64"/>
    <w:rsid w:val="00DA2402"/>
    <w:rsid w:val="00DA2515"/>
    <w:rsid w:val="00DA2585"/>
    <w:rsid w:val="00DA2CAA"/>
    <w:rsid w:val="00DA3157"/>
    <w:rsid w:val="00DA33B4"/>
    <w:rsid w:val="00DA3651"/>
    <w:rsid w:val="00DA3C1E"/>
    <w:rsid w:val="00DA52EA"/>
    <w:rsid w:val="00DA5C3E"/>
    <w:rsid w:val="00DA6337"/>
    <w:rsid w:val="00DA7398"/>
    <w:rsid w:val="00DA7813"/>
    <w:rsid w:val="00DB0F92"/>
    <w:rsid w:val="00DB1082"/>
    <w:rsid w:val="00DB190F"/>
    <w:rsid w:val="00DB1920"/>
    <w:rsid w:val="00DB25EB"/>
    <w:rsid w:val="00DB2E46"/>
    <w:rsid w:val="00DB306B"/>
    <w:rsid w:val="00DB30E2"/>
    <w:rsid w:val="00DB31A1"/>
    <w:rsid w:val="00DB35DC"/>
    <w:rsid w:val="00DB360E"/>
    <w:rsid w:val="00DB3850"/>
    <w:rsid w:val="00DB3F7B"/>
    <w:rsid w:val="00DB471E"/>
    <w:rsid w:val="00DB4D9E"/>
    <w:rsid w:val="00DB5651"/>
    <w:rsid w:val="00DB576E"/>
    <w:rsid w:val="00DB71AD"/>
    <w:rsid w:val="00DC0096"/>
    <w:rsid w:val="00DC041D"/>
    <w:rsid w:val="00DC08E7"/>
    <w:rsid w:val="00DC0A17"/>
    <w:rsid w:val="00DC1428"/>
    <w:rsid w:val="00DC158D"/>
    <w:rsid w:val="00DC1A71"/>
    <w:rsid w:val="00DC1BBD"/>
    <w:rsid w:val="00DC272E"/>
    <w:rsid w:val="00DC30FA"/>
    <w:rsid w:val="00DC3D22"/>
    <w:rsid w:val="00DC4253"/>
    <w:rsid w:val="00DC491F"/>
    <w:rsid w:val="00DC4B89"/>
    <w:rsid w:val="00DC508F"/>
    <w:rsid w:val="00DC510F"/>
    <w:rsid w:val="00DC5B34"/>
    <w:rsid w:val="00DC5FA9"/>
    <w:rsid w:val="00DC643B"/>
    <w:rsid w:val="00DC6C3D"/>
    <w:rsid w:val="00DC6EE6"/>
    <w:rsid w:val="00DC7741"/>
    <w:rsid w:val="00DC7D59"/>
    <w:rsid w:val="00DC7F44"/>
    <w:rsid w:val="00DD0008"/>
    <w:rsid w:val="00DD01A1"/>
    <w:rsid w:val="00DD17F3"/>
    <w:rsid w:val="00DD190F"/>
    <w:rsid w:val="00DD1A52"/>
    <w:rsid w:val="00DD1E64"/>
    <w:rsid w:val="00DD23DE"/>
    <w:rsid w:val="00DD32F3"/>
    <w:rsid w:val="00DD3640"/>
    <w:rsid w:val="00DD452D"/>
    <w:rsid w:val="00DD475F"/>
    <w:rsid w:val="00DD488D"/>
    <w:rsid w:val="00DD489A"/>
    <w:rsid w:val="00DD72CB"/>
    <w:rsid w:val="00DD744E"/>
    <w:rsid w:val="00DD7A03"/>
    <w:rsid w:val="00DE0C4B"/>
    <w:rsid w:val="00DE0CD1"/>
    <w:rsid w:val="00DE18DD"/>
    <w:rsid w:val="00DE1B7F"/>
    <w:rsid w:val="00DE217F"/>
    <w:rsid w:val="00DE248A"/>
    <w:rsid w:val="00DE2567"/>
    <w:rsid w:val="00DE26B3"/>
    <w:rsid w:val="00DE2708"/>
    <w:rsid w:val="00DE3CCB"/>
    <w:rsid w:val="00DE4245"/>
    <w:rsid w:val="00DE4C5D"/>
    <w:rsid w:val="00DE55B5"/>
    <w:rsid w:val="00DE6333"/>
    <w:rsid w:val="00DE642E"/>
    <w:rsid w:val="00DE647B"/>
    <w:rsid w:val="00DE664E"/>
    <w:rsid w:val="00DE7A68"/>
    <w:rsid w:val="00DE7AED"/>
    <w:rsid w:val="00DF041C"/>
    <w:rsid w:val="00DF088F"/>
    <w:rsid w:val="00DF0FBC"/>
    <w:rsid w:val="00DF0FE0"/>
    <w:rsid w:val="00DF13AE"/>
    <w:rsid w:val="00DF1CA8"/>
    <w:rsid w:val="00DF1EF5"/>
    <w:rsid w:val="00DF20BB"/>
    <w:rsid w:val="00DF22AE"/>
    <w:rsid w:val="00DF240F"/>
    <w:rsid w:val="00DF252B"/>
    <w:rsid w:val="00DF3B1C"/>
    <w:rsid w:val="00DF4461"/>
    <w:rsid w:val="00DF4737"/>
    <w:rsid w:val="00DF4C8F"/>
    <w:rsid w:val="00DF4E19"/>
    <w:rsid w:val="00DF4F7E"/>
    <w:rsid w:val="00DF55CE"/>
    <w:rsid w:val="00DF56F9"/>
    <w:rsid w:val="00DF5E86"/>
    <w:rsid w:val="00DF650E"/>
    <w:rsid w:val="00DF69D8"/>
    <w:rsid w:val="00DF7597"/>
    <w:rsid w:val="00E001EC"/>
    <w:rsid w:val="00E005C5"/>
    <w:rsid w:val="00E0168E"/>
    <w:rsid w:val="00E01CAC"/>
    <w:rsid w:val="00E01FFB"/>
    <w:rsid w:val="00E02C92"/>
    <w:rsid w:val="00E02DA8"/>
    <w:rsid w:val="00E042B5"/>
    <w:rsid w:val="00E05423"/>
    <w:rsid w:val="00E06DF3"/>
    <w:rsid w:val="00E0723C"/>
    <w:rsid w:val="00E072E5"/>
    <w:rsid w:val="00E1044D"/>
    <w:rsid w:val="00E10BD2"/>
    <w:rsid w:val="00E10BDA"/>
    <w:rsid w:val="00E11AE4"/>
    <w:rsid w:val="00E1206F"/>
    <w:rsid w:val="00E124C0"/>
    <w:rsid w:val="00E12CB9"/>
    <w:rsid w:val="00E13A1E"/>
    <w:rsid w:val="00E13CAF"/>
    <w:rsid w:val="00E14146"/>
    <w:rsid w:val="00E1452E"/>
    <w:rsid w:val="00E14789"/>
    <w:rsid w:val="00E16837"/>
    <w:rsid w:val="00E1686E"/>
    <w:rsid w:val="00E169A5"/>
    <w:rsid w:val="00E16CCC"/>
    <w:rsid w:val="00E16F79"/>
    <w:rsid w:val="00E2263C"/>
    <w:rsid w:val="00E229A2"/>
    <w:rsid w:val="00E22A59"/>
    <w:rsid w:val="00E22B98"/>
    <w:rsid w:val="00E22D48"/>
    <w:rsid w:val="00E23486"/>
    <w:rsid w:val="00E24659"/>
    <w:rsid w:val="00E2488D"/>
    <w:rsid w:val="00E25189"/>
    <w:rsid w:val="00E252B3"/>
    <w:rsid w:val="00E25FC3"/>
    <w:rsid w:val="00E26344"/>
    <w:rsid w:val="00E26CBC"/>
    <w:rsid w:val="00E272A3"/>
    <w:rsid w:val="00E2766A"/>
    <w:rsid w:val="00E30161"/>
    <w:rsid w:val="00E3055F"/>
    <w:rsid w:val="00E30745"/>
    <w:rsid w:val="00E31FED"/>
    <w:rsid w:val="00E32382"/>
    <w:rsid w:val="00E32E27"/>
    <w:rsid w:val="00E32EDF"/>
    <w:rsid w:val="00E334DA"/>
    <w:rsid w:val="00E334E2"/>
    <w:rsid w:val="00E33A18"/>
    <w:rsid w:val="00E33BC3"/>
    <w:rsid w:val="00E33CA2"/>
    <w:rsid w:val="00E34BF4"/>
    <w:rsid w:val="00E352CA"/>
    <w:rsid w:val="00E35375"/>
    <w:rsid w:val="00E35871"/>
    <w:rsid w:val="00E35B9F"/>
    <w:rsid w:val="00E35C63"/>
    <w:rsid w:val="00E35CF7"/>
    <w:rsid w:val="00E362B7"/>
    <w:rsid w:val="00E362C3"/>
    <w:rsid w:val="00E3638B"/>
    <w:rsid w:val="00E367D2"/>
    <w:rsid w:val="00E36A96"/>
    <w:rsid w:val="00E37C9C"/>
    <w:rsid w:val="00E37CBE"/>
    <w:rsid w:val="00E40261"/>
    <w:rsid w:val="00E406F4"/>
    <w:rsid w:val="00E40796"/>
    <w:rsid w:val="00E40AA9"/>
    <w:rsid w:val="00E40EED"/>
    <w:rsid w:val="00E41BDB"/>
    <w:rsid w:val="00E41C2E"/>
    <w:rsid w:val="00E42378"/>
    <w:rsid w:val="00E429F9"/>
    <w:rsid w:val="00E43144"/>
    <w:rsid w:val="00E435BF"/>
    <w:rsid w:val="00E43B8F"/>
    <w:rsid w:val="00E43CD6"/>
    <w:rsid w:val="00E43D7B"/>
    <w:rsid w:val="00E43E60"/>
    <w:rsid w:val="00E44309"/>
    <w:rsid w:val="00E443E7"/>
    <w:rsid w:val="00E44590"/>
    <w:rsid w:val="00E4471B"/>
    <w:rsid w:val="00E449E9"/>
    <w:rsid w:val="00E455A6"/>
    <w:rsid w:val="00E45FFD"/>
    <w:rsid w:val="00E462BB"/>
    <w:rsid w:val="00E465B6"/>
    <w:rsid w:val="00E46693"/>
    <w:rsid w:val="00E469B7"/>
    <w:rsid w:val="00E46F47"/>
    <w:rsid w:val="00E50429"/>
    <w:rsid w:val="00E5051D"/>
    <w:rsid w:val="00E50998"/>
    <w:rsid w:val="00E50B2F"/>
    <w:rsid w:val="00E51974"/>
    <w:rsid w:val="00E5296F"/>
    <w:rsid w:val="00E52A1B"/>
    <w:rsid w:val="00E532AA"/>
    <w:rsid w:val="00E53F16"/>
    <w:rsid w:val="00E54817"/>
    <w:rsid w:val="00E54A66"/>
    <w:rsid w:val="00E55D52"/>
    <w:rsid w:val="00E568B0"/>
    <w:rsid w:val="00E56978"/>
    <w:rsid w:val="00E602F8"/>
    <w:rsid w:val="00E61292"/>
    <w:rsid w:val="00E61631"/>
    <w:rsid w:val="00E61869"/>
    <w:rsid w:val="00E62193"/>
    <w:rsid w:val="00E62255"/>
    <w:rsid w:val="00E62CFE"/>
    <w:rsid w:val="00E6336D"/>
    <w:rsid w:val="00E636AE"/>
    <w:rsid w:val="00E640B5"/>
    <w:rsid w:val="00E6484B"/>
    <w:rsid w:val="00E64A90"/>
    <w:rsid w:val="00E65082"/>
    <w:rsid w:val="00E65B21"/>
    <w:rsid w:val="00E67E0A"/>
    <w:rsid w:val="00E70143"/>
    <w:rsid w:val="00E70861"/>
    <w:rsid w:val="00E70B61"/>
    <w:rsid w:val="00E718AA"/>
    <w:rsid w:val="00E71DAD"/>
    <w:rsid w:val="00E71DB7"/>
    <w:rsid w:val="00E72536"/>
    <w:rsid w:val="00E736B6"/>
    <w:rsid w:val="00E736E1"/>
    <w:rsid w:val="00E737C0"/>
    <w:rsid w:val="00E73ED2"/>
    <w:rsid w:val="00E745DB"/>
    <w:rsid w:val="00E74650"/>
    <w:rsid w:val="00E74EC2"/>
    <w:rsid w:val="00E7572F"/>
    <w:rsid w:val="00E7596E"/>
    <w:rsid w:val="00E7682E"/>
    <w:rsid w:val="00E7746F"/>
    <w:rsid w:val="00E77CB0"/>
    <w:rsid w:val="00E77E50"/>
    <w:rsid w:val="00E807DB"/>
    <w:rsid w:val="00E808B5"/>
    <w:rsid w:val="00E809B3"/>
    <w:rsid w:val="00E80B31"/>
    <w:rsid w:val="00E80EA5"/>
    <w:rsid w:val="00E811D1"/>
    <w:rsid w:val="00E81AA5"/>
    <w:rsid w:val="00E82C58"/>
    <w:rsid w:val="00E82FDC"/>
    <w:rsid w:val="00E83227"/>
    <w:rsid w:val="00E83B62"/>
    <w:rsid w:val="00E83D56"/>
    <w:rsid w:val="00E842C9"/>
    <w:rsid w:val="00E8470E"/>
    <w:rsid w:val="00E85108"/>
    <w:rsid w:val="00E857A0"/>
    <w:rsid w:val="00E85E39"/>
    <w:rsid w:val="00E86236"/>
    <w:rsid w:val="00E86362"/>
    <w:rsid w:val="00E863DD"/>
    <w:rsid w:val="00E86B75"/>
    <w:rsid w:val="00E87A65"/>
    <w:rsid w:val="00E87B8E"/>
    <w:rsid w:val="00E87EE7"/>
    <w:rsid w:val="00E87F69"/>
    <w:rsid w:val="00E901C7"/>
    <w:rsid w:val="00E902CC"/>
    <w:rsid w:val="00E903CC"/>
    <w:rsid w:val="00E903E0"/>
    <w:rsid w:val="00E909CB"/>
    <w:rsid w:val="00E910EA"/>
    <w:rsid w:val="00E9116C"/>
    <w:rsid w:val="00E914F8"/>
    <w:rsid w:val="00E9153C"/>
    <w:rsid w:val="00E91CC7"/>
    <w:rsid w:val="00E926B8"/>
    <w:rsid w:val="00E93E90"/>
    <w:rsid w:val="00E93F02"/>
    <w:rsid w:val="00E940D7"/>
    <w:rsid w:val="00E94E32"/>
    <w:rsid w:val="00E94E53"/>
    <w:rsid w:val="00E9519E"/>
    <w:rsid w:val="00E95A98"/>
    <w:rsid w:val="00E96CDB"/>
    <w:rsid w:val="00E96E4B"/>
    <w:rsid w:val="00EA05A2"/>
    <w:rsid w:val="00EA0F97"/>
    <w:rsid w:val="00EA1575"/>
    <w:rsid w:val="00EA25B5"/>
    <w:rsid w:val="00EA3217"/>
    <w:rsid w:val="00EA3263"/>
    <w:rsid w:val="00EA33DE"/>
    <w:rsid w:val="00EA4256"/>
    <w:rsid w:val="00EA438D"/>
    <w:rsid w:val="00EA4B1C"/>
    <w:rsid w:val="00EA4D2B"/>
    <w:rsid w:val="00EA4FF5"/>
    <w:rsid w:val="00EA5064"/>
    <w:rsid w:val="00EA5CDB"/>
    <w:rsid w:val="00EA655A"/>
    <w:rsid w:val="00EA672C"/>
    <w:rsid w:val="00EA77AA"/>
    <w:rsid w:val="00EA787B"/>
    <w:rsid w:val="00EA7929"/>
    <w:rsid w:val="00EA7D2C"/>
    <w:rsid w:val="00EA7E83"/>
    <w:rsid w:val="00EB01FE"/>
    <w:rsid w:val="00EB13BF"/>
    <w:rsid w:val="00EB1C7E"/>
    <w:rsid w:val="00EB1EE0"/>
    <w:rsid w:val="00EB1FA9"/>
    <w:rsid w:val="00EB204E"/>
    <w:rsid w:val="00EB2682"/>
    <w:rsid w:val="00EB28EC"/>
    <w:rsid w:val="00EB2BAF"/>
    <w:rsid w:val="00EB2E90"/>
    <w:rsid w:val="00EB3968"/>
    <w:rsid w:val="00EB4306"/>
    <w:rsid w:val="00EB486A"/>
    <w:rsid w:val="00EB4BBC"/>
    <w:rsid w:val="00EB4DF3"/>
    <w:rsid w:val="00EB4E25"/>
    <w:rsid w:val="00EB4E48"/>
    <w:rsid w:val="00EB4FE6"/>
    <w:rsid w:val="00EB5422"/>
    <w:rsid w:val="00EB572C"/>
    <w:rsid w:val="00EB5FD3"/>
    <w:rsid w:val="00EB66B9"/>
    <w:rsid w:val="00EB7054"/>
    <w:rsid w:val="00EB736D"/>
    <w:rsid w:val="00EB7ADD"/>
    <w:rsid w:val="00EB7DEA"/>
    <w:rsid w:val="00EB7E32"/>
    <w:rsid w:val="00EC0402"/>
    <w:rsid w:val="00EC062C"/>
    <w:rsid w:val="00EC06B5"/>
    <w:rsid w:val="00EC0CF5"/>
    <w:rsid w:val="00EC111B"/>
    <w:rsid w:val="00EC1B11"/>
    <w:rsid w:val="00EC1D55"/>
    <w:rsid w:val="00EC2DC8"/>
    <w:rsid w:val="00EC36D0"/>
    <w:rsid w:val="00EC36FB"/>
    <w:rsid w:val="00EC473F"/>
    <w:rsid w:val="00EC480B"/>
    <w:rsid w:val="00EC4F08"/>
    <w:rsid w:val="00EC5723"/>
    <w:rsid w:val="00EC583F"/>
    <w:rsid w:val="00EC5897"/>
    <w:rsid w:val="00EC6F8A"/>
    <w:rsid w:val="00EC758A"/>
    <w:rsid w:val="00EC7658"/>
    <w:rsid w:val="00EC7F86"/>
    <w:rsid w:val="00ED0595"/>
    <w:rsid w:val="00ED05A3"/>
    <w:rsid w:val="00ED0D5A"/>
    <w:rsid w:val="00ED0FDF"/>
    <w:rsid w:val="00ED1316"/>
    <w:rsid w:val="00ED1514"/>
    <w:rsid w:val="00ED1B6E"/>
    <w:rsid w:val="00ED1C47"/>
    <w:rsid w:val="00ED1DCA"/>
    <w:rsid w:val="00ED21FD"/>
    <w:rsid w:val="00ED2719"/>
    <w:rsid w:val="00ED2A6E"/>
    <w:rsid w:val="00ED2E38"/>
    <w:rsid w:val="00ED2E72"/>
    <w:rsid w:val="00ED37BE"/>
    <w:rsid w:val="00ED3924"/>
    <w:rsid w:val="00ED45C3"/>
    <w:rsid w:val="00ED499F"/>
    <w:rsid w:val="00ED5136"/>
    <w:rsid w:val="00ED5EBE"/>
    <w:rsid w:val="00ED64CC"/>
    <w:rsid w:val="00ED7861"/>
    <w:rsid w:val="00ED788E"/>
    <w:rsid w:val="00EE097A"/>
    <w:rsid w:val="00EE0D70"/>
    <w:rsid w:val="00EE0E0C"/>
    <w:rsid w:val="00EE10B3"/>
    <w:rsid w:val="00EE1143"/>
    <w:rsid w:val="00EE146E"/>
    <w:rsid w:val="00EE19EB"/>
    <w:rsid w:val="00EE26A8"/>
    <w:rsid w:val="00EE2EBC"/>
    <w:rsid w:val="00EE3187"/>
    <w:rsid w:val="00EE321B"/>
    <w:rsid w:val="00EE4621"/>
    <w:rsid w:val="00EE50E8"/>
    <w:rsid w:val="00EE5157"/>
    <w:rsid w:val="00EE5208"/>
    <w:rsid w:val="00EE5429"/>
    <w:rsid w:val="00EE559B"/>
    <w:rsid w:val="00EE60FD"/>
    <w:rsid w:val="00EE69F6"/>
    <w:rsid w:val="00EE72BD"/>
    <w:rsid w:val="00EE7D58"/>
    <w:rsid w:val="00EF0B88"/>
    <w:rsid w:val="00EF0F2E"/>
    <w:rsid w:val="00EF0F49"/>
    <w:rsid w:val="00EF115E"/>
    <w:rsid w:val="00EF11AF"/>
    <w:rsid w:val="00EF12C9"/>
    <w:rsid w:val="00EF139E"/>
    <w:rsid w:val="00EF149F"/>
    <w:rsid w:val="00EF19CA"/>
    <w:rsid w:val="00EF1D75"/>
    <w:rsid w:val="00EF1E34"/>
    <w:rsid w:val="00EF20B7"/>
    <w:rsid w:val="00EF282B"/>
    <w:rsid w:val="00EF2A64"/>
    <w:rsid w:val="00EF336A"/>
    <w:rsid w:val="00EF344B"/>
    <w:rsid w:val="00EF39DB"/>
    <w:rsid w:val="00EF3B6B"/>
    <w:rsid w:val="00EF41D1"/>
    <w:rsid w:val="00EF441F"/>
    <w:rsid w:val="00EF46AA"/>
    <w:rsid w:val="00EF5081"/>
    <w:rsid w:val="00EF6504"/>
    <w:rsid w:val="00EF666A"/>
    <w:rsid w:val="00EF79D0"/>
    <w:rsid w:val="00F015B5"/>
    <w:rsid w:val="00F01901"/>
    <w:rsid w:val="00F01C37"/>
    <w:rsid w:val="00F01D69"/>
    <w:rsid w:val="00F0262C"/>
    <w:rsid w:val="00F0279C"/>
    <w:rsid w:val="00F03253"/>
    <w:rsid w:val="00F03A52"/>
    <w:rsid w:val="00F03D60"/>
    <w:rsid w:val="00F03E2D"/>
    <w:rsid w:val="00F03E60"/>
    <w:rsid w:val="00F044D8"/>
    <w:rsid w:val="00F04B0D"/>
    <w:rsid w:val="00F054FC"/>
    <w:rsid w:val="00F06D59"/>
    <w:rsid w:val="00F06DCA"/>
    <w:rsid w:val="00F07774"/>
    <w:rsid w:val="00F07A12"/>
    <w:rsid w:val="00F126F5"/>
    <w:rsid w:val="00F12D91"/>
    <w:rsid w:val="00F1368B"/>
    <w:rsid w:val="00F13CB5"/>
    <w:rsid w:val="00F13D18"/>
    <w:rsid w:val="00F14238"/>
    <w:rsid w:val="00F144F8"/>
    <w:rsid w:val="00F14526"/>
    <w:rsid w:val="00F147D9"/>
    <w:rsid w:val="00F15DC2"/>
    <w:rsid w:val="00F160CF"/>
    <w:rsid w:val="00F16100"/>
    <w:rsid w:val="00F173E7"/>
    <w:rsid w:val="00F20294"/>
    <w:rsid w:val="00F209B4"/>
    <w:rsid w:val="00F20F15"/>
    <w:rsid w:val="00F2141E"/>
    <w:rsid w:val="00F214D6"/>
    <w:rsid w:val="00F224A6"/>
    <w:rsid w:val="00F226CF"/>
    <w:rsid w:val="00F2321F"/>
    <w:rsid w:val="00F233D3"/>
    <w:rsid w:val="00F23EFE"/>
    <w:rsid w:val="00F243E8"/>
    <w:rsid w:val="00F24824"/>
    <w:rsid w:val="00F25BC7"/>
    <w:rsid w:val="00F25CD5"/>
    <w:rsid w:val="00F25DA0"/>
    <w:rsid w:val="00F27866"/>
    <w:rsid w:val="00F303ED"/>
    <w:rsid w:val="00F3085C"/>
    <w:rsid w:val="00F30A45"/>
    <w:rsid w:val="00F315C1"/>
    <w:rsid w:val="00F31831"/>
    <w:rsid w:val="00F31A85"/>
    <w:rsid w:val="00F322E2"/>
    <w:rsid w:val="00F3295F"/>
    <w:rsid w:val="00F33A66"/>
    <w:rsid w:val="00F33F20"/>
    <w:rsid w:val="00F34666"/>
    <w:rsid w:val="00F3480E"/>
    <w:rsid w:val="00F34E90"/>
    <w:rsid w:val="00F35647"/>
    <w:rsid w:val="00F3585E"/>
    <w:rsid w:val="00F37276"/>
    <w:rsid w:val="00F3735B"/>
    <w:rsid w:val="00F37740"/>
    <w:rsid w:val="00F4009E"/>
    <w:rsid w:val="00F40539"/>
    <w:rsid w:val="00F40764"/>
    <w:rsid w:val="00F40C0F"/>
    <w:rsid w:val="00F40D07"/>
    <w:rsid w:val="00F40D4B"/>
    <w:rsid w:val="00F40E19"/>
    <w:rsid w:val="00F41077"/>
    <w:rsid w:val="00F4171A"/>
    <w:rsid w:val="00F420C9"/>
    <w:rsid w:val="00F42261"/>
    <w:rsid w:val="00F427FC"/>
    <w:rsid w:val="00F42DF1"/>
    <w:rsid w:val="00F43072"/>
    <w:rsid w:val="00F432E5"/>
    <w:rsid w:val="00F437AA"/>
    <w:rsid w:val="00F43886"/>
    <w:rsid w:val="00F445C4"/>
    <w:rsid w:val="00F447AE"/>
    <w:rsid w:val="00F44C2E"/>
    <w:rsid w:val="00F45C24"/>
    <w:rsid w:val="00F463F2"/>
    <w:rsid w:val="00F46F31"/>
    <w:rsid w:val="00F471CC"/>
    <w:rsid w:val="00F50421"/>
    <w:rsid w:val="00F50924"/>
    <w:rsid w:val="00F50AFC"/>
    <w:rsid w:val="00F51B91"/>
    <w:rsid w:val="00F529A6"/>
    <w:rsid w:val="00F5347B"/>
    <w:rsid w:val="00F53D95"/>
    <w:rsid w:val="00F53DA8"/>
    <w:rsid w:val="00F542EF"/>
    <w:rsid w:val="00F54CA3"/>
    <w:rsid w:val="00F54CC5"/>
    <w:rsid w:val="00F5582A"/>
    <w:rsid w:val="00F55857"/>
    <w:rsid w:val="00F56072"/>
    <w:rsid w:val="00F56549"/>
    <w:rsid w:val="00F56CB3"/>
    <w:rsid w:val="00F57AEC"/>
    <w:rsid w:val="00F57B4B"/>
    <w:rsid w:val="00F606AE"/>
    <w:rsid w:val="00F60A3E"/>
    <w:rsid w:val="00F613B8"/>
    <w:rsid w:val="00F614D8"/>
    <w:rsid w:val="00F61737"/>
    <w:rsid w:val="00F61D04"/>
    <w:rsid w:val="00F6273D"/>
    <w:rsid w:val="00F63028"/>
    <w:rsid w:val="00F63A4F"/>
    <w:rsid w:val="00F63E4E"/>
    <w:rsid w:val="00F646E8"/>
    <w:rsid w:val="00F64A5C"/>
    <w:rsid w:val="00F64F06"/>
    <w:rsid w:val="00F6536B"/>
    <w:rsid w:val="00F660C3"/>
    <w:rsid w:val="00F66340"/>
    <w:rsid w:val="00F664CD"/>
    <w:rsid w:val="00F667A2"/>
    <w:rsid w:val="00F707DB"/>
    <w:rsid w:val="00F70CF1"/>
    <w:rsid w:val="00F70E75"/>
    <w:rsid w:val="00F715A5"/>
    <w:rsid w:val="00F717A8"/>
    <w:rsid w:val="00F71C29"/>
    <w:rsid w:val="00F71C8C"/>
    <w:rsid w:val="00F71EB3"/>
    <w:rsid w:val="00F72188"/>
    <w:rsid w:val="00F7245B"/>
    <w:rsid w:val="00F72E8A"/>
    <w:rsid w:val="00F73ACB"/>
    <w:rsid w:val="00F73B4D"/>
    <w:rsid w:val="00F73CEB"/>
    <w:rsid w:val="00F74808"/>
    <w:rsid w:val="00F748A2"/>
    <w:rsid w:val="00F750C3"/>
    <w:rsid w:val="00F75168"/>
    <w:rsid w:val="00F75DC7"/>
    <w:rsid w:val="00F75E25"/>
    <w:rsid w:val="00F7738E"/>
    <w:rsid w:val="00F7744E"/>
    <w:rsid w:val="00F77466"/>
    <w:rsid w:val="00F80208"/>
    <w:rsid w:val="00F80C98"/>
    <w:rsid w:val="00F81399"/>
    <w:rsid w:val="00F81B7D"/>
    <w:rsid w:val="00F82699"/>
    <w:rsid w:val="00F82D9C"/>
    <w:rsid w:val="00F833AB"/>
    <w:rsid w:val="00F8361C"/>
    <w:rsid w:val="00F83DAE"/>
    <w:rsid w:val="00F8471F"/>
    <w:rsid w:val="00F858B7"/>
    <w:rsid w:val="00F86553"/>
    <w:rsid w:val="00F86BC1"/>
    <w:rsid w:val="00F86BF1"/>
    <w:rsid w:val="00F86E5B"/>
    <w:rsid w:val="00F87F32"/>
    <w:rsid w:val="00F9003F"/>
    <w:rsid w:val="00F902CF"/>
    <w:rsid w:val="00F90E8A"/>
    <w:rsid w:val="00F91021"/>
    <w:rsid w:val="00F92576"/>
    <w:rsid w:val="00F925CD"/>
    <w:rsid w:val="00F92BA1"/>
    <w:rsid w:val="00F93098"/>
    <w:rsid w:val="00F93D0C"/>
    <w:rsid w:val="00F93D59"/>
    <w:rsid w:val="00F93E58"/>
    <w:rsid w:val="00F941AF"/>
    <w:rsid w:val="00F94710"/>
    <w:rsid w:val="00F947F0"/>
    <w:rsid w:val="00F95A09"/>
    <w:rsid w:val="00F95E09"/>
    <w:rsid w:val="00F960FA"/>
    <w:rsid w:val="00F9620B"/>
    <w:rsid w:val="00F96C6B"/>
    <w:rsid w:val="00F97A1F"/>
    <w:rsid w:val="00F97C83"/>
    <w:rsid w:val="00FA036F"/>
    <w:rsid w:val="00FA072A"/>
    <w:rsid w:val="00FA0C3C"/>
    <w:rsid w:val="00FA1280"/>
    <w:rsid w:val="00FA1A60"/>
    <w:rsid w:val="00FA2F60"/>
    <w:rsid w:val="00FA33B2"/>
    <w:rsid w:val="00FA36D7"/>
    <w:rsid w:val="00FA3A70"/>
    <w:rsid w:val="00FA43BE"/>
    <w:rsid w:val="00FA4829"/>
    <w:rsid w:val="00FA4999"/>
    <w:rsid w:val="00FA5054"/>
    <w:rsid w:val="00FA50DA"/>
    <w:rsid w:val="00FA517B"/>
    <w:rsid w:val="00FA5C33"/>
    <w:rsid w:val="00FA62C3"/>
    <w:rsid w:val="00FA6578"/>
    <w:rsid w:val="00FA6B07"/>
    <w:rsid w:val="00FA7E01"/>
    <w:rsid w:val="00FB0141"/>
    <w:rsid w:val="00FB0B61"/>
    <w:rsid w:val="00FB0D66"/>
    <w:rsid w:val="00FB0EC3"/>
    <w:rsid w:val="00FB146E"/>
    <w:rsid w:val="00FB1F09"/>
    <w:rsid w:val="00FB2062"/>
    <w:rsid w:val="00FB37CC"/>
    <w:rsid w:val="00FB382C"/>
    <w:rsid w:val="00FB3AF5"/>
    <w:rsid w:val="00FB4096"/>
    <w:rsid w:val="00FB4452"/>
    <w:rsid w:val="00FB45EA"/>
    <w:rsid w:val="00FB488C"/>
    <w:rsid w:val="00FB4D4D"/>
    <w:rsid w:val="00FB5346"/>
    <w:rsid w:val="00FB65DD"/>
    <w:rsid w:val="00FB711C"/>
    <w:rsid w:val="00FB73EE"/>
    <w:rsid w:val="00FB76DE"/>
    <w:rsid w:val="00FB7842"/>
    <w:rsid w:val="00FB7EDD"/>
    <w:rsid w:val="00FC00C5"/>
    <w:rsid w:val="00FC020F"/>
    <w:rsid w:val="00FC12A2"/>
    <w:rsid w:val="00FC1500"/>
    <w:rsid w:val="00FC1529"/>
    <w:rsid w:val="00FC17B7"/>
    <w:rsid w:val="00FC1A3A"/>
    <w:rsid w:val="00FC1F90"/>
    <w:rsid w:val="00FC21EF"/>
    <w:rsid w:val="00FC30AC"/>
    <w:rsid w:val="00FC3807"/>
    <w:rsid w:val="00FC3919"/>
    <w:rsid w:val="00FC39DF"/>
    <w:rsid w:val="00FC3B71"/>
    <w:rsid w:val="00FC4244"/>
    <w:rsid w:val="00FC4417"/>
    <w:rsid w:val="00FC4898"/>
    <w:rsid w:val="00FC52E9"/>
    <w:rsid w:val="00FC5E67"/>
    <w:rsid w:val="00FC5E7F"/>
    <w:rsid w:val="00FC61AC"/>
    <w:rsid w:val="00FC6DEC"/>
    <w:rsid w:val="00FC73B6"/>
    <w:rsid w:val="00FC77BF"/>
    <w:rsid w:val="00FD01F5"/>
    <w:rsid w:val="00FD07D1"/>
    <w:rsid w:val="00FD10CB"/>
    <w:rsid w:val="00FD12F0"/>
    <w:rsid w:val="00FD13A8"/>
    <w:rsid w:val="00FD14F9"/>
    <w:rsid w:val="00FD1512"/>
    <w:rsid w:val="00FD19C2"/>
    <w:rsid w:val="00FD1E2F"/>
    <w:rsid w:val="00FD1FAC"/>
    <w:rsid w:val="00FD20F3"/>
    <w:rsid w:val="00FD2104"/>
    <w:rsid w:val="00FD2B56"/>
    <w:rsid w:val="00FD2FB3"/>
    <w:rsid w:val="00FD4E8E"/>
    <w:rsid w:val="00FD6119"/>
    <w:rsid w:val="00FD7614"/>
    <w:rsid w:val="00FD789D"/>
    <w:rsid w:val="00FE02C4"/>
    <w:rsid w:val="00FE0678"/>
    <w:rsid w:val="00FE06D8"/>
    <w:rsid w:val="00FE0B48"/>
    <w:rsid w:val="00FE128A"/>
    <w:rsid w:val="00FE1B87"/>
    <w:rsid w:val="00FE20C8"/>
    <w:rsid w:val="00FE21F2"/>
    <w:rsid w:val="00FE27F0"/>
    <w:rsid w:val="00FE35EF"/>
    <w:rsid w:val="00FE3734"/>
    <w:rsid w:val="00FE38D6"/>
    <w:rsid w:val="00FE461A"/>
    <w:rsid w:val="00FE4CB9"/>
    <w:rsid w:val="00FE50B2"/>
    <w:rsid w:val="00FE5535"/>
    <w:rsid w:val="00FE7B0C"/>
    <w:rsid w:val="00FE7FFC"/>
    <w:rsid w:val="00FF06BF"/>
    <w:rsid w:val="00FF1714"/>
    <w:rsid w:val="00FF1822"/>
    <w:rsid w:val="00FF24EE"/>
    <w:rsid w:val="00FF266B"/>
    <w:rsid w:val="00FF28F3"/>
    <w:rsid w:val="00FF2948"/>
    <w:rsid w:val="00FF2BF4"/>
    <w:rsid w:val="00FF3052"/>
    <w:rsid w:val="00FF30E6"/>
    <w:rsid w:val="00FF3CAA"/>
    <w:rsid w:val="00FF41C1"/>
    <w:rsid w:val="00FF44A6"/>
    <w:rsid w:val="00FF45A6"/>
    <w:rsid w:val="00FF4639"/>
    <w:rsid w:val="00FF6C59"/>
    <w:rsid w:val="00FF7828"/>
    <w:rsid w:val="00FF7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right-margin-area;mso-position-vertical:top;mso-position-vertical-relative:page;mso-height-percent:900;mso-height-relative:top-margin-area" fillcolor="#0070b5" stroke="f" strokecolor="none [1608]">
      <v:fill color="#0070b5"/>
      <v:stroke color="none [1608]" on="f"/>
    </o:shapedefaults>
    <o:shapelayout v:ext="edit">
      <o:idmap v:ext="edit" data="1"/>
    </o:shapelayout>
  </w:shapeDefaults>
  <w:decimalSymbol w:val=","/>
  <w:listSeparator w:val=";"/>
  <w15:docId w15:val="{69C551BF-7A3C-473B-8FE9-190CE470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30DC"/>
  </w:style>
  <w:style w:type="paragraph" w:styleId="Nagwek1">
    <w:name w:val="heading 1"/>
    <w:basedOn w:val="Normalny"/>
    <w:next w:val="Normalny"/>
    <w:link w:val="Nagwek1Znak"/>
    <w:uiPriority w:val="9"/>
    <w:qFormat/>
    <w:rsid w:val="0055421E"/>
    <w:pPr>
      <w:keepNext/>
      <w:keepLines/>
      <w:spacing w:before="480" w:after="0"/>
      <w:outlineLvl w:val="0"/>
    </w:pPr>
    <w:rPr>
      <w:rFonts w:asciiTheme="majorHAnsi" w:eastAsiaTheme="majorEastAsia" w:hAnsiTheme="majorHAnsi" w:cstheme="majorBidi"/>
      <w:b/>
      <w:bCs/>
      <w:color w:val="BE1117" w:themeColor="accent1" w:themeShade="BF"/>
      <w:sz w:val="28"/>
      <w:szCs w:val="28"/>
    </w:rPr>
  </w:style>
  <w:style w:type="paragraph" w:styleId="Nagwek2">
    <w:name w:val="heading 2"/>
    <w:basedOn w:val="Normalny"/>
    <w:next w:val="Normalny"/>
    <w:link w:val="Nagwek2Znak"/>
    <w:uiPriority w:val="9"/>
    <w:unhideWhenUsed/>
    <w:qFormat/>
    <w:rsid w:val="00252020"/>
    <w:pPr>
      <w:keepNext/>
      <w:keepLines/>
      <w:spacing w:before="200" w:after="0"/>
      <w:outlineLvl w:val="1"/>
    </w:pPr>
    <w:rPr>
      <w:rFonts w:asciiTheme="majorHAnsi" w:eastAsiaTheme="majorEastAsia" w:hAnsiTheme="majorHAnsi" w:cstheme="majorBidi"/>
      <w:b/>
      <w:bCs/>
      <w:color w:val="EC2A32" w:themeColor="accent1"/>
      <w:sz w:val="26"/>
      <w:szCs w:val="26"/>
    </w:rPr>
  </w:style>
  <w:style w:type="paragraph" w:styleId="Nagwek3">
    <w:name w:val="heading 3"/>
    <w:basedOn w:val="Normalny"/>
    <w:next w:val="Normalny"/>
    <w:link w:val="Nagwek3Znak"/>
    <w:uiPriority w:val="9"/>
    <w:unhideWhenUsed/>
    <w:qFormat/>
    <w:rsid w:val="00A47166"/>
    <w:pPr>
      <w:keepNext/>
      <w:keepLines/>
      <w:spacing w:before="200" w:after="0"/>
      <w:outlineLvl w:val="2"/>
    </w:pPr>
    <w:rPr>
      <w:rFonts w:asciiTheme="majorHAnsi" w:eastAsiaTheme="majorEastAsia" w:hAnsiTheme="majorHAnsi" w:cstheme="majorBidi"/>
      <w:b/>
      <w:bCs/>
      <w:color w:val="EC2A32"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1A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1ACA"/>
  </w:style>
  <w:style w:type="paragraph" w:styleId="Stopka">
    <w:name w:val="footer"/>
    <w:basedOn w:val="Normalny"/>
    <w:link w:val="StopkaZnak"/>
    <w:uiPriority w:val="99"/>
    <w:unhideWhenUsed/>
    <w:rsid w:val="001F1A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1ACA"/>
  </w:style>
  <w:style w:type="character" w:customStyle="1" w:styleId="Nagwek1Znak">
    <w:name w:val="Nagłówek 1 Znak"/>
    <w:basedOn w:val="Domylnaczcionkaakapitu"/>
    <w:link w:val="Nagwek1"/>
    <w:uiPriority w:val="9"/>
    <w:rsid w:val="0055421E"/>
    <w:rPr>
      <w:rFonts w:asciiTheme="majorHAnsi" w:eastAsiaTheme="majorEastAsia" w:hAnsiTheme="majorHAnsi" w:cstheme="majorBidi"/>
      <w:b/>
      <w:bCs/>
      <w:color w:val="BE1117" w:themeColor="accent1" w:themeShade="BF"/>
      <w:sz w:val="28"/>
      <w:szCs w:val="28"/>
    </w:rPr>
  </w:style>
  <w:style w:type="paragraph" w:styleId="Tekstdymka">
    <w:name w:val="Balloon Text"/>
    <w:basedOn w:val="Normalny"/>
    <w:link w:val="TekstdymkaZnak"/>
    <w:uiPriority w:val="99"/>
    <w:semiHidden/>
    <w:unhideWhenUsed/>
    <w:rsid w:val="005542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421E"/>
    <w:rPr>
      <w:rFonts w:ascii="Tahoma" w:hAnsi="Tahoma" w:cs="Tahoma"/>
      <w:sz w:val="16"/>
      <w:szCs w:val="16"/>
    </w:rPr>
  </w:style>
  <w:style w:type="paragraph" w:styleId="Akapitzlist">
    <w:name w:val="List Paragraph"/>
    <w:basedOn w:val="Normalny"/>
    <w:link w:val="AkapitzlistZnak"/>
    <w:uiPriority w:val="34"/>
    <w:qFormat/>
    <w:rsid w:val="00AB42A4"/>
    <w:pPr>
      <w:ind w:left="720"/>
      <w:contextualSpacing/>
    </w:pPr>
  </w:style>
  <w:style w:type="character" w:styleId="Hipercze">
    <w:name w:val="Hyperlink"/>
    <w:uiPriority w:val="99"/>
    <w:rsid w:val="006D6122"/>
    <w:rPr>
      <w:color w:val="0000FF"/>
      <w:u w:val="single"/>
    </w:rPr>
  </w:style>
  <w:style w:type="paragraph" w:styleId="Spistreci2">
    <w:name w:val="toc 2"/>
    <w:basedOn w:val="Normalny"/>
    <w:next w:val="Normalny"/>
    <w:autoRedefine/>
    <w:uiPriority w:val="39"/>
    <w:unhideWhenUsed/>
    <w:rsid w:val="00C27298"/>
    <w:pPr>
      <w:spacing w:after="0" w:line="360" w:lineRule="auto"/>
    </w:pPr>
    <w:rPr>
      <w:rFonts w:ascii="Arial" w:eastAsia="Times New Roman" w:hAnsi="Arial" w:cs="Calibri"/>
      <w:bCs/>
      <w:sz w:val="20"/>
      <w:lang w:eastAsia="pl-PL"/>
    </w:rPr>
  </w:style>
  <w:style w:type="paragraph" w:customStyle="1" w:styleId="MPPiRPA-poziom1">
    <w:name w:val="MPPiRPA - poziom 1"/>
    <w:basedOn w:val="Normalny"/>
    <w:link w:val="MPPiRPA-poziom1Znak"/>
    <w:qFormat/>
    <w:rsid w:val="00CF5B08"/>
    <w:pPr>
      <w:spacing w:after="0" w:line="360" w:lineRule="auto"/>
    </w:pPr>
    <w:rPr>
      <w:b/>
      <w:sz w:val="28"/>
    </w:rPr>
  </w:style>
  <w:style w:type="paragraph" w:customStyle="1" w:styleId="MPPiRPA-poziom2">
    <w:name w:val="MPPiRPA - poziom 2"/>
    <w:basedOn w:val="Normalny"/>
    <w:link w:val="MPPiRPA-poziom2Znak"/>
    <w:qFormat/>
    <w:rsid w:val="004730D9"/>
    <w:pPr>
      <w:spacing w:after="0" w:line="360" w:lineRule="auto"/>
    </w:pPr>
    <w:rPr>
      <w:rFonts w:ascii="Arial" w:hAnsi="Arial" w:cs="Arial"/>
      <w:b/>
      <w:sz w:val="20"/>
      <w:szCs w:val="26"/>
    </w:rPr>
  </w:style>
  <w:style w:type="character" w:customStyle="1" w:styleId="MPPiRPA-poziom1Znak">
    <w:name w:val="MPPiRPA - poziom 1 Znak"/>
    <w:basedOn w:val="Domylnaczcionkaakapitu"/>
    <w:link w:val="MPPiRPA-poziom1"/>
    <w:rsid w:val="00CF5B08"/>
    <w:rPr>
      <w:b/>
      <w:sz w:val="28"/>
    </w:rPr>
  </w:style>
  <w:style w:type="paragraph" w:styleId="Nagwekspisutreci">
    <w:name w:val="TOC Heading"/>
    <w:basedOn w:val="Nagwek1"/>
    <w:next w:val="Normalny"/>
    <w:uiPriority w:val="39"/>
    <w:unhideWhenUsed/>
    <w:qFormat/>
    <w:rsid w:val="00252020"/>
    <w:pPr>
      <w:outlineLvl w:val="9"/>
    </w:pPr>
  </w:style>
  <w:style w:type="character" w:customStyle="1" w:styleId="MPPiRPA-poziom2Znak">
    <w:name w:val="MPPiRPA - poziom 2 Znak"/>
    <w:basedOn w:val="Domylnaczcionkaakapitu"/>
    <w:link w:val="MPPiRPA-poziom2"/>
    <w:rsid w:val="004730D9"/>
    <w:rPr>
      <w:rFonts w:ascii="Arial" w:hAnsi="Arial" w:cs="Arial"/>
      <w:b/>
      <w:sz w:val="20"/>
      <w:szCs w:val="26"/>
    </w:rPr>
  </w:style>
  <w:style w:type="character" w:customStyle="1" w:styleId="Nagwek2Znak">
    <w:name w:val="Nagłówek 2 Znak"/>
    <w:basedOn w:val="Domylnaczcionkaakapitu"/>
    <w:link w:val="Nagwek2"/>
    <w:uiPriority w:val="9"/>
    <w:rsid w:val="00252020"/>
    <w:rPr>
      <w:rFonts w:asciiTheme="majorHAnsi" w:eastAsiaTheme="majorEastAsia" w:hAnsiTheme="majorHAnsi" w:cstheme="majorBidi"/>
      <w:b/>
      <w:bCs/>
      <w:color w:val="EC2A32" w:themeColor="accent1"/>
      <w:sz w:val="26"/>
      <w:szCs w:val="26"/>
    </w:rPr>
  </w:style>
  <w:style w:type="character" w:customStyle="1" w:styleId="Nagwek3Znak">
    <w:name w:val="Nagłówek 3 Znak"/>
    <w:basedOn w:val="Domylnaczcionkaakapitu"/>
    <w:link w:val="Nagwek3"/>
    <w:uiPriority w:val="9"/>
    <w:rsid w:val="00A47166"/>
    <w:rPr>
      <w:rFonts w:asciiTheme="majorHAnsi" w:eastAsiaTheme="majorEastAsia" w:hAnsiTheme="majorHAnsi" w:cstheme="majorBidi"/>
      <w:b/>
      <w:bCs/>
      <w:color w:val="EC2A32" w:themeColor="accent1"/>
    </w:rPr>
  </w:style>
  <w:style w:type="paragraph" w:styleId="Spistreci1">
    <w:name w:val="toc 1"/>
    <w:basedOn w:val="Normalny"/>
    <w:next w:val="MPPiRPA-poziom2"/>
    <w:autoRedefine/>
    <w:uiPriority w:val="39"/>
    <w:unhideWhenUsed/>
    <w:rsid w:val="00C27298"/>
    <w:pPr>
      <w:tabs>
        <w:tab w:val="right" w:leader="dot" w:pos="9061"/>
      </w:tabs>
      <w:spacing w:before="120" w:after="0" w:line="360" w:lineRule="auto"/>
      <w:ind w:left="249" w:hanging="249"/>
    </w:pPr>
    <w:rPr>
      <w:rFonts w:ascii="Arial" w:hAnsi="Arial"/>
      <w:b/>
    </w:rPr>
  </w:style>
  <w:style w:type="paragraph" w:customStyle="1" w:styleId="MPPiRPA-poziom3">
    <w:name w:val="MPPiRPA - poziom 3"/>
    <w:basedOn w:val="Normalny"/>
    <w:link w:val="MPPiRPA-poziom3Znak"/>
    <w:qFormat/>
    <w:rsid w:val="00C27298"/>
    <w:pPr>
      <w:spacing w:after="0" w:line="360" w:lineRule="auto"/>
    </w:pPr>
    <w:rPr>
      <w:rFonts w:ascii="Arial" w:hAnsi="Arial"/>
      <w:b/>
      <w:szCs w:val="26"/>
    </w:rPr>
  </w:style>
  <w:style w:type="character" w:customStyle="1" w:styleId="MPPiRPA-poziom3Znak">
    <w:name w:val="MPPiRPA - poziom 3 Znak"/>
    <w:basedOn w:val="Domylnaczcionkaakapitu"/>
    <w:link w:val="MPPiRPA-poziom3"/>
    <w:rsid w:val="00C27298"/>
    <w:rPr>
      <w:rFonts w:ascii="Arial" w:hAnsi="Arial"/>
      <w:b/>
      <w:szCs w:val="26"/>
    </w:rPr>
  </w:style>
  <w:style w:type="paragraph" w:styleId="Spistreci3">
    <w:name w:val="toc 3"/>
    <w:basedOn w:val="Normalny"/>
    <w:next w:val="Normalny"/>
    <w:autoRedefine/>
    <w:uiPriority w:val="39"/>
    <w:unhideWhenUsed/>
    <w:rsid w:val="00C27298"/>
    <w:pPr>
      <w:spacing w:before="120" w:after="0" w:line="360" w:lineRule="auto"/>
    </w:pPr>
    <w:rPr>
      <w:rFonts w:ascii="Arial" w:hAnsi="Arial"/>
      <w:sz w:val="20"/>
    </w:rPr>
  </w:style>
  <w:style w:type="character" w:styleId="Pogrubienie">
    <w:name w:val="Strong"/>
    <w:basedOn w:val="Domylnaczcionkaakapitu"/>
    <w:uiPriority w:val="22"/>
    <w:qFormat/>
    <w:rsid w:val="006527B4"/>
    <w:rPr>
      <w:b/>
      <w:bCs/>
    </w:rPr>
  </w:style>
  <w:style w:type="paragraph" w:styleId="NormalnyWeb">
    <w:name w:val="Normal (Web)"/>
    <w:basedOn w:val="Normalny"/>
    <w:link w:val="NormalnyWebZnak"/>
    <w:uiPriority w:val="99"/>
    <w:unhideWhenUsed/>
    <w:rsid w:val="00940BD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w-headline">
    <w:name w:val="mw-headline"/>
    <w:basedOn w:val="Domylnaczcionkaakapitu"/>
    <w:rsid w:val="00940BDE"/>
  </w:style>
  <w:style w:type="table" w:styleId="Tabela-Siatka">
    <w:name w:val="Table Grid"/>
    <w:basedOn w:val="Standardowy"/>
    <w:uiPriority w:val="59"/>
    <w:rsid w:val="00C4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3,Znak3"/>
    <w:basedOn w:val="Normalny"/>
    <w:link w:val="Tekstpodstawowy3Znak"/>
    <w:rsid w:val="00EB2E9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 Znak3 Znak,Znak3 Znak"/>
    <w:basedOn w:val="Domylnaczcionkaakapitu"/>
    <w:link w:val="Tekstpodstawowy3"/>
    <w:rsid w:val="00EB2E90"/>
    <w:rPr>
      <w:rFonts w:ascii="Times New Roman" w:eastAsia="Times New Roman" w:hAnsi="Times New Roman" w:cs="Times New Roman"/>
      <w:sz w:val="16"/>
      <w:szCs w:val="16"/>
      <w:lang w:eastAsia="pl-PL"/>
    </w:rPr>
  </w:style>
  <w:style w:type="character" w:customStyle="1" w:styleId="inline">
    <w:name w:val="inline"/>
    <w:basedOn w:val="Domylnaczcionkaakapitu"/>
    <w:rsid w:val="006C7C17"/>
  </w:style>
  <w:style w:type="character" w:customStyle="1" w:styleId="phone">
    <w:name w:val="phone"/>
    <w:basedOn w:val="Domylnaczcionkaakapitu"/>
    <w:rsid w:val="00E80B31"/>
  </w:style>
  <w:style w:type="character" w:customStyle="1" w:styleId="fax">
    <w:name w:val="fax"/>
    <w:basedOn w:val="Domylnaczcionkaakapitu"/>
    <w:rsid w:val="00E80B31"/>
  </w:style>
  <w:style w:type="character" w:customStyle="1" w:styleId="button">
    <w:name w:val="button"/>
    <w:basedOn w:val="Domylnaczcionkaakapitu"/>
    <w:rsid w:val="00E80B31"/>
  </w:style>
  <w:style w:type="character" w:customStyle="1" w:styleId="recommendbutton">
    <w:name w:val="recommendbutton"/>
    <w:basedOn w:val="Domylnaczcionkaakapitu"/>
    <w:rsid w:val="00E80B31"/>
  </w:style>
  <w:style w:type="character" w:customStyle="1" w:styleId="reportbutton">
    <w:name w:val="reportbutton"/>
    <w:basedOn w:val="Domylnaczcionkaakapitu"/>
    <w:rsid w:val="00E80B31"/>
  </w:style>
  <w:style w:type="character" w:customStyle="1" w:styleId="f14">
    <w:name w:val="f14"/>
    <w:basedOn w:val="Domylnaczcionkaakapitu"/>
    <w:rsid w:val="00B908A5"/>
  </w:style>
  <w:style w:type="character" w:styleId="Uwydatnienie">
    <w:name w:val="Emphasis"/>
    <w:basedOn w:val="Domylnaczcionkaakapitu"/>
    <w:uiPriority w:val="20"/>
    <w:qFormat/>
    <w:rsid w:val="00462AB6"/>
    <w:rPr>
      <w:i/>
      <w:iCs/>
    </w:rPr>
  </w:style>
  <w:style w:type="character" w:styleId="Odwoaniedokomentarza">
    <w:name w:val="annotation reference"/>
    <w:basedOn w:val="Domylnaczcionkaakapitu"/>
    <w:uiPriority w:val="99"/>
    <w:semiHidden/>
    <w:unhideWhenUsed/>
    <w:rsid w:val="00036498"/>
    <w:rPr>
      <w:sz w:val="16"/>
      <w:szCs w:val="16"/>
    </w:rPr>
  </w:style>
  <w:style w:type="paragraph" w:styleId="Tekstkomentarza">
    <w:name w:val="annotation text"/>
    <w:basedOn w:val="Normalny"/>
    <w:link w:val="TekstkomentarzaZnak"/>
    <w:uiPriority w:val="99"/>
    <w:semiHidden/>
    <w:unhideWhenUsed/>
    <w:rsid w:val="000364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6498"/>
    <w:rPr>
      <w:sz w:val="20"/>
      <w:szCs w:val="20"/>
    </w:rPr>
  </w:style>
  <w:style w:type="paragraph" w:styleId="Tematkomentarza">
    <w:name w:val="annotation subject"/>
    <w:basedOn w:val="Tekstkomentarza"/>
    <w:next w:val="Tekstkomentarza"/>
    <w:link w:val="TematkomentarzaZnak"/>
    <w:uiPriority w:val="99"/>
    <w:semiHidden/>
    <w:unhideWhenUsed/>
    <w:rsid w:val="00036498"/>
    <w:rPr>
      <w:b/>
      <w:bCs/>
    </w:rPr>
  </w:style>
  <w:style w:type="character" w:customStyle="1" w:styleId="TematkomentarzaZnak">
    <w:name w:val="Temat komentarza Znak"/>
    <w:basedOn w:val="TekstkomentarzaZnak"/>
    <w:link w:val="Tematkomentarza"/>
    <w:uiPriority w:val="99"/>
    <w:semiHidden/>
    <w:rsid w:val="00036498"/>
    <w:rPr>
      <w:b/>
      <w:bCs/>
      <w:sz w:val="20"/>
      <w:szCs w:val="20"/>
    </w:rPr>
  </w:style>
  <w:style w:type="character" w:customStyle="1" w:styleId="akapitustep1">
    <w:name w:val="akapitustep1"/>
    <w:rsid w:val="000774FC"/>
    <w:rPr>
      <w:rFonts w:cs="Times New Roman"/>
    </w:rPr>
  </w:style>
  <w:style w:type="paragraph" w:styleId="Legenda">
    <w:name w:val="caption"/>
    <w:basedOn w:val="Normalny"/>
    <w:next w:val="Normalny"/>
    <w:uiPriority w:val="99"/>
    <w:qFormat/>
    <w:rsid w:val="0041409E"/>
    <w:pPr>
      <w:spacing w:before="120" w:after="120" w:line="240" w:lineRule="auto"/>
    </w:pPr>
    <w:rPr>
      <w:rFonts w:ascii="Times New Roman" w:eastAsia="Times New Roman" w:hAnsi="Times New Roman" w:cs="Times New Roman"/>
      <w:b/>
      <w:bCs/>
      <w:sz w:val="20"/>
      <w:szCs w:val="20"/>
      <w:lang w:eastAsia="pl-PL"/>
    </w:rPr>
  </w:style>
  <w:style w:type="character" w:customStyle="1" w:styleId="c41">
    <w:name w:val="c41"/>
    <w:rsid w:val="006C661B"/>
    <w:rPr>
      <w:rFonts w:ascii="MS Sans Serif" w:hAnsi="MS Sans Serif" w:cs="MS Sans Serif"/>
      <w:sz w:val="20"/>
      <w:szCs w:val="20"/>
    </w:rPr>
  </w:style>
  <w:style w:type="paragraph" w:styleId="Tekstpodstawowy">
    <w:name w:val="Body Text"/>
    <w:basedOn w:val="Normalny"/>
    <w:link w:val="TekstpodstawowyZnak"/>
    <w:rsid w:val="0015451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154519"/>
    <w:rPr>
      <w:rFonts w:ascii="Times New Roman" w:eastAsia="Times New Roman" w:hAnsi="Times New Roman" w:cs="Times New Roman"/>
      <w:sz w:val="24"/>
      <w:szCs w:val="24"/>
      <w:lang w:eastAsia="pl-PL"/>
    </w:rPr>
  </w:style>
  <w:style w:type="character" w:customStyle="1" w:styleId="tocnumber">
    <w:name w:val="tocnumber"/>
    <w:basedOn w:val="Domylnaczcionkaakapitu"/>
    <w:rsid w:val="00CF0F45"/>
  </w:style>
  <w:style w:type="character" w:customStyle="1" w:styleId="toctext">
    <w:name w:val="toctext"/>
    <w:basedOn w:val="Domylnaczcionkaakapitu"/>
    <w:rsid w:val="00CF0F45"/>
  </w:style>
  <w:style w:type="paragraph" w:styleId="Bezodstpw">
    <w:name w:val="No Spacing"/>
    <w:link w:val="BezodstpwZnak"/>
    <w:qFormat/>
    <w:rsid w:val="00CF0F45"/>
    <w:pPr>
      <w:spacing w:after="0" w:line="240" w:lineRule="auto"/>
    </w:pPr>
    <w:rPr>
      <w:rFonts w:ascii="Calibri" w:eastAsia="Calibri" w:hAnsi="Calibri" w:cs="Times New Roman"/>
    </w:rPr>
  </w:style>
  <w:style w:type="paragraph" w:styleId="Tekstpodstawowywcity">
    <w:name w:val="Body Text Indent"/>
    <w:basedOn w:val="Normalny"/>
    <w:link w:val="TekstpodstawowywcityZnak"/>
    <w:rsid w:val="0019075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90755"/>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3E6761"/>
    <w:pPr>
      <w:suppressAutoHyphens/>
      <w:spacing w:after="120" w:line="240" w:lineRule="auto"/>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915D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5DF4"/>
    <w:rPr>
      <w:sz w:val="20"/>
      <w:szCs w:val="20"/>
    </w:rPr>
  </w:style>
  <w:style w:type="character" w:styleId="Odwoanieprzypisukocowego">
    <w:name w:val="endnote reference"/>
    <w:basedOn w:val="Domylnaczcionkaakapitu"/>
    <w:uiPriority w:val="99"/>
    <w:semiHidden/>
    <w:unhideWhenUsed/>
    <w:rsid w:val="00915DF4"/>
    <w:rPr>
      <w:vertAlign w:val="superscript"/>
    </w:rPr>
  </w:style>
  <w:style w:type="paragraph" w:styleId="Tekstpodstawowywcity3">
    <w:name w:val="Body Text Indent 3"/>
    <w:basedOn w:val="Normalny"/>
    <w:link w:val="Tekstpodstawowywcity3Znak"/>
    <w:rsid w:val="0018755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18755C"/>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FC21EF"/>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pl-PL"/>
    </w:rPr>
  </w:style>
  <w:style w:type="paragraph" w:customStyle="1" w:styleId="NPR-dziaanie">
    <w:name w:val="NPR-działanie"/>
    <w:basedOn w:val="Normalny"/>
    <w:rsid w:val="00FC21EF"/>
    <w:pPr>
      <w:keepNext/>
      <w:tabs>
        <w:tab w:val="left" w:pos="1069"/>
        <w:tab w:val="left" w:pos="1418"/>
      </w:tabs>
      <w:suppressAutoHyphens/>
      <w:spacing w:before="240" w:after="60" w:line="240" w:lineRule="auto"/>
      <w:ind w:left="1418" w:hanging="360"/>
      <w:jc w:val="both"/>
    </w:pPr>
    <w:rPr>
      <w:rFonts w:ascii="Arial" w:eastAsia="Times New Roman" w:hAnsi="Arial" w:cs="Times New Roman"/>
      <w:b/>
      <w:sz w:val="24"/>
      <w:szCs w:val="20"/>
      <w:u w:val="single"/>
      <w:lang w:eastAsia="ar-SA"/>
    </w:rPr>
  </w:style>
  <w:style w:type="paragraph" w:customStyle="1" w:styleId="StylStrategiapoziom2">
    <w:name w:val="Styl Strategia (poziom 2)"/>
    <w:basedOn w:val="Normalny"/>
    <w:rsid w:val="00CE14AE"/>
    <w:pPr>
      <w:suppressAutoHyphens/>
      <w:spacing w:after="0" w:line="360" w:lineRule="auto"/>
      <w:jc w:val="both"/>
    </w:pPr>
    <w:rPr>
      <w:rFonts w:ascii="Times New Roman" w:eastAsia="Times New Roman" w:hAnsi="Times New Roman" w:cs="Times New Roman"/>
      <w:b/>
      <w:sz w:val="26"/>
      <w:szCs w:val="26"/>
      <w:lang w:eastAsia="ar-SA"/>
    </w:rPr>
  </w:style>
  <w:style w:type="paragraph" w:customStyle="1" w:styleId="Styl">
    <w:name w:val="Styl"/>
    <w:rsid w:val="00A3034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92F9E"/>
    <w:pPr>
      <w:spacing w:after="0" w:line="360" w:lineRule="auto"/>
      <w:jc w:val="both"/>
    </w:pPr>
    <w:rPr>
      <w:rFonts w:ascii="Times New Roman" w:eastAsia="Times New Roman" w:hAnsi="Times New Roman" w:cs="Times New Roman"/>
      <w:sz w:val="26"/>
      <w:szCs w:val="26"/>
      <w:lang w:eastAsia="pl-PL"/>
    </w:rPr>
  </w:style>
  <w:style w:type="paragraph" w:customStyle="1" w:styleId="Obszartekstu">
    <w:name w:val="Obszar tekstu"/>
    <w:basedOn w:val="Normalny"/>
    <w:rsid w:val="00410E8D"/>
    <w:pPr>
      <w:widowControl w:val="0"/>
      <w:spacing w:after="0" w:line="240" w:lineRule="auto"/>
      <w:jc w:val="both"/>
    </w:pPr>
    <w:rPr>
      <w:rFonts w:ascii="Times New Roman" w:eastAsia="Times New Roman" w:hAnsi="Times New Roman" w:cs="Times New Roman"/>
      <w:snapToGrid w:val="0"/>
      <w:sz w:val="24"/>
      <w:szCs w:val="20"/>
      <w:lang w:eastAsia="pl-PL"/>
    </w:rPr>
  </w:style>
  <w:style w:type="character" w:customStyle="1" w:styleId="NormalnyWebZnak">
    <w:name w:val="Normalny (Web) Znak"/>
    <w:basedOn w:val="Domylnaczcionkaakapitu"/>
    <w:link w:val="NormalnyWeb"/>
    <w:rsid w:val="000C485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591E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91E83"/>
    <w:rPr>
      <w:sz w:val="20"/>
      <w:szCs w:val="20"/>
    </w:rPr>
  </w:style>
  <w:style w:type="character" w:styleId="Odwoanieprzypisudolnego">
    <w:name w:val="footnote reference"/>
    <w:basedOn w:val="Domylnaczcionkaakapitu"/>
    <w:semiHidden/>
    <w:unhideWhenUsed/>
    <w:rsid w:val="00591E83"/>
    <w:rPr>
      <w:vertAlign w:val="superscript"/>
    </w:rPr>
  </w:style>
  <w:style w:type="character" w:customStyle="1" w:styleId="fcon-text1">
    <w:name w:val="fcon-text1"/>
    <w:basedOn w:val="Domylnaczcionkaakapitu"/>
    <w:uiPriority w:val="99"/>
    <w:rsid w:val="00591E83"/>
    <w:rPr>
      <w:rFonts w:ascii="Verdana" w:hAnsi="Verdana" w:hint="default"/>
      <w:b w:val="0"/>
      <w:bCs w:val="0"/>
      <w:color w:val="625E52"/>
      <w:sz w:val="15"/>
      <w:szCs w:val="15"/>
    </w:rPr>
  </w:style>
  <w:style w:type="character" w:customStyle="1" w:styleId="st1">
    <w:name w:val="st1"/>
    <w:basedOn w:val="Domylnaczcionkaakapitu"/>
    <w:rsid w:val="002612DA"/>
  </w:style>
  <w:style w:type="paragraph" w:customStyle="1" w:styleId="Domylnie">
    <w:name w:val="Domyślnie"/>
    <w:uiPriority w:val="99"/>
    <w:rsid w:val="0054617B"/>
    <w:pPr>
      <w:suppressAutoHyphens/>
      <w:spacing w:after="0" w:line="100" w:lineRule="atLeast"/>
    </w:pPr>
    <w:rPr>
      <w:rFonts w:ascii="Calibri" w:eastAsia="Times New Roman" w:hAnsi="Calibri" w:cs="Calibri"/>
      <w:sz w:val="24"/>
      <w:szCs w:val="24"/>
      <w:lang w:eastAsia="pl-PL"/>
    </w:rPr>
  </w:style>
  <w:style w:type="character" w:customStyle="1" w:styleId="tekststandard">
    <w:name w:val="tekst_standard"/>
    <w:basedOn w:val="Domylnaczcionkaakapitu"/>
    <w:rsid w:val="00897576"/>
  </w:style>
  <w:style w:type="paragraph" w:customStyle="1" w:styleId="trescnaglowekstat3">
    <w:name w:val="trescnaglowekstat3"/>
    <w:basedOn w:val="Normalny"/>
    <w:rsid w:val="0040670D"/>
    <w:pPr>
      <w:spacing w:after="60" w:line="240" w:lineRule="auto"/>
      <w:ind w:left="200" w:right="200"/>
      <w:jc w:val="center"/>
    </w:pPr>
    <w:rPr>
      <w:rFonts w:ascii="Verdana" w:eastAsia="Times New Roman" w:hAnsi="Verdana" w:cs="Times New Roman"/>
      <w:b/>
      <w:bCs/>
      <w:color w:val="676BA5"/>
      <w:sz w:val="16"/>
      <w:szCs w:val="16"/>
      <w:lang w:eastAsia="ar-SA"/>
    </w:rPr>
  </w:style>
  <w:style w:type="paragraph" w:customStyle="1" w:styleId="naglowek">
    <w:name w:val="naglowek"/>
    <w:basedOn w:val="Normalny"/>
    <w:rsid w:val="008255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rongEmphasis">
    <w:name w:val="Strong Emphasis"/>
    <w:rsid w:val="00E61292"/>
    <w:rPr>
      <w:b/>
      <w:bCs/>
    </w:rPr>
  </w:style>
  <w:style w:type="paragraph" w:customStyle="1" w:styleId="Spistabeliwykresw">
    <w:name w:val="Spis tabel i wykresów"/>
    <w:basedOn w:val="Normalny"/>
    <w:link w:val="SpistabeliwykreswZnak"/>
    <w:qFormat/>
    <w:rsid w:val="00030CAC"/>
    <w:pPr>
      <w:spacing w:after="0" w:line="360" w:lineRule="auto"/>
    </w:pPr>
    <w:rPr>
      <w:b/>
    </w:rPr>
  </w:style>
  <w:style w:type="character" w:customStyle="1" w:styleId="SpistabeliwykreswZnak">
    <w:name w:val="Spis tabel i wykresów Znak"/>
    <w:basedOn w:val="Domylnaczcionkaakapitu"/>
    <w:link w:val="Spistabeliwykresw"/>
    <w:rsid w:val="00030CAC"/>
    <w:rPr>
      <w:b/>
    </w:rPr>
  </w:style>
  <w:style w:type="paragraph" w:styleId="Spisilustracji">
    <w:name w:val="table of figures"/>
    <w:basedOn w:val="Normalny"/>
    <w:next w:val="Normalny"/>
    <w:uiPriority w:val="99"/>
    <w:unhideWhenUsed/>
    <w:rsid w:val="00C5602C"/>
    <w:pPr>
      <w:spacing w:after="0" w:line="360" w:lineRule="auto"/>
    </w:pPr>
    <w:rPr>
      <w:rFonts w:ascii="Arial" w:eastAsiaTheme="minorEastAsia" w:hAnsi="Arial"/>
      <w:sz w:val="20"/>
      <w:lang w:eastAsia="pl-PL"/>
    </w:rPr>
  </w:style>
  <w:style w:type="paragraph" w:customStyle="1" w:styleId="StylSpistabel">
    <w:name w:val="Styl Spis tabel"/>
    <w:basedOn w:val="Normalny"/>
    <w:link w:val="StylSpistabelZnak"/>
    <w:qFormat/>
    <w:rsid w:val="00231F06"/>
    <w:pPr>
      <w:spacing w:after="0" w:line="240" w:lineRule="auto"/>
    </w:pPr>
    <w:rPr>
      <w:rFonts w:eastAsiaTheme="minorEastAsia"/>
      <w:b/>
      <w:lang w:eastAsia="pl-PL"/>
    </w:rPr>
  </w:style>
  <w:style w:type="character" w:customStyle="1" w:styleId="StylSpistabelZnak">
    <w:name w:val="Styl Spis tabel Znak"/>
    <w:basedOn w:val="Domylnaczcionkaakapitu"/>
    <w:link w:val="StylSpistabel"/>
    <w:rsid w:val="00231F06"/>
    <w:rPr>
      <w:rFonts w:eastAsiaTheme="minorEastAsia"/>
      <w:b/>
      <w:lang w:eastAsia="pl-PL"/>
    </w:rPr>
  </w:style>
  <w:style w:type="character" w:customStyle="1" w:styleId="xbe">
    <w:name w:val="_xbe"/>
    <w:basedOn w:val="Domylnaczcionkaakapitu"/>
    <w:rsid w:val="006201A1"/>
  </w:style>
  <w:style w:type="table" w:customStyle="1" w:styleId="Tabela-Siatka1">
    <w:name w:val="Tabela - Siatka1"/>
    <w:basedOn w:val="Standardowy"/>
    <w:next w:val="Tabela-Siatka"/>
    <w:uiPriority w:val="59"/>
    <w:rsid w:val="00DA7398"/>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gray">
    <w:name w:val="c_l_gray"/>
    <w:basedOn w:val="Domylnaczcionkaakapitu"/>
    <w:rsid w:val="00D81053"/>
  </w:style>
  <w:style w:type="character" w:customStyle="1" w:styleId="AkapitzlistZnak">
    <w:name w:val="Akapit z listą Znak"/>
    <w:link w:val="Akapitzlist"/>
    <w:uiPriority w:val="34"/>
    <w:locked/>
    <w:rsid w:val="00AD2258"/>
  </w:style>
  <w:style w:type="paragraph" w:customStyle="1" w:styleId="NormalnyWeb1">
    <w:name w:val="Normalny (Web)1"/>
    <w:basedOn w:val="Normalny"/>
    <w:rsid w:val="00330B4B"/>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BezodstpwZnak">
    <w:name w:val="Bez odstępów Znak"/>
    <w:basedOn w:val="Domylnaczcionkaakapitu"/>
    <w:link w:val="Bezodstpw"/>
    <w:rsid w:val="00330B4B"/>
    <w:rPr>
      <w:rFonts w:ascii="Calibri" w:eastAsia="Calibri" w:hAnsi="Calibri" w:cs="Times New Roman"/>
    </w:rPr>
  </w:style>
  <w:style w:type="paragraph" w:customStyle="1" w:styleId="NormalnyWeb2">
    <w:name w:val="Normalny (Web)2"/>
    <w:basedOn w:val="Normalny"/>
    <w:rsid w:val="003B2717"/>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kapitzlist1">
    <w:name w:val="Akapit z listą1"/>
    <w:basedOn w:val="Normalny"/>
    <w:rsid w:val="00615980"/>
    <w:pPr>
      <w:suppressAutoHyphens/>
      <w:ind w:left="720"/>
    </w:pPr>
    <w:rPr>
      <w:rFonts w:ascii="Calibri" w:eastAsia="SimSun" w:hAnsi="Calibri" w:cs="font171"/>
      <w:lang w:eastAsia="ar-SA"/>
    </w:rPr>
  </w:style>
  <w:style w:type="paragraph" w:customStyle="1" w:styleId="western1">
    <w:name w:val="western1"/>
    <w:basedOn w:val="Normalny"/>
    <w:rsid w:val="000E55F9"/>
    <w:pPr>
      <w:spacing w:before="100" w:beforeAutospacing="1" w:after="0" w:line="240" w:lineRule="auto"/>
    </w:pPr>
    <w:rPr>
      <w:rFonts w:ascii="Liberation Serif" w:eastAsia="Times New Roman" w:hAnsi="Liberation Serif" w:cs="Times New Roman"/>
      <w:sz w:val="24"/>
      <w:szCs w:val="24"/>
      <w:lang w:eastAsia="pl-PL"/>
    </w:rPr>
  </w:style>
  <w:style w:type="paragraph" w:customStyle="1" w:styleId="Bezodstpw2">
    <w:name w:val="Bez odstępów2"/>
    <w:rsid w:val="004229BC"/>
    <w:pPr>
      <w:suppressAutoHyphens/>
      <w:spacing w:after="0" w:line="100" w:lineRule="atLeast"/>
    </w:pPr>
    <w:rPr>
      <w:rFonts w:ascii="Calibri" w:eastAsia="SimSun" w:hAnsi="Calibri" w:cs="font420"/>
      <w:lang w:eastAsia="ar-SA"/>
    </w:rPr>
  </w:style>
  <w:style w:type="paragraph" w:customStyle="1" w:styleId="lista-western">
    <w:name w:val="lista-western"/>
    <w:basedOn w:val="Normalny"/>
    <w:rsid w:val="000B2EB3"/>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39"/>
    <w:semiHidden/>
    <w:unhideWhenUsed/>
    <w:rsid w:val="009E3714"/>
    <w:pPr>
      <w:spacing w:after="100"/>
      <w:ind w:left="1100"/>
    </w:pPr>
  </w:style>
  <w:style w:type="paragraph" w:styleId="Spistreci7">
    <w:name w:val="toc 7"/>
    <w:basedOn w:val="Normalny"/>
    <w:next w:val="Normalny"/>
    <w:autoRedefine/>
    <w:uiPriority w:val="39"/>
    <w:semiHidden/>
    <w:unhideWhenUsed/>
    <w:rsid w:val="004730D9"/>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2290">
      <w:bodyDiv w:val="1"/>
      <w:marLeft w:val="0"/>
      <w:marRight w:val="0"/>
      <w:marTop w:val="0"/>
      <w:marBottom w:val="0"/>
      <w:divBdr>
        <w:top w:val="none" w:sz="0" w:space="0" w:color="auto"/>
        <w:left w:val="none" w:sz="0" w:space="0" w:color="auto"/>
        <w:bottom w:val="none" w:sz="0" w:space="0" w:color="auto"/>
        <w:right w:val="none" w:sz="0" w:space="0" w:color="auto"/>
      </w:divBdr>
    </w:div>
    <w:div w:id="54358177">
      <w:bodyDiv w:val="1"/>
      <w:marLeft w:val="0"/>
      <w:marRight w:val="0"/>
      <w:marTop w:val="0"/>
      <w:marBottom w:val="0"/>
      <w:divBdr>
        <w:top w:val="none" w:sz="0" w:space="0" w:color="auto"/>
        <w:left w:val="none" w:sz="0" w:space="0" w:color="auto"/>
        <w:bottom w:val="none" w:sz="0" w:space="0" w:color="auto"/>
        <w:right w:val="none" w:sz="0" w:space="0" w:color="auto"/>
      </w:divBdr>
      <w:divsChild>
        <w:div w:id="1819027896">
          <w:marLeft w:val="0"/>
          <w:marRight w:val="0"/>
          <w:marTop w:val="0"/>
          <w:marBottom w:val="0"/>
          <w:divBdr>
            <w:top w:val="none" w:sz="0" w:space="0" w:color="auto"/>
            <w:left w:val="none" w:sz="0" w:space="0" w:color="auto"/>
            <w:bottom w:val="none" w:sz="0" w:space="0" w:color="auto"/>
            <w:right w:val="none" w:sz="0" w:space="0" w:color="auto"/>
          </w:divBdr>
          <w:divsChild>
            <w:div w:id="1808352514">
              <w:marLeft w:val="0"/>
              <w:marRight w:val="0"/>
              <w:marTop w:val="0"/>
              <w:marBottom w:val="0"/>
              <w:divBdr>
                <w:top w:val="single" w:sz="18" w:space="14" w:color="FFFFFF"/>
                <w:left w:val="none" w:sz="0" w:space="0" w:color="auto"/>
                <w:bottom w:val="single" w:sz="18" w:space="14" w:color="FFFFFF"/>
                <w:right w:val="none" w:sz="0" w:space="0" w:color="auto"/>
              </w:divBdr>
              <w:divsChild>
                <w:div w:id="1298299628">
                  <w:marLeft w:val="0"/>
                  <w:marRight w:val="0"/>
                  <w:marTop w:val="100"/>
                  <w:marBottom w:val="100"/>
                  <w:divBdr>
                    <w:top w:val="single" w:sz="24" w:space="0" w:color="C6BE99"/>
                    <w:left w:val="single" w:sz="24" w:space="0" w:color="C6BE99"/>
                    <w:bottom w:val="single" w:sz="24" w:space="0" w:color="C6BE99"/>
                    <w:right w:val="single" w:sz="24" w:space="0" w:color="C6BE99"/>
                  </w:divBdr>
                  <w:divsChild>
                    <w:div w:id="428626838">
                      <w:marLeft w:val="0"/>
                      <w:marRight w:val="0"/>
                      <w:marTop w:val="0"/>
                      <w:marBottom w:val="0"/>
                      <w:divBdr>
                        <w:top w:val="none" w:sz="0" w:space="0" w:color="auto"/>
                        <w:left w:val="none" w:sz="0" w:space="0" w:color="auto"/>
                        <w:bottom w:val="none" w:sz="0" w:space="0" w:color="auto"/>
                        <w:right w:val="none" w:sz="0" w:space="0" w:color="auto"/>
                      </w:divBdr>
                      <w:divsChild>
                        <w:div w:id="2114128904">
                          <w:marLeft w:val="0"/>
                          <w:marRight w:val="0"/>
                          <w:marTop w:val="0"/>
                          <w:marBottom w:val="0"/>
                          <w:divBdr>
                            <w:top w:val="none" w:sz="0" w:space="0" w:color="auto"/>
                            <w:left w:val="none" w:sz="0" w:space="0" w:color="auto"/>
                            <w:bottom w:val="none" w:sz="0" w:space="0" w:color="auto"/>
                            <w:right w:val="none" w:sz="0" w:space="0" w:color="auto"/>
                          </w:divBdr>
                          <w:divsChild>
                            <w:div w:id="803542801">
                              <w:marLeft w:val="0"/>
                              <w:marRight w:val="0"/>
                              <w:marTop w:val="0"/>
                              <w:marBottom w:val="0"/>
                              <w:divBdr>
                                <w:top w:val="none" w:sz="0" w:space="0" w:color="auto"/>
                                <w:left w:val="none" w:sz="0" w:space="0" w:color="auto"/>
                                <w:bottom w:val="none" w:sz="0" w:space="0" w:color="auto"/>
                                <w:right w:val="none" w:sz="0" w:space="0" w:color="auto"/>
                              </w:divBdr>
                              <w:divsChild>
                                <w:div w:id="1862237964">
                                  <w:marLeft w:val="0"/>
                                  <w:marRight w:val="0"/>
                                  <w:marTop w:val="0"/>
                                  <w:marBottom w:val="0"/>
                                  <w:divBdr>
                                    <w:top w:val="none" w:sz="0" w:space="0" w:color="auto"/>
                                    <w:left w:val="none" w:sz="0" w:space="0" w:color="auto"/>
                                    <w:bottom w:val="none" w:sz="0" w:space="0" w:color="auto"/>
                                    <w:right w:val="none" w:sz="0" w:space="0" w:color="auto"/>
                                  </w:divBdr>
                                  <w:divsChild>
                                    <w:div w:id="715932289">
                                      <w:marLeft w:val="0"/>
                                      <w:marRight w:val="0"/>
                                      <w:marTop w:val="0"/>
                                      <w:marBottom w:val="0"/>
                                      <w:divBdr>
                                        <w:top w:val="none" w:sz="0" w:space="0" w:color="auto"/>
                                        <w:left w:val="none" w:sz="0" w:space="0" w:color="auto"/>
                                        <w:bottom w:val="none" w:sz="0" w:space="0" w:color="auto"/>
                                        <w:right w:val="none" w:sz="0" w:space="0" w:color="auto"/>
                                      </w:divBdr>
                                      <w:divsChild>
                                        <w:div w:id="530150366">
                                          <w:marLeft w:val="0"/>
                                          <w:marRight w:val="0"/>
                                          <w:marTop w:val="0"/>
                                          <w:marBottom w:val="0"/>
                                          <w:divBdr>
                                            <w:top w:val="none" w:sz="0" w:space="0" w:color="auto"/>
                                            <w:left w:val="none" w:sz="0" w:space="0" w:color="auto"/>
                                            <w:bottom w:val="none" w:sz="0" w:space="0" w:color="auto"/>
                                            <w:right w:val="none" w:sz="0" w:space="0" w:color="auto"/>
                                          </w:divBdr>
                                          <w:divsChild>
                                            <w:div w:id="8637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97973">
      <w:bodyDiv w:val="1"/>
      <w:marLeft w:val="0"/>
      <w:marRight w:val="0"/>
      <w:marTop w:val="0"/>
      <w:marBottom w:val="0"/>
      <w:divBdr>
        <w:top w:val="none" w:sz="0" w:space="0" w:color="auto"/>
        <w:left w:val="none" w:sz="0" w:space="0" w:color="auto"/>
        <w:bottom w:val="none" w:sz="0" w:space="0" w:color="auto"/>
        <w:right w:val="none" w:sz="0" w:space="0" w:color="auto"/>
      </w:divBdr>
    </w:div>
    <w:div w:id="81268111">
      <w:bodyDiv w:val="1"/>
      <w:marLeft w:val="0"/>
      <w:marRight w:val="0"/>
      <w:marTop w:val="0"/>
      <w:marBottom w:val="0"/>
      <w:divBdr>
        <w:top w:val="none" w:sz="0" w:space="0" w:color="auto"/>
        <w:left w:val="none" w:sz="0" w:space="0" w:color="auto"/>
        <w:bottom w:val="none" w:sz="0" w:space="0" w:color="auto"/>
        <w:right w:val="none" w:sz="0" w:space="0" w:color="auto"/>
      </w:divBdr>
      <w:divsChild>
        <w:div w:id="1449550274">
          <w:marLeft w:val="0"/>
          <w:marRight w:val="0"/>
          <w:marTop w:val="0"/>
          <w:marBottom w:val="0"/>
          <w:divBdr>
            <w:top w:val="none" w:sz="0" w:space="0" w:color="auto"/>
            <w:left w:val="none" w:sz="0" w:space="0" w:color="auto"/>
            <w:bottom w:val="none" w:sz="0" w:space="0" w:color="auto"/>
            <w:right w:val="none" w:sz="0" w:space="0" w:color="auto"/>
          </w:divBdr>
          <w:divsChild>
            <w:div w:id="8215018">
              <w:marLeft w:val="0"/>
              <w:marRight w:val="0"/>
              <w:marTop w:val="0"/>
              <w:marBottom w:val="0"/>
              <w:divBdr>
                <w:top w:val="none" w:sz="0" w:space="0" w:color="auto"/>
                <w:left w:val="none" w:sz="0" w:space="0" w:color="auto"/>
                <w:bottom w:val="none" w:sz="0" w:space="0" w:color="auto"/>
                <w:right w:val="none" w:sz="0" w:space="0" w:color="auto"/>
              </w:divBdr>
            </w:div>
            <w:div w:id="32660959">
              <w:marLeft w:val="0"/>
              <w:marRight w:val="0"/>
              <w:marTop w:val="0"/>
              <w:marBottom w:val="0"/>
              <w:divBdr>
                <w:top w:val="none" w:sz="0" w:space="0" w:color="auto"/>
                <w:left w:val="none" w:sz="0" w:space="0" w:color="auto"/>
                <w:bottom w:val="none" w:sz="0" w:space="0" w:color="auto"/>
                <w:right w:val="none" w:sz="0" w:space="0" w:color="auto"/>
              </w:divBdr>
            </w:div>
            <w:div w:id="44259691">
              <w:marLeft w:val="0"/>
              <w:marRight w:val="0"/>
              <w:marTop w:val="0"/>
              <w:marBottom w:val="0"/>
              <w:divBdr>
                <w:top w:val="none" w:sz="0" w:space="0" w:color="auto"/>
                <w:left w:val="none" w:sz="0" w:space="0" w:color="auto"/>
                <w:bottom w:val="none" w:sz="0" w:space="0" w:color="auto"/>
                <w:right w:val="none" w:sz="0" w:space="0" w:color="auto"/>
              </w:divBdr>
            </w:div>
            <w:div w:id="46532141">
              <w:marLeft w:val="0"/>
              <w:marRight w:val="0"/>
              <w:marTop w:val="0"/>
              <w:marBottom w:val="0"/>
              <w:divBdr>
                <w:top w:val="none" w:sz="0" w:space="0" w:color="auto"/>
                <w:left w:val="none" w:sz="0" w:space="0" w:color="auto"/>
                <w:bottom w:val="none" w:sz="0" w:space="0" w:color="auto"/>
                <w:right w:val="none" w:sz="0" w:space="0" w:color="auto"/>
              </w:divBdr>
            </w:div>
            <w:div w:id="57291359">
              <w:marLeft w:val="0"/>
              <w:marRight w:val="0"/>
              <w:marTop w:val="0"/>
              <w:marBottom w:val="0"/>
              <w:divBdr>
                <w:top w:val="none" w:sz="0" w:space="0" w:color="auto"/>
                <w:left w:val="none" w:sz="0" w:space="0" w:color="auto"/>
                <w:bottom w:val="none" w:sz="0" w:space="0" w:color="auto"/>
                <w:right w:val="none" w:sz="0" w:space="0" w:color="auto"/>
              </w:divBdr>
            </w:div>
            <w:div w:id="88821982">
              <w:marLeft w:val="0"/>
              <w:marRight w:val="0"/>
              <w:marTop w:val="0"/>
              <w:marBottom w:val="0"/>
              <w:divBdr>
                <w:top w:val="none" w:sz="0" w:space="0" w:color="auto"/>
                <w:left w:val="none" w:sz="0" w:space="0" w:color="auto"/>
                <w:bottom w:val="none" w:sz="0" w:space="0" w:color="auto"/>
                <w:right w:val="none" w:sz="0" w:space="0" w:color="auto"/>
              </w:divBdr>
            </w:div>
            <w:div w:id="98526238">
              <w:marLeft w:val="0"/>
              <w:marRight w:val="0"/>
              <w:marTop w:val="0"/>
              <w:marBottom w:val="0"/>
              <w:divBdr>
                <w:top w:val="none" w:sz="0" w:space="0" w:color="auto"/>
                <w:left w:val="none" w:sz="0" w:space="0" w:color="auto"/>
                <w:bottom w:val="none" w:sz="0" w:space="0" w:color="auto"/>
                <w:right w:val="none" w:sz="0" w:space="0" w:color="auto"/>
              </w:divBdr>
            </w:div>
            <w:div w:id="113066868">
              <w:marLeft w:val="0"/>
              <w:marRight w:val="0"/>
              <w:marTop w:val="0"/>
              <w:marBottom w:val="0"/>
              <w:divBdr>
                <w:top w:val="none" w:sz="0" w:space="0" w:color="auto"/>
                <w:left w:val="none" w:sz="0" w:space="0" w:color="auto"/>
                <w:bottom w:val="none" w:sz="0" w:space="0" w:color="auto"/>
                <w:right w:val="none" w:sz="0" w:space="0" w:color="auto"/>
              </w:divBdr>
            </w:div>
            <w:div w:id="113332758">
              <w:marLeft w:val="0"/>
              <w:marRight w:val="0"/>
              <w:marTop w:val="0"/>
              <w:marBottom w:val="0"/>
              <w:divBdr>
                <w:top w:val="none" w:sz="0" w:space="0" w:color="auto"/>
                <w:left w:val="none" w:sz="0" w:space="0" w:color="auto"/>
                <w:bottom w:val="none" w:sz="0" w:space="0" w:color="auto"/>
                <w:right w:val="none" w:sz="0" w:space="0" w:color="auto"/>
              </w:divBdr>
            </w:div>
            <w:div w:id="128911011">
              <w:marLeft w:val="0"/>
              <w:marRight w:val="0"/>
              <w:marTop w:val="0"/>
              <w:marBottom w:val="0"/>
              <w:divBdr>
                <w:top w:val="none" w:sz="0" w:space="0" w:color="auto"/>
                <w:left w:val="none" w:sz="0" w:space="0" w:color="auto"/>
                <w:bottom w:val="none" w:sz="0" w:space="0" w:color="auto"/>
                <w:right w:val="none" w:sz="0" w:space="0" w:color="auto"/>
              </w:divBdr>
            </w:div>
            <w:div w:id="165677239">
              <w:marLeft w:val="0"/>
              <w:marRight w:val="0"/>
              <w:marTop w:val="0"/>
              <w:marBottom w:val="0"/>
              <w:divBdr>
                <w:top w:val="none" w:sz="0" w:space="0" w:color="auto"/>
                <w:left w:val="none" w:sz="0" w:space="0" w:color="auto"/>
                <w:bottom w:val="none" w:sz="0" w:space="0" w:color="auto"/>
                <w:right w:val="none" w:sz="0" w:space="0" w:color="auto"/>
              </w:divBdr>
            </w:div>
            <w:div w:id="179055651">
              <w:marLeft w:val="0"/>
              <w:marRight w:val="0"/>
              <w:marTop w:val="0"/>
              <w:marBottom w:val="0"/>
              <w:divBdr>
                <w:top w:val="none" w:sz="0" w:space="0" w:color="auto"/>
                <w:left w:val="none" w:sz="0" w:space="0" w:color="auto"/>
                <w:bottom w:val="none" w:sz="0" w:space="0" w:color="auto"/>
                <w:right w:val="none" w:sz="0" w:space="0" w:color="auto"/>
              </w:divBdr>
            </w:div>
            <w:div w:id="198711674">
              <w:marLeft w:val="0"/>
              <w:marRight w:val="0"/>
              <w:marTop w:val="0"/>
              <w:marBottom w:val="0"/>
              <w:divBdr>
                <w:top w:val="none" w:sz="0" w:space="0" w:color="auto"/>
                <w:left w:val="none" w:sz="0" w:space="0" w:color="auto"/>
                <w:bottom w:val="none" w:sz="0" w:space="0" w:color="auto"/>
                <w:right w:val="none" w:sz="0" w:space="0" w:color="auto"/>
              </w:divBdr>
            </w:div>
            <w:div w:id="232010269">
              <w:marLeft w:val="0"/>
              <w:marRight w:val="0"/>
              <w:marTop w:val="0"/>
              <w:marBottom w:val="0"/>
              <w:divBdr>
                <w:top w:val="none" w:sz="0" w:space="0" w:color="auto"/>
                <w:left w:val="none" w:sz="0" w:space="0" w:color="auto"/>
                <w:bottom w:val="none" w:sz="0" w:space="0" w:color="auto"/>
                <w:right w:val="none" w:sz="0" w:space="0" w:color="auto"/>
              </w:divBdr>
            </w:div>
            <w:div w:id="256062120">
              <w:marLeft w:val="0"/>
              <w:marRight w:val="0"/>
              <w:marTop w:val="0"/>
              <w:marBottom w:val="0"/>
              <w:divBdr>
                <w:top w:val="none" w:sz="0" w:space="0" w:color="auto"/>
                <w:left w:val="none" w:sz="0" w:space="0" w:color="auto"/>
                <w:bottom w:val="none" w:sz="0" w:space="0" w:color="auto"/>
                <w:right w:val="none" w:sz="0" w:space="0" w:color="auto"/>
              </w:divBdr>
            </w:div>
            <w:div w:id="276916877">
              <w:marLeft w:val="0"/>
              <w:marRight w:val="0"/>
              <w:marTop w:val="0"/>
              <w:marBottom w:val="0"/>
              <w:divBdr>
                <w:top w:val="none" w:sz="0" w:space="0" w:color="auto"/>
                <w:left w:val="none" w:sz="0" w:space="0" w:color="auto"/>
                <w:bottom w:val="none" w:sz="0" w:space="0" w:color="auto"/>
                <w:right w:val="none" w:sz="0" w:space="0" w:color="auto"/>
              </w:divBdr>
            </w:div>
            <w:div w:id="310401996">
              <w:marLeft w:val="0"/>
              <w:marRight w:val="0"/>
              <w:marTop w:val="0"/>
              <w:marBottom w:val="0"/>
              <w:divBdr>
                <w:top w:val="none" w:sz="0" w:space="0" w:color="auto"/>
                <w:left w:val="none" w:sz="0" w:space="0" w:color="auto"/>
                <w:bottom w:val="none" w:sz="0" w:space="0" w:color="auto"/>
                <w:right w:val="none" w:sz="0" w:space="0" w:color="auto"/>
              </w:divBdr>
            </w:div>
            <w:div w:id="312371015">
              <w:marLeft w:val="0"/>
              <w:marRight w:val="0"/>
              <w:marTop w:val="0"/>
              <w:marBottom w:val="0"/>
              <w:divBdr>
                <w:top w:val="none" w:sz="0" w:space="0" w:color="auto"/>
                <w:left w:val="none" w:sz="0" w:space="0" w:color="auto"/>
                <w:bottom w:val="none" w:sz="0" w:space="0" w:color="auto"/>
                <w:right w:val="none" w:sz="0" w:space="0" w:color="auto"/>
              </w:divBdr>
            </w:div>
            <w:div w:id="326250543">
              <w:marLeft w:val="0"/>
              <w:marRight w:val="0"/>
              <w:marTop w:val="0"/>
              <w:marBottom w:val="0"/>
              <w:divBdr>
                <w:top w:val="none" w:sz="0" w:space="0" w:color="auto"/>
                <w:left w:val="none" w:sz="0" w:space="0" w:color="auto"/>
                <w:bottom w:val="none" w:sz="0" w:space="0" w:color="auto"/>
                <w:right w:val="none" w:sz="0" w:space="0" w:color="auto"/>
              </w:divBdr>
            </w:div>
            <w:div w:id="380251849">
              <w:marLeft w:val="0"/>
              <w:marRight w:val="0"/>
              <w:marTop w:val="0"/>
              <w:marBottom w:val="0"/>
              <w:divBdr>
                <w:top w:val="none" w:sz="0" w:space="0" w:color="auto"/>
                <w:left w:val="none" w:sz="0" w:space="0" w:color="auto"/>
                <w:bottom w:val="none" w:sz="0" w:space="0" w:color="auto"/>
                <w:right w:val="none" w:sz="0" w:space="0" w:color="auto"/>
              </w:divBdr>
            </w:div>
            <w:div w:id="384915240">
              <w:marLeft w:val="0"/>
              <w:marRight w:val="0"/>
              <w:marTop w:val="0"/>
              <w:marBottom w:val="0"/>
              <w:divBdr>
                <w:top w:val="none" w:sz="0" w:space="0" w:color="auto"/>
                <w:left w:val="none" w:sz="0" w:space="0" w:color="auto"/>
                <w:bottom w:val="none" w:sz="0" w:space="0" w:color="auto"/>
                <w:right w:val="none" w:sz="0" w:space="0" w:color="auto"/>
              </w:divBdr>
            </w:div>
            <w:div w:id="414207606">
              <w:marLeft w:val="0"/>
              <w:marRight w:val="0"/>
              <w:marTop w:val="0"/>
              <w:marBottom w:val="0"/>
              <w:divBdr>
                <w:top w:val="none" w:sz="0" w:space="0" w:color="auto"/>
                <w:left w:val="none" w:sz="0" w:space="0" w:color="auto"/>
                <w:bottom w:val="none" w:sz="0" w:space="0" w:color="auto"/>
                <w:right w:val="none" w:sz="0" w:space="0" w:color="auto"/>
              </w:divBdr>
            </w:div>
            <w:div w:id="449395571">
              <w:marLeft w:val="0"/>
              <w:marRight w:val="0"/>
              <w:marTop w:val="0"/>
              <w:marBottom w:val="0"/>
              <w:divBdr>
                <w:top w:val="none" w:sz="0" w:space="0" w:color="auto"/>
                <w:left w:val="none" w:sz="0" w:space="0" w:color="auto"/>
                <w:bottom w:val="none" w:sz="0" w:space="0" w:color="auto"/>
                <w:right w:val="none" w:sz="0" w:space="0" w:color="auto"/>
              </w:divBdr>
            </w:div>
            <w:div w:id="457770261">
              <w:marLeft w:val="0"/>
              <w:marRight w:val="0"/>
              <w:marTop w:val="0"/>
              <w:marBottom w:val="0"/>
              <w:divBdr>
                <w:top w:val="none" w:sz="0" w:space="0" w:color="auto"/>
                <w:left w:val="none" w:sz="0" w:space="0" w:color="auto"/>
                <w:bottom w:val="none" w:sz="0" w:space="0" w:color="auto"/>
                <w:right w:val="none" w:sz="0" w:space="0" w:color="auto"/>
              </w:divBdr>
            </w:div>
            <w:div w:id="458845560">
              <w:marLeft w:val="0"/>
              <w:marRight w:val="0"/>
              <w:marTop w:val="0"/>
              <w:marBottom w:val="0"/>
              <w:divBdr>
                <w:top w:val="none" w:sz="0" w:space="0" w:color="auto"/>
                <w:left w:val="none" w:sz="0" w:space="0" w:color="auto"/>
                <w:bottom w:val="none" w:sz="0" w:space="0" w:color="auto"/>
                <w:right w:val="none" w:sz="0" w:space="0" w:color="auto"/>
              </w:divBdr>
            </w:div>
            <w:div w:id="476191836">
              <w:marLeft w:val="0"/>
              <w:marRight w:val="0"/>
              <w:marTop w:val="0"/>
              <w:marBottom w:val="0"/>
              <w:divBdr>
                <w:top w:val="none" w:sz="0" w:space="0" w:color="auto"/>
                <w:left w:val="none" w:sz="0" w:space="0" w:color="auto"/>
                <w:bottom w:val="none" w:sz="0" w:space="0" w:color="auto"/>
                <w:right w:val="none" w:sz="0" w:space="0" w:color="auto"/>
              </w:divBdr>
            </w:div>
            <w:div w:id="522524656">
              <w:marLeft w:val="0"/>
              <w:marRight w:val="0"/>
              <w:marTop w:val="0"/>
              <w:marBottom w:val="0"/>
              <w:divBdr>
                <w:top w:val="none" w:sz="0" w:space="0" w:color="auto"/>
                <w:left w:val="none" w:sz="0" w:space="0" w:color="auto"/>
                <w:bottom w:val="none" w:sz="0" w:space="0" w:color="auto"/>
                <w:right w:val="none" w:sz="0" w:space="0" w:color="auto"/>
              </w:divBdr>
            </w:div>
            <w:div w:id="525796545">
              <w:marLeft w:val="0"/>
              <w:marRight w:val="0"/>
              <w:marTop w:val="0"/>
              <w:marBottom w:val="0"/>
              <w:divBdr>
                <w:top w:val="none" w:sz="0" w:space="0" w:color="auto"/>
                <w:left w:val="none" w:sz="0" w:space="0" w:color="auto"/>
                <w:bottom w:val="none" w:sz="0" w:space="0" w:color="auto"/>
                <w:right w:val="none" w:sz="0" w:space="0" w:color="auto"/>
              </w:divBdr>
            </w:div>
            <w:div w:id="528422354">
              <w:marLeft w:val="0"/>
              <w:marRight w:val="0"/>
              <w:marTop w:val="0"/>
              <w:marBottom w:val="0"/>
              <w:divBdr>
                <w:top w:val="none" w:sz="0" w:space="0" w:color="auto"/>
                <w:left w:val="none" w:sz="0" w:space="0" w:color="auto"/>
                <w:bottom w:val="none" w:sz="0" w:space="0" w:color="auto"/>
                <w:right w:val="none" w:sz="0" w:space="0" w:color="auto"/>
              </w:divBdr>
            </w:div>
            <w:div w:id="538860756">
              <w:marLeft w:val="0"/>
              <w:marRight w:val="0"/>
              <w:marTop w:val="0"/>
              <w:marBottom w:val="0"/>
              <w:divBdr>
                <w:top w:val="none" w:sz="0" w:space="0" w:color="auto"/>
                <w:left w:val="none" w:sz="0" w:space="0" w:color="auto"/>
                <w:bottom w:val="none" w:sz="0" w:space="0" w:color="auto"/>
                <w:right w:val="none" w:sz="0" w:space="0" w:color="auto"/>
              </w:divBdr>
            </w:div>
            <w:div w:id="599949123">
              <w:marLeft w:val="0"/>
              <w:marRight w:val="0"/>
              <w:marTop w:val="0"/>
              <w:marBottom w:val="0"/>
              <w:divBdr>
                <w:top w:val="none" w:sz="0" w:space="0" w:color="auto"/>
                <w:left w:val="none" w:sz="0" w:space="0" w:color="auto"/>
                <w:bottom w:val="none" w:sz="0" w:space="0" w:color="auto"/>
                <w:right w:val="none" w:sz="0" w:space="0" w:color="auto"/>
              </w:divBdr>
            </w:div>
            <w:div w:id="617183632">
              <w:marLeft w:val="0"/>
              <w:marRight w:val="0"/>
              <w:marTop w:val="0"/>
              <w:marBottom w:val="0"/>
              <w:divBdr>
                <w:top w:val="none" w:sz="0" w:space="0" w:color="auto"/>
                <w:left w:val="none" w:sz="0" w:space="0" w:color="auto"/>
                <w:bottom w:val="none" w:sz="0" w:space="0" w:color="auto"/>
                <w:right w:val="none" w:sz="0" w:space="0" w:color="auto"/>
              </w:divBdr>
            </w:div>
            <w:div w:id="624700914">
              <w:marLeft w:val="0"/>
              <w:marRight w:val="0"/>
              <w:marTop w:val="0"/>
              <w:marBottom w:val="0"/>
              <w:divBdr>
                <w:top w:val="none" w:sz="0" w:space="0" w:color="auto"/>
                <w:left w:val="none" w:sz="0" w:space="0" w:color="auto"/>
                <w:bottom w:val="none" w:sz="0" w:space="0" w:color="auto"/>
                <w:right w:val="none" w:sz="0" w:space="0" w:color="auto"/>
              </w:divBdr>
            </w:div>
            <w:div w:id="633100230">
              <w:marLeft w:val="0"/>
              <w:marRight w:val="0"/>
              <w:marTop w:val="0"/>
              <w:marBottom w:val="0"/>
              <w:divBdr>
                <w:top w:val="none" w:sz="0" w:space="0" w:color="auto"/>
                <w:left w:val="none" w:sz="0" w:space="0" w:color="auto"/>
                <w:bottom w:val="none" w:sz="0" w:space="0" w:color="auto"/>
                <w:right w:val="none" w:sz="0" w:space="0" w:color="auto"/>
              </w:divBdr>
            </w:div>
            <w:div w:id="633410168">
              <w:marLeft w:val="0"/>
              <w:marRight w:val="0"/>
              <w:marTop w:val="0"/>
              <w:marBottom w:val="0"/>
              <w:divBdr>
                <w:top w:val="none" w:sz="0" w:space="0" w:color="auto"/>
                <w:left w:val="none" w:sz="0" w:space="0" w:color="auto"/>
                <w:bottom w:val="none" w:sz="0" w:space="0" w:color="auto"/>
                <w:right w:val="none" w:sz="0" w:space="0" w:color="auto"/>
              </w:divBdr>
            </w:div>
            <w:div w:id="645358935">
              <w:marLeft w:val="0"/>
              <w:marRight w:val="0"/>
              <w:marTop w:val="0"/>
              <w:marBottom w:val="0"/>
              <w:divBdr>
                <w:top w:val="none" w:sz="0" w:space="0" w:color="auto"/>
                <w:left w:val="none" w:sz="0" w:space="0" w:color="auto"/>
                <w:bottom w:val="none" w:sz="0" w:space="0" w:color="auto"/>
                <w:right w:val="none" w:sz="0" w:space="0" w:color="auto"/>
              </w:divBdr>
            </w:div>
            <w:div w:id="645935973">
              <w:marLeft w:val="0"/>
              <w:marRight w:val="0"/>
              <w:marTop w:val="0"/>
              <w:marBottom w:val="0"/>
              <w:divBdr>
                <w:top w:val="none" w:sz="0" w:space="0" w:color="auto"/>
                <w:left w:val="none" w:sz="0" w:space="0" w:color="auto"/>
                <w:bottom w:val="none" w:sz="0" w:space="0" w:color="auto"/>
                <w:right w:val="none" w:sz="0" w:space="0" w:color="auto"/>
              </w:divBdr>
            </w:div>
            <w:div w:id="659381372">
              <w:marLeft w:val="0"/>
              <w:marRight w:val="0"/>
              <w:marTop w:val="0"/>
              <w:marBottom w:val="0"/>
              <w:divBdr>
                <w:top w:val="none" w:sz="0" w:space="0" w:color="auto"/>
                <w:left w:val="none" w:sz="0" w:space="0" w:color="auto"/>
                <w:bottom w:val="none" w:sz="0" w:space="0" w:color="auto"/>
                <w:right w:val="none" w:sz="0" w:space="0" w:color="auto"/>
              </w:divBdr>
            </w:div>
            <w:div w:id="670184000">
              <w:marLeft w:val="0"/>
              <w:marRight w:val="0"/>
              <w:marTop w:val="0"/>
              <w:marBottom w:val="0"/>
              <w:divBdr>
                <w:top w:val="none" w:sz="0" w:space="0" w:color="auto"/>
                <w:left w:val="none" w:sz="0" w:space="0" w:color="auto"/>
                <w:bottom w:val="none" w:sz="0" w:space="0" w:color="auto"/>
                <w:right w:val="none" w:sz="0" w:space="0" w:color="auto"/>
              </w:divBdr>
            </w:div>
            <w:div w:id="714037760">
              <w:marLeft w:val="0"/>
              <w:marRight w:val="0"/>
              <w:marTop w:val="0"/>
              <w:marBottom w:val="0"/>
              <w:divBdr>
                <w:top w:val="none" w:sz="0" w:space="0" w:color="auto"/>
                <w:left w:val="none" w:sz="0" w:space="0" w:color="auto"/>
                <w:bottom w:val="none" w:sz="0" w:space="0" w:color="auto"/>
                <w:right w:val="none" w:sz="0" w:space="0" w:color="auto"/>
              </w:divBdr>
            </w:div>
            <w:div w:id="717124133">
              <w:marLeft w:val="0"/>
              <w:marRight w:val="0"/>
              <w:marTop w:val="0"/>
              <w:marBottom w:val="0"/>
              <w:divBdr>
                <w:top w:val="none" w:sz="0" w:space="0" w:color="auto"/>
                <w:left w:val="none" w:sz="0" w:space="0" w:color="auto"/>
                <w:bottom w:val="none" w:sz="0" w:space="0" w:color="auto"/>
                <w:right w:val="none" w:sz="0" w:space="0" w:color="auto"/>
              </w:divBdr>
            </w:div>
            <w:div w:id="721296904">
              <w:marLeft w:val="0"/>
              <w:marRight w:val="0"/>
              <w:marTop w:val="0"/>
              <w:marBottom w:val="0"/>
              <w:divBdr>
                <w:top w:val="none" w:sz="0" w:space="0" w:color="auto"/>
                <w:left w:val="none" w:sz="0" w:space="0" w:color="auto"/>
                <w:bottom w:val="none" w:sz="0" w:space="0" w:color="auto"/>
                <w:right w:val="none" w:sz="0" w:space="0" w:color="auto"/>
              </w:divBdr>
            </w:div>
            <w:div w:id="722291482">
              <w:marLeft w:val="0"/>
              <w:marRight w:val="0"/>
              <w:marTop w:val="0"/>
              <w:marBottom w:val="0"/>
              <w:divBdr>
                <w:top w:val="none" w:sz="0" w:space="0" w:color="auto"/>
                <w:left w:val="none" w:sz="0" w:space="0" w:color="auto"/>
                <w:bottom w:val="none" w:sz="0" w:space="0" w:color="auto"/>
                <w:right w:val="none" w:sz="0" w:space="0" w:color="auto"/>
              </w:divBdr>
            </w:div>
            <w:div w:id="746802978">
              <w:marLeft w:val="0"/>
              <w:marRight w:val="0"/>
              <w:marTop w:val="0"/>
              <w:marBottom w:val="0"/>
              <w:divBdr>
                <w:top w:val="none" w:sz="0" w:space="0" w:color="auto"/>
                <w:left w:val="none" w:sz="0" w:space="0" w:color="auto"/>
                <w:bottom w:val="none" w:sz="0" w:space="0" w:color="auto"/>
                <w:right w:val="none" w:sz="0" w:space="0" w:color="auto"/>
              </w:divBdr>
            </w:div>
            <w:div w:id="768743208">
              <w:marLeft w:val="0"/>
              <w:marRight w:val="0"/>
              <w:marTop w:val="0"/>
              <w:marBottom w:val="0"/>
              <w:divBdr>
                <w:top w:val="none" w:sz="0" w:space="0" w:color="auto"/>
                <w:left w:val="none" w:sz="0" w:space="0" w:color="auto"/>
                <w:bottom w:val="none" w:sz="0" w:space="0" w:color="auto"/>
                <w:right w:val="none" w:sz="0" w:space="0" w:color="auto"/>
              </w:divBdr>
            </w:div>
            <w:div w:id="813332596">
              <w:marLeft w:val="0"/>
              <w:marRight w:val="0"/>
              <w:marTop w:val="0"/>
              <w:marBottom w:val="0"/>
              <w:divBdr>
                <w:top w:val="none" w:sz="0" w:space="0" w:color="auto"/>
                <w:left w:val="none" w:sz="0" w:space="0" w:color="auto"/>
                <w:bottom w:val="none" w:sz="0" w:space="0" w:color="auto"/>
                <w:right w:val="none" w:sz="0" w:space="0" w:color="auto"/>
              </w:divBdr>
            </w:div>
            <w:div w:id="822043342">
              <w:marLeft w:val="0"/>
              <w:marRight w:val="0"/>
              <w:marTop w:val="0"/>
              <w:marBottom w:val="0"/>
              <w:divBdr>
                <w:top w:val="none" w:sz="0" w:space="0" w:color="auto"/>
                <w:left w:val="none" w:sz="0" w:space="0" w:color="auto"/>
                <w:bottom w:val="none" w:sz="0" w:space="0" w:color="auto"/>
                <w:right w:val="none" w:sz="0" w:space="0" w:color="auto"/>
              </w:divBdr>
            </w:div>
            <w:div w:id="876040982">
              <w:marLeft w:val="0"/>
              <w:marRight w:val="0"/>
              <w:marTop w:val="0"/>
              <w:marBottom w:val="0"/>
              <w:divBdr>
                <w:top w:val="none" w:sz="0" w:space="0" w:color="auto"/>
                <w:left w:val="none" w:sz="0" w:space="0" w:color="auto"/>
                <w:bottom w:val="none" w:sz="0" w:space="0" w:color="auto"/>
                <w:right w:val="none" w:sz="0" w:space="0" w:color="auto"/>
              </w:divBdr>
            </w:div>
            <w:div w:id="876426771">
              <w:marLeft w:val="0"/>
              <w:marRight w:val="0"/>
              <w:marTop w:val="0"/>
              <w:marBottom w:val="0"/>
              <w:divBdr>
                <w:top w:val="none" w:sz="0" w:space="0" w:color="auto"/>
                <w:left w:val="none" w:sz="0" w:space="0" w:color="auto"/>
                <w:bottom w:val="none" w:sz="0" w:space="0" w:color="auto"/>
                <w:right w:val="none" w:sz="0" w:space="0" w:color="auto"/>
              </w:divBdr>
            </w:div>
            <w:div w:id="891962996">
              <w:marLeft w:val="0"/>
              <w:marRight w:val="0"/>
              <w:marTop w:val="0"/>
              <w:marBottom w:val="0"/>
              <w:divBdr>
                <w:top w:val="none" w:sz="0" w:space="0" w:color="auto"/>
                <w:left w:val="none" w:sz="0" w:space="0" w:color="auto"/>
                <w:bottom w:val="none" w:sz="0" w:space="0" w:color="auto"/>
                <w:right w:val="none" w:sz="0" w:space="0" w:color="auto"/>
              </w:divBdr>
            </w:div>
            <w:div w:id="909651867">
              <w:marLeft w:val="0"/>
              <w:marRight w:val="0"/>
              <w:marTop w:val="0"/>
              <w:marBottom w:val="0"/>
              <w:divBdr>
                <w:top w:val="none" w:sz="0" w:space="0" w:color="auto"/>
                <w:left w:val="none" w:sz="0" w:space="0" w:color="auto"/>
                <w:bottom w:val="none" w:sz="0" w:space="0" w:color="auto"/>
                <w:right w:val="none" w:sz="0" w:space="0" w:color="auto"/>
              </w:divBdr>
            </w:div>
            <w:div w:id="987319899">
              <w:marLeft w:val="0"/>
              <w:marRight w:val="0"/>
              <w:marTop w:val="0"/>
              <w:marBottom w:val="0"/>
              <w:divBdr>
                <w:top w:val="none" w:sz="0" w:space="0" w:color="auto"/>
                <w:left w:val="none" w:sz="0" w:space="0" w:color="auto"/>
                <w:bottom w:val="none" w:sz="0" w:space="0" w:color="auto"/>
                <w:right w:val="none" w:sz="0" w:space="0" w:color="auto"/>
              </w:divBdr>
            </w:div>
            <w:div w:id="989482602">
              <w:marLeft w:val="0"/>
              <w:marRight w:val="0"/>
              <w:marTop w:val="0"/>
              <w:marBottom w:val="0"/>
              <w:divBdr>
                <w:top w:val="none" w:sz="0" w:space="0" w:color="auto"/>
                <w:left w:val="none" w:sz="0" w:space="0" w:color="auto"/>
                <w:bottom w:val="none" w:sz="0" w:space="0" w:color="auto"/>
                <w:right w:val="none" w:sz="0" w:space="0" w:color="auto"/>
              </w:divBdr>
            </w:div>
            <w:div w:id="992413979">
              <w:marLeft w:val="0"/>
              <w:marRight w:val="0"/>
              <w:marTop w:val="0"/>
              <w:marBottom w:val="0"/>
              <w:divBdr>
                <w:top w:val="none" w:sz="0" w:space="0" w:color="auto"/>
                <w:left w:val="none" w:sz="0" w:space="0" w:color="auto"/>
                <w:bottom w:val="none" w:sz="0" w:space="0" w:color="auto"/>
                <w:right w:val="none" w:sz="0" w:space="0" w:color="auto"/>
              </w:divBdr>
            </w:div>
            <w:div w:id="996955229">
              <w:marLeft w:val="0"/>
              <w:marRight w:val="0"/>
              <w:marTop w:val="0"/>
              <w:marBottom w:val="0"/>
              <w:divBdr>
                <w:top w:val="none" w:sz="0" w:space="0" w:color="auto"/>
                <w:left w:val="none" w:sz="0" w:space="0" w:color="auto"/>
                <w:bottom w:val="none" w:sz="0" w:space="0" w:color="auto"/>
                <w:right w:val="none" w:sz="0" w:space="0" w:color="auto"/>
              </w:divBdr>
            </w:div>
            <w:div w:id="998996624">
              <w:marLeft w:val="0"/>
              <w:marRight w:val="0"/>
              <w:marTop w:val="0"/>
              <w:marBottom w:val="0"/>
              <w:divBdr>
                <w:top w:val="none" w:sz="0" w:space="0" w:color="auto"/>
                <w:left w:val="none" w:sz="0" w:space="0" w:color="auto"/>
                <w:bottom w:val="none" w:sz="0" w:space="0" w:color="auto"/>
                <w:right w:val="none" w:sz="0" w:space="0" w:color="auto"/>
              </w:divBdr>
            </w:div>
            <w:div w:id="999386312">
              <w:marLeft w:val="0"/>
              <w:marRight w:val="0"/>
              <w:marTop w:val="0"/>
              <w:marBottom w:val="0"/>
              <w:divBdr>
                <w:top w:val="none" w:sz="0" w:space="0" w:color="auto"/>
                <w:left w:val="none" w:sz="0" w:space="0" w:color="auto"/>
                <w:bottom w:val="none" w:sz="0" w:space="0" w:color="auto"/>
                <w:right w:val="none" w:sz="0" w:space="0" w:color="auto"/>
              </w:divBdr>
            </w:div>
            <w:div w:id="1013193003">
              <w:marLeft w:val="0"/>
              <w:marRight w:val="0"/>
              <w:marTop w:val="0"/>
              <w:marBottom w:val="0"/>
              <w:divBdr>
                <w:top w:val="none" w:sz="0" w:space="0" w:color="auto"/>
                <w:left w:val="none" w:sz="0" w:space="0" w:color="auto"/>
                <w:bottom w:val="none" w:sz="0" w:space="0" w:color="auto"/>
                <w:right w:val="none" w:sz="0" w:space="0" w:color="auto"/>
              </w:divBdr>
            </w:div>
            <w:div w:id="1014260242">
              <w:marLeft w:val="0"/>
              <w:marRight w:val="0"/>
              <w:marTop w:val="0"/>
              <w:marBottom w:val="0"/>
              <w:divBdr>
                <w:top w:val="none" w:sz="0" w:space="0" w:color="auto"/>
                <w:left w:val="none" w:sz="0" w:space="0" w:color="auto"/>
                <w:bottom w:val="none" w:sz="0" w:space="0" w:color="auto"/>
                <w:right w:val="none" w:sz="0" w:space="0" w:color="auto"/>
              </w:divBdr>
            </w:div>
            <w:div w:id="1021588327">
              <w:marLeft w:val="0"/>
              <w:marRight w:val="0"/>
              <w:marTop w:val="0"/>
              <w:marBottom w:val="0"/>
              <w:divBdr>
                <w:top w:val="none" w:sz="0" w:space="0" w:color="auto"/>
                <w:left w:val="none" w:sz="0" w:space="0" w:color="auto"/>
                <w:bottom w:val="none" w:sz="0" w:space="0" w:color="auto"/>
                <w:right w:val="none" w:sz="0" w:space="0" w:color="auto"/>
              </w:divBdr>
            </w:div>
            <w:div w:id="1056969365">
              <w:marLeft w:val="0"/>
              <w:marRight w:val="0"/>
              <w:marTop w:val="0"/>
              <w:marBottom w:val="0"/>
              <w:divBdr>
                <w:top w:val="none" w:sz="0" w:space="0" w:color="auto"/>
                <w:left w:val="none" w:sz="0" w:space="0" w:color="auto"/>
                <w:bottom w:val="none" w:sz="0" w:space="0" w:color="auto"/>
                <w:right w:val="none" w:sz="0" w:space="0" w:color="auto"/>
              </w:divBdr>
            </w:div>
            <w:div w:id="1068117114">
              <w:marLeft w:val="0"/>
              <w:marRight w:val="0"/>
              <w:marTop w:val="0"/>
              <w:marBottom w:val="0"/>
              <w:divBdr>
                <w:top w:val="none" w:sz="0" w:space="0" w:color="auto"/>
                <w:left w:val="none" w:sz="0" w:space="0" w:color="auto"/>
                <w:bottom w:val="none" w:sz="0" w:space="0" w:color="auto"/>
                <w:right w:val="none" w:sz="0" w:space="0" w:color="auto"/>
              </w:divBdr>
            </w:div>
            <w:div w:id="1111583577">
              <w:marLeft w:val="0"/>
              <w:marRight w:val="0"/>
              <w:marTop w:val="0"/>
              <w:marBottom w:val="0"/>
              <w:divBdr>
                <w:top w:val="none" w:sz="0" w:space="0" w:color="auto"/>
                <w:left w:val="none" w:sz="0" w:space="0" w:color="auto"/>
                <w:bottom w:val="none" w:sz="0" w:space="0" w:color="auto"/>
                <w:right w:val="none" w:sz="0" w:space="0" w:color="auto"/>
              </w:divBdr>
            </w:div>
            <w:div w:id="1125730169">
              <w:marLeft w:val="0"/>
              <w:marRight w:val="0"/>
              <w:marTop w:val="0"/>
              <w:marBottom w:val="0"/>
              <w:divBdr>
                <w:top w:val="none" w:sz="0" w:space="0" w:color="auto"/>
                <w:left w:val="none" w:sz="0" w:space="0" w:color="auto"/>
                <w:bottom w:val="none" w:sz="0" w:space="0" w:color="auto"/>
                <w:right w:val="none" w:sz="0" w:space="0" w:color="auto"/>
              </w:divBdr>
            </w:div>
            <w:div w:id="1192187121">
              <w:marLeft w:val="0"/>
              <w:marRight w:val="0"/>
              <w:marTop w:val="0"/>
              <w:marBottom w:val="0"/>
              <w:divBdr>
                <w:top w:val="none" w:sz="0" w:space="0" w:color="auto"/>
                <w:left w:val="none" w:sz="0" w:space="0" w:color="auto"/>
                <w:bottom w:val="none" w:sz="0" w:space="0" w:color="auto"/>
                <w:right w:val="none" w:sz="0" w:space="0" w:color="auto"/>
              </w:divBdr>
            </w:div>
            <w:div w:id="1197235837">
              <w:marLeft w:val="0"/>
              <w:marRight w:val="0"/>
              <w:marTop w:val="0"/>
              <w:marBottom w:val="0"/>
              <w:divBdr>
                <w:top w:val="none" w:sz="0" w:space="0" w:color="auto"/>
                <w:left w:val="none" w:sz="0" w:space="0" w:color="auto"/>
                <w:bottom w:val="none" w:sz="0" w:space="0" w:color="auto"/>
                <w:right w:val="none" w:sz="0" w:space="0" w:color="auto"/>
              </w:divBdr>
            </w:div>
            <w:div w:id="1204560668">
              <w:marLeft w:val="0"/>
              <w:marRight w:val="0"/>
              <w:marTop w:val="0"/>
              <w:marBottom w:val="0"/>
              <w:divBdr>
                <w:top w:val="none" w:sz="0" w:space="0" w:color="auto"/>
                <w:left w:val="none" w:sz="0" w:space="0" w:color="auto"/>
                <w:bottom w:val="none" w:sz="0" w:space="0" w:color="auto"/>
                <w:right w:val="none" w:sz="0" w:space="0" w:color="auto"/>
              </w:divBdr>
            </w:div>
            <w:div w:id="1210266581">
              <w:marLeft w:val="0"/>
              <w:marRight w:val="0"/>
              <w:marTop w:val="0"/>
              <w:marBottom w:val="0"/>
              <w:divBdr>
                <w:top w:val="none" w:sz="0" w:space="0" w:color="auto"/>
                <w:left w:val="none" w:sz="0" w:space="0" w:color="auto"/>
                <w:bottom w:val="none" w:sz="0" w:space="0" w:color="auto"/>
                <w:right w:val="none" w:sz="0" w:space="0" w:color="auto"/>
              </w:divBdr>
            </w:div>
            <w:div w:id="1224752013">
              <w:marLeft w:val="0"/>
              <w:marRight w:val="0"/>
              <w:marTop w:val="0"/>
              <w:marBottom w:val="0"/>
              <w:divBdr>
                <w:top w:val="none" w:sz="0" w:space="0" w:color="auto"/>
                <w:left w:val="none" w:sz="0" w:space="0" w:color="auto"/>
                <w:bottom w:val="none" w:sz="0" w:space="0" w:color="auto"/>
                <w:right w:val="none" w:sz="0" w:space="0" w:color="auto"/>
              </w:divBdr>
            </w:div>
            <w:div w:id="1256329847">
              <w:marLeft w:val="0"/>
              <w:marRight w:val="0"/>
              <w:marTop w:val="0"/>
              <w:marBottom w:val="0"/>
              <w:divBdr>
                <w:top w:val="none" w:sz="0" w:space="0" w:color="auto"/>
                <w:left w:val="none" w:sz="0" w:space="0" w:color="auto"/>
                <w:bottom w:val="none" w:sz="0" w:space="0" w:color="auto"/>
                <w:right w:val="none" w:sz="0" w:space="0" w:color="auto"/>
              </w:divBdr>
            </w:div>
            <w:div w:id="1264142953">
              <w:marLeft w:val="0"/>
              <w:marRight w:val="0"/>
              <w:marTop w:val="0"/>
              <w:marBottom w:val="0"/>
              <w:divBdr>
                <w:top w:val="none" w:sz="0" w:space="0" w:color="auto"/>
                <w:left w:val="none" w:sz="0" w:space="0" w:color="auto"/>
                <w:bottom w:val="none" w:sz="0" w:space="0" w:color="auto"/>
                <w:right w:val="none" w:sz="0" w:space="0" w:color="auto"/>
              </w:divBdr>
            </w:div>
            <w:div w:id="1269003688">
              <w:marLeft w:val="0"/>
              <w:marRight w:val="0"/>
              <w:marTop w:val="0"/>
              <w:marBottom w:val="0"/>
              <w:divBdr>
                <w:top w:val="none" w:sz="0" w:space="0" w:color="auto"/>
                <w:left w:val="none" w:sz="0" w:space="0" w:color="auto"/>
                <w:bottom w:val="none" w:sz="0" w:space="0" w:color="auto"/>
                <w:right w:val="none" w:sz="0" w:space="0" w:color="auto"/>
              </w:divBdr>
            </w:div>
            <w:div w:id="1282954858">
              <w:marLeft w:val="0"/>
              <w:marRight w:val="0"/>
              <w:marTop w:val="0"/>
              <w:marBottom w:val="0"/>
              <w:divBdr>
                <w:top w:val="none" w:sz="0" w:space="0" w:color="auto"/>
                <w:left w:val="none" w:sz="0" w:space="0" w:color="auto"/>
                <w:bottom w:val="none" w:sz="0" w:space="0" w:color="auto"/>
                <w:right w:val="none" w:sz="0" w:space="0" w:color="auto"/>
              </w:divBdr>
            </w:div>
            <w:div w:id="1285312097">
              <w:marLeft w:val="0"/>
              <w:marRight w:val="0"/>
              <w:marTop w:val="0"/>
              <w:marBottom w:val="0"/>
              <w:divBdr>
                <w:top w:val="none" w:sz="0" w:space="0" w:color="auto"/>
                <w:left w:val="none" w:sz="0" w:space="0" w:color="auto"/>
                <w:bottom w:val="none" w:sz="0" w:space="0" w:color="auto"/>
                <w:right w:val="none" w:sz="0" w:space="0" w:color="auto"/>
              </w:divBdr>
            </w:div>
            <w:div w:id="1312127706">
              <w:marLeft w:val="0"/>
              <w:marRight w:val="0"/>
              <w:marTop w:val="0"/>
              <w:marBottom w:val="0"/>
              <w:divBdr>
                <w:top w:val="none" w:sz="0" w:space="0" w:color="auto"/>
                <w:left w:val="none" w:sz="0" w:space="0" w:color="auto"/>
                <w:bottom w:val="none" w:sz="0" w:space="0" w:color="auto"/>
                <w:right w:val="none" w:sz="0" w:space="0" w:color="auto"/>
              </w:divBdr>
            </w:div>
            <w:div w:id="1317957369">
              <w:marLeft w:val="0"/>
              <w:marRight w:val="0"/>
              <w:marTop w:val="0"/>
              <w:marBottom w:val="0"/>
              <w:divBdr>
                <w:top w:val="none" w:sz="0" w:space="0" w:color="auto"/>
                <w:left w:val="none" w:sz="0" w:space="0" w:color="auto"/>
                <w:bottom w:val="none" w:sz="0" w:space="0" w:color="auto"/>
                <w:right w:val="none" w:sz="0" w:space="0" w:color="auto"/>
              </w:divBdr>
            </w:div>
            <w:div w:id="1318806960">
              <w:marLeft w:val="0"/>
              <w:marRight w:val="0"/>
              <w:marTop w:val="0"/>
              <w:marBottom w:val="0"/>
              <w:divBdr>
                <w:top w:val="none" w:sz="0" w:space="0" w:color="auto"/>
                <w:left w:val="none" w:sz="0" w:space="0" w:color="auto"/>
                <w:bottom w:val="none" w:sz="0" w:space="0" w:color="auto"/>
                <w:right w:val="none" w:sz="0" w:space="0" w:color="auto"/>
              </w:divBdr>
            </w:div>
            <w:div w:id="1323314210">
              <w:marLeft w:val="0"/>
              <w:marRight w:val="0"/>
              <w:marTop w:val="0"/>
              <w:marBottom w:val="0"/>
              <w:divBdr>
                <w:top w:val="none" w:sz="0" w:space="0" w:color="auto"/>
                <w:left w:val="none" w:sz="0" w:space="0" w:color="auto"/>
                <w:bottom w:val="none" w:sz="0" w:space="0" w:color="auto"/>
                <w:right w:val="none" w:sz="0" w:space="0" w:color="auto"/>
              </w:divBdr>
            </w:div>
            <w:div w:id="1332444893">
              <w:marLeft w:val="0"/>
              <w:marRight w:val="0"/>
              <w:marTop w:val="0"/>
              <w:marBottom w:val="0"/>
              <w:divBdr>
                <w:top w:val="none" w:sz="0" w:space="0" w:color="auto"/>
                <w:left w:val="none" w:sz="0" w:space="0" w:color="auto"/>
                <w:bottom w:val="none" w:sz="0" w:space="0" w:color="auto"/>
                <w:right w:val="none" w:sz="0" w:space="0" w:color="auto"/>
              </w:divBdr>
            </w:div>
            <w:div w:id="1334649754">
              <w:marLeft w:val="0"/>
              <w:marRight w:val="0"/>
              <w:marTop w:val="0"/>
              <w:marBottom w:val="0"/>
              <w:divBdr>
                <w:top w:val="none" w:sz="0" w:space="0" w:color="auto"/>
                <w:left w:val="none" w:sz="0" w:space="0" w:color="auto"/>
                <w:bottom w:val="none" w:sz="0" w:space="0" w:color="auto"/>
                <w:right w:val="none" w:sz="0" w:space="0" w:color="auto"/>
              </w:divBdr>
            </w:div>
            <w:div w:id="1344287045">
              <w:marLeft w:val="0"/>
              <w:marRight w:val="0"/>
              <w:marTop w:val="0"/>
              <w:marBottom w:val="0"/>
              <w:divBdr>
                <w:top w:val="none" w:sz="0" w:space="0" w:color="auto"/>
                <w:left w:val="none" w:sz="0" w:space="0" w:color="auto"/>
                <w:bottom w:val="none" w:sz="0" w:space="0" w:color="auto"/>
                <w:right w:val="none" w:sz="0" w:space="0" w:color="auto"/>
              </w:divBdr>
            </w:div>
            <w:div w:id="1385984338">
              <w:marLeft w:val="0"/>
              <w:marRight w:val="0"/>
              <w:marTop w:val="0"/>
              <w:marBottom w:val="0"/>
              <w:divBdr>
                <w:top w:val="none" w:sz="0" w:space="0" w:color="auto"/>
                <w:left w:val="none" w:sz="0" w:space="0" w:color="auto"/>
                <w:bottom w:val="none" w:sz="0" w:space="0" w:color="auto"/>
                <w:right w:val="none" w:sz="0" w:space="0" w:color="auto"/>
              </w:divBdr>
            </w:div>
            <w:div w:id="1413889106">
              <w:marLeft w:val="0"/>
              <w:marRight w:val="0"/>
              <w:marTop w:val="0"/>
              <w:marBottom w:val="0"/>
              <w:divBdr>
                <w:top w:val="none" w:sz="0" w:space="0" w:color="auto"/>
                <w:left w:val="none" w:sz="0" w:space="0" w:color="auto"/>
                <w:bottom w:val="none" w:sz="0" w:space="0" w:color="auto"/>
                <w:right w:val="none" w:sz="0" w:space="0" w:color="auto"/>
              </w:divBdr>
            </w:div>
            <w:div w:id="1431045974">
              <w:marLeft w:val="0"/>
              <w:marRight w:val="0"/>
              <w:marTop w:val="0"/>
              <w:marBottom w:val="0"/>
              <w:divBdr>
                <w:top w:val="none" w:sz="0" w:space="0" w:color="auto"/>
                <w:left w:val="none" w:sz="0" w:space="0" w:color="auto"/>
                <w:bottom w:val="none" w:sz="0" w:space="0" w:color="auto"/>
                <w:right w:val="none" w:sz="0" w:space="0" w:color="auto"/>
              </w:divBdr>
            </w:div>
            <w:div w:id="1449468133">
              <w:marLeft w:val="0"/>
              <w:marRight w:val="0"/>
              <w:marTop w:val="0"/>
              <w:marBottom w:val="0"/>
              <w:divBdr>
                <w:top w:val="none" w:sz="0" w:space="0" w:color="auto"/>
                <w:left w:val="none" w:sz="0" w:space="0" w:color="auto"/>
                <w:bottom w:val="none" w:sz="0" w:space="0" w:color="auto"/>
                <w:right w:val="none" w:sz="0" w:space="0" w:color="auto"/>
              </w:divBdr>
            </w:div>
            <w:div w:id="1558668317">
              <w:marLeft w:val="0"/>
              <w:marRight w:val="0"/>
              <w:marTop w:val="0"/>
              <w:marBottom w:val="0"/>
              <w:divBdr>
                <w:top w:val="none" w:sz="0" w:space="0" w:color="auto"/>
                <w:left w:val="none" w:sz="0" w:space="0" w:color="auto"/>
                <w:bottom w:val="none" w:sz="0" w:space="0" w:color="auto"/>
                <w:right w:val="none" w:sz="0" w:space="0" w:color="auto"/>
              </w:divBdr>
            </w:div>
            <w:div w:id="1599099970">
              <w:marLeft w:val="0"/>
              <w:marRight w:val="0"/>
              <w:marTop w:val="0"/>
              <w:marBottom w:val="0"/>
              <w:divBdr>
                <w:top w:val="none" w:sz="0" w:space="0" w:color="auto"/>
                <w:left w:val="none" w:sz="0" w:space="0" w:color="auto"/>
                <w:bottom w:val="none" w:sz="0" w:space="0" w:color="auto"/>
                <w:right w:val="none" w:sz="0" w:space="0" w:color="auto"/>
              </w:divBdr>
            </w:div>
            <w:div w:id="1604536603">
              <w:marLeft w:val="0"/>
              <w:marRight w:val="0"/>
              <w:marTop w:val="0"/>
              <w:marBottom w:val="0"/>
              <w:divBdr>
                <w:top w:val="none" w:sz="0" w:space="0" w:color="auto"/>
                <w:left w:val="none" w:sz="0" w:space="0" w:color="auto"/>
                <w:bottom w:val="none" w:sz="0" w:space="0" w:color="auto"/>
                <w:right w:val="none" w:sz="0" w:space="0" w:color="auto"/>
              </w:divBdr>
            </w:div>
            <w:div w:id="1605265923">
              <w:marLeft w:val="0"/>
              <w:marRight w:val="0"/>
              <w:marTop w:val="0"/>
              <w:marBottom w:val="0"/>
              <w:divBdr>
                <w:top w:val="none" w:sz="0" w:space="0" w:color="auto"/>
                <w:left w:val="none" w:sz="0" w:space="0" w:color="auto"/>
                <w:bottom w:val="none" w:sz="0" w:space="0" w:color="auto"/>
                <w:right w:val="none" w:sz="0" w:space="0" w:color="auto"/>
              </w:divBdr>
            </w:div>
            <w:div w:id="1653287078">
              <w:marLeft w:val="0"/>
              <w:marRight w:val="0"/>
              <w:marTop w:val="0"/>
              <w:marBottom w:val="0"/>
              <w:divBdr>
                <w:top w:val="none" w:sz="0" w:space="0" w:color="auto"/>
                <w:left w:val="none" w:sz="0" w:space="0" w:color="auto"/>
                <w:bottom w:val="none" w:sz="0" w:space="0" w:color="auto"/>
                <w:right w:val="none" w:sz="0" w:space="0" w:color="auto"/>
              </w:divBdr>
            </w:div>
            <w:div w:id="1677656826">
              <w:marLeft w:val="0"/>
              <w:marRight w:val="0"/>
              <w:marTop w:val="0"/>
              <w:marBottom w:val="0"/>
              <w:divBdr>
                <w:top w:val="none" w:sz="0" w:space="0" w:color="auto"/>
                <w:left w:val="none" w:sz="0" w:space="0" w:color="auto"/>
                <w:bottom w:val="none" w:sz="0" w:space="0" w:color="auto"/>
                <w:right w:val="none" w:sz="0" w:space="0" w:color="auto"/>
              </w:divBdr>
            </w:div>
            <w:div w:id="1687058969">
              <w:marLeft w:val="0"/>
              <w:marRight w:val="0"/>
              <w:marTop w:val="0"/>
              <w:marBottom w:val="0"/>
              <w:divBdr>
                <w:top w:val="none" w:sz="0" w:space="0" w:color="auto"/>
                <w:left w:val="none" w:sz="0" w:space="0" w:color="auto"/>
                <w:bottom w:val="none" w:sz="0" w:space="0" w:color="auto"/>
                <w:right w:val="none" w:sz="0" w:space="0" w:color="auto"/>
              </w:divBdr>
            </w:div>
            <w:div w:id="1688866635">
              <w:marLeft w:val="0"/>
              <w:marRight w:val="0"/>
              <w:marTop w:val="0"/>
              <w:marBottom w:val="0"/>
              <w:divBdr>
                <w:top w:val="none" w:sz="0" w:space="0" w:color="auto"/>
                <w:left w:val="none" w:sz="0" w:space="0" w:color="auto"/>
                <w:bottom w:val="none" w:sz="0" w:space="0" w:color="auto"/>
                <w:right w:val="none" w:sz="0" w:space="0" w:color="auto"/>
              </w:divBdr>
            </w:div>
            <w:div w:id="1719891733">
              <w:marLeft w:val="0"/>
              <w:marRight w:val="0"/>
              <w:marTop w:val="0"/>
              <w:marBottom w:val="0"/>
              <w:divBdr>
                <w:top w:val="none" w:sz="0" w:space="0" w:color="auto"/>
                <w:left w:val="none" w:sz="0" w:space="0" w:color="auto"/>
                <w:bottom w:val="none" w:sz="0" w:space="0" w:color="auto"/>
                <w:right w:val="none" w:sz="0" w:space="0" w:color="auto"/>
              </w:divBdr>
            </w:div>
            <w:div w:id="1720935886">
              <w:marLeft w:val="0"/>
              <w:marRight w:val="0"/>
              <w:marTop w:val="0"/>
              <w:marBottom w:val="0"/>
              <w:divBdr>
                <w:top w:val="none" w:sz="0" w:space="0" w:color="auto"/>
                <w:left w:val="none" w:sz="0" w:space="0" w:color="auto"/>
                <w:bottom w:val="none" w:sz="0" w:space="0" w:color="auto"/>
                <w:right w:val="none" w:sz="0" w:space="0" w:color="auto"/>
              </w:divBdr>
            </w:div>
            <w:div w:id="1721593205">
              <w:marLeft w:val="0"/>
              <w:marRight w:val="0"/>
              <w:marTop w:val="0"/>
              <w:marBottom w:val="0"/>
              <w:divBdr>
                <w:top w:val="none" w:sz="0" w:space="0" w:color="auto"/>
                <w:left w:val="none" w:sz="0" w:space="0" w:color="auto"/>
                <w:bottom w:val="none" w:sz="0" w:space="0" w:color="auto"/>
                <w:right w:val="none" w:sz="0" w:space="0" w:color="auto"/>
              </w:divBdr>
            </w:div>
            <w:div w:id="1754351972">
              <w:marLeft w:val="0"/>
              <w:marRight w:val="0"/>
              <w:marTop w:val="0"/>
              <w:marBottom w:val="0"/>
              <w:divBdr>
                <w:top w:val="none" w:sz="0" w:space="0" w:color="auto"/>
                <w:left w:val="none" w:sz="0" w:space="0" w:color="auto"/>
                <w:bottom w:val="none" w:sz="0" w:space="0" w:color="auto"/>
                <w:right w:val="none" w:sz="0" w:space="0" w:color="auto"/>
              </w:divBdr>
            </w:div>
            <w:div w:id="1754669000">
              <w:marLeft w:val="0"/>
              <w:marRight w:val="0"/>
              <w:marTop w:val="0"/>
              <w:marBottom w:val="0"/>
              <w:divBdr>
                <w:top w:val="none" w:sz="0" w:space="0" w:color="auto"/>
                <w:left w:val="none" w:sz="0" w:space="0" w:color="auto"/>
                <w:bottom w:val="none" w:sz="0" w:space="0" w:color="auto"/>
                <w:right w:val="none" w:sz="0" w:space="0" w:color="auto"/>
              </w:divBdr>
            </w:div>
            <w:div w:id="1766922712">
              <w:marLeft w:val="0"/>
              <w:marRight w:val="0"/>
              <w:marTop w:val="0"/>
              <w:marBottom w:val="0"/>
              <w:divBdr>
                <w:top w:val="none" w:sz="0" w:space="0" w:color="auto"/>
                <w:left w:val="none" w:sz="0" w:space="0" w:color="auto"/>
                <w:bottom w:val="none" w:sz="0" w:space="0" w:color="auto"/>
                <w:right w:val="none" w:sz="0" w:space="0" w:color="auto"/>
              </w:divBdr>
            </w:div>
            <w:div w:id="1798255406">
              <w:marLeft w:val="0"/>
              <w:marRight w:val="0"/>
              <w:marTop w:val="0"/>
              <w:marBottom w:val="0"/>
              <w:divBdr>
                <w:top w:val="none" w:sz="0" w:space="0" w:color="auto"/>
                <w:left w:val="none" w:sz="0" w:space="0" w:color="auto"/>
                <w:bottom w:val="none" w:sz="0" w:space="0" w:color="auto"/>
                <w:right w:val="none" w:sz="0" w:space="0" w:color="auto"/>
              </w:divBdr>
            </w:div>
            <w:div w:id="1801415461">
              <w:marLeft w:val="0"/>
              <w:marRight w:val="0"/>
              <w:marTop w:val="0"/>
              <w:marBottom w:val="0"/>
              <w:divBdr>
                <w:top w:val="none" w:sz="0" w:space="0" w:color="auto"/>
                <w:left w:val="none" w:sz="0" w:space="0" w:color="auto"/>
                <w:bottom w:val="none" w:sz="0" w:space="0" w:color="auto"/>
                <w:right w:val="none" w:sz="0" w:space="0" w:color="auto"/>
              </w:divBdr>
            </w:div>
            <w:div w:id="1806653901">
              <w:marLeft w:val="0"/>
              <w:marRight w:val="0"/>
              <w:marTop w:val="0"/>
              <w:marBottom w:val="0"/>
              <w:divBdr>
                <w:top w:val="none" w:sz="0" w:space="0" w:color="auto"/>
                <w:left w:val="none" w:sz="0" w:space="0" w:color="auto"/>
                <w:bottom w:val="none" w:sz="0" w:space="0" w:color="auto"/>
                <w:right w:val="none" w:sz="0" w:space="0" w:color="auto"/>
              </w:divBdr>
            </w:div>
            <w:div w:id="1812019413">
              <w:marLeft w:val="0"/>
              <w:marRight w:val="0"/>
              <w:marTop w:val="0"/>
              <w:marBottom w:val="0"/>
              <w:divBdr>
                <w:top w:val="none" w:sz="0" w:space="0" w:color="auto"/>
                <w:left w:val="none" w:sz="0" w:space="0" w:color="auto"/>
                <w:bottom w:val="none" w:sz="0" w:space="0" w:color="auto"/>
                <w:right w:val="none" w:sz="0" w:space="0" w:color="auto"/>
              </w:divBdr>
            </w:div>
            <w:div w:id="1813525905">
              <w:marLeft w:val="0"/>
              <w:marRight w:val="0"/>
              <w:marTop w:val="0"/>
              <w:marBottom w:val="0"/>
              <w:divBdr>
                <w:top w:val="none" w:sz="0" w:space="0" w:color="auto"/>
                <w:left w:val="none" w:sz="0" w:space="0" w:color="auto"/>
                <w:bottom w:val="none" w:sz="0" w:space="0" w:color="auto"/>
                <w:right w:val="none" w:sz="0" w:space="0" w:color="auto"/>
              </w:divBdr>
            </w:div>
            <w:div w:id="1833176170">
              <w:marLeft w:val="0"/>
              <w:marRight w:val="0"/>
              <w:marTop w:val="0"/>
              <w:marBottom w:val="0"/>
              <w:divBdr>
                <w:top w:val="none" w:sz="0" w:space="0" w:color="auto"/>
                <w:left w:val="none" w:sz="0" w:space="0" w:color="auto"/>
                <w:bottom w:val="none" w:sz="0" w:space="0" w:color="auto"/>
                <w:right w:val="none" w:sz="0" w:space="0" w:color="auto"/>
              </w:divBdr>
            </w:div>
            <w:div w:id="1872572480">
              <w:marLeft w:val="0"/>
              <w:marRight w:val="0"/>
              <w:marTop w:val="0"/>
              <w:marBottom w:val="0"/>
              <w:divBdr>
                <w:top w:val="none" w:sz="0" w:space="0" w:color="auto"/>
                <w:left w:val="none" w:sz="0" w:space="0" w:color="auto"/>
                <w:bottom w:val="none" w:sz="0" w:space="0" w:color="auto"/>
                <w:right w:val="none" w:sz="0" w:space="0" w:color="auto"/>
              </w:divBdr>
            </w:div>
            <w:div w:id="1878347810">
              <w:marLeft w:val="0"/>
              <w:marRight w:val="0"/>
              <w:marTop w:val="0"/>
              <w:marBottom w:val="0"/>
              <w:divBdr>
                <w:top w:val="none" w:sz="0" w:space="0" w:color="auto"/>
                <w:left w:val="none" w:sz="0" w:space="0" w:color="auto"/>
                <w:bottom w:val="none" w:sz="0" w:space="0" w:color="auto"/>
                <w:right w:val="none" w:sz="0" w:space="0" w:color="auto"/>
              </w:divBdr>
            </w:div>
            <w:div w:id="1906993637">
              <w:marLeft w:val="0"/>
              <w:marRight w:val="0"/>
              <w:marTop w:val="0"/>
              <w:marBottom w:val="0"/>
              <w:divBdr>
                <w:top w:val="none" w:sz="0" w:space="0" w:color="auto"/>
                <w:left w:val="none" w:sz="0" w:space="0" w:color="auto"/>
                <w:bottom w:val="none" w:sz="0" w:space="0" w:color="auto"/>
                <w:right w:val="none" w:sz="0" w:space="0" w:color="auto"/>
              </w:divBdr>
            </w:div>
            <w:div w:id="1922715058">
              <w:marLeft w:val="0"/>
              <w:marRight w:val="0"/>
              <w:marTop w:val="0"/>
              <w:marBottom w:val="0"/>
              <w:divBdr>
                <w:top w:val="none" w:sz="0" w:space="0" w:color="auto"/>
                <w:left w:val="none" w:sz="0" w:space="0" w:color="auto"/>
                <w:bottom w:val="none" w:sz="0" w:space="0" w:color="auto"/>
                <w:right w:val="none" w:sz="0" w:space="0" w:color="auto"/>
              </w:divBdr>
            </w:div>
            <w:div w:id="1939172123">
              <w:marLeft w:val="0"/>
              <w:marRight w:val="0"/>
              <w:marTop w:val="0"/>
              <w:marBottom w:val="0"/>
              <w:divBdr>
                <w:top w:val="none" w:sz="0" w:space="0" w:color="auto"/>
                <w:left w:val="none" w:sz="0" w:space="0" w:color="auto"/>
                <w:bottom w:val="none" w:sz="0" w:space="0" w:color="auto"/>
                <w:right w:val="none" w:sz="0" w:space="0" w:color="auto"/>
              </w:divBdr>
            </w:div>
            <w:div w:id="1965691436">
              <w:marLeft w:val="0"/>
              <w:marRight w:val="0"/>
              <w:marTop w:val="0"/>
              <w:marBottom w:val="0"/>
              <w:divBdr>
                <w:top w:val="none" w:sz="0" w:space="0" w:color="auto"/>
                <w:left w:val="none" w:sz="0" w:space="0" w:color="auto"/>
                <w:bottom w:val="none" w:sz="0" w:space="0" w:color="auto"/>
                <w:right w:val="none" w:sz="0" w:space="0" w:color="auto"/>
              </w:divBdr>
            </w:div>
            <w:div w:id="1976400894">
              <w:marLeft w:val="0"/>
              <w:marRight w:val="0"/>
              <w:marTop w:val="0"/>
              <w:marBottom w:val="0"/>
              <w:divBdr>
                <w:top w:val="none" w:sz="0" w:space="0" w:color="auto"/>
                <w:left w:val="none" w:sz="0" w:space="0" w:color="auto"/>
                <w:bottom w:val="none" w:sz="0" w:space="0" w:color="auto"/>
                <w:right w:val="none" w:sz="0" w:space="0" w:color="auto"/>
              </w:divBdr>
            </w:div>
            <w:div w:id="2012248922">
              <w:marLeft w:val="0"/>
              <w:marRight w:val="0"/>
              <w:marTop w:val="0"/>
              <w:marBottom w:val="0"/>
              <w:divBdr>
                <w:top w:val="none" w:sz="0" w:space="0" w:color="auto"/>
                <w:left w:val="none" w:sz="0" w:space="0" w:color="auto"/>
                <w:bottom w:val="none" w:sz="0" w:space="0" w:color="auto"/>
                <w:right w:val="none" w:sz="0" w:space="0" w:color="auto"/>
              </w:divBdr>
            </w:div>
            <w:div w:id="2054380179">
              <w:marLeft w:val="0"/>
              <w:marRight w:val="0"/>
              <w:marTop w:val="0"/>
              <w:marBottom w:val="0"/>
              <w:divBdr>
                <w:top w:val="none" w:sz="0" w:space="0" w:color="auto"/>
                <w:left w:val="none" w:sz="0" w:space="0" w:color="auto"/>
                <w:bottom w:val="none" w:sz="0" w:space="0" w:color="auto"/>
                <w:right w:val="none" w:sz="0" w:space="0" w:color="auto"/>
              </w:divBdr>
            </w:div>
            <w:div w:id="2055344065">
              <w:marLeft w:val="0"/>
              <w:marRight w:val="0"/>
              <w:marTop w:val="0"/>
              <w:marBottom w:val="0"/>
              <w:divBdr>
                <w:top w:val="none" w:sz="0" w:space="0" w:color="auto"/>
                <w:left w:val="none" w:sz="0" w:space="0" w:color="auto"/>
                <w:bottom w:val="none" w:sz="0" w:space="0" w:color="auto"/>
                <w:right w:val="none" w:sz="0" w:space="0" w:color="auto"/>
              </w:divBdr>
            </w:div>
            <w:div w:id="2056468775">
              <w:marLeft w:val="0"/>
              <w:marRight w:val="0"/>
              <w:marTop w:val="0"/>
              <w:marBottom w:val="0"/>
              <w:divBdr>
                <w:top w:val="none" w:sz="0" w:space="0" w:color="auto"/>
                <w:left w:val="none" w:sz="0" w:space="0" w:color="auto"/>
                <w:bottom w:val="none" w:sz="0" w:space="0" w:color="auto"/>
                <w:right w:val="none" w:sz="0" w:space="0" w:color="auto"/>
              </w:divBdr>
            </w:div>
            <w:div w:id="2076659024">
              <w:marLeft w:val="0"/>
              <w:marRight w:val="0"/>
              <w:marTop w:val="0"/>
              <w:marBottom w:val="0"/>
              <w:divBdr>
                <w:top w:val="none" w:sz="0" w:space="0" w:color="auto"/>
                <w:left w:val="none" w:sz="0" w:space="0" w:color="auto"/>
                <w:bottom w:val="none" w:sz="0" w:space="0" w:color="auto"/>
                <w:right w:val="none" w:sz="0" w:space="0" w:color="auto"/>
              </w:divBdr>
            </w:div>
            <w:div w:id="2111773931">
              <w:marLeft w:val="0"/>
              <w:marRight w:val="0"/>
              <w:marTop w:val="0"/>
              <w:marBottom w:val="0"/>
              <w:divBdr>
                <w:top w:val="none" w:sz="0" w:space="0" w:color="auto"/>
                <w:left w:val="none" w:sz="0" w:space="0" w:color="auto"/>
                <w:bottom w:val="none" w:sz="0" w:space="0" w:color="auto"/>
                <w:right w:val="none" w:sz="0" w:space="0" w:color="auto"/>
              </w:divBdr>
            </w:div>
            <w:div w:id="2128549244">
              <w:marLeft w:val="0"/>
              <w:marRight w:val="0"/>
              <w:marTop w:val="0"/>
              <w:marBottom w:val="0"/>
              <w:divBdr>
                <w:top w:val="none" w:sz="0" w:space="0" w:color="auto"/>
                <w:left w:val="none" w:sz="0" w:space="0" w:color="auto"/>
                <w:bottom w:val="none" w:sz="0" w:space="0" w:color="auto"/>
                <w:right w:val="none" w:sz="0" w:space="0" w:color="auto"/>
              </w:divBdr>
            </w:div>
            <w:div w:id="21458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2505">
      <w:bodyDiv w:val="1"/>
      <w:marLeft w:val="0"/>
      <w:marRight w:val="0"/>
      <w:marTop w:val="0"/>
      <w:marBottom w:val="0"/>
      <w:divBdr>
        <w:top w:val="none" w:sz="0" w:space="0" w:color="auto"/>
        <w:left w:val="none" w:sz="0" w:space="0" w:color="auto"/>
        <w:bottom w:val="none" w:sz="0" w:space="0" w:color="auto"/>
        <w:right w:val="none" w:sz="0" w:space="0" w:color="auto"/>
      </w:divBdr>
    </w:div>
    <w:div w:id="164781184">
      <w:bodyDiv w:val="1"/>
      <w:marLeft w:val="0"/>
      <w:marRight w:val="0"/>
      <w:marTop w:val="0"/>
      <w:marBottom w:val="0"/>
      <w:divBdr>
        <w:top w:val="none" w:sz="0" w:space="0" w:color="auto"/>
        <w:left w:val="none" w:sz="0" w:space="0" w:color="auto"/>
        <w:bottom w:val="none" w:sz="0" w:space="0" w:color="auto"/>
        <w:right w:val="none" w:sz="0" w:space="0" w:color="auto"/>
      </w:divBdr>
    </w:div>
    <w:div w:id="167717064">
      <w:bodyDiv w:val="1"/>
      <w:marLeft w:val="0"/>
      <w:marRight w:val="0"/>
      <w:marTop w:val="0"/>
      <w:marBottom w:val="0"/>
      <w:divBdr>
        <w:top w:val="none" w:sz="0" w:space="0" w:color="auto"/>
        <w:left w:val="none" w:sz="0" w:space="0" w:color="auto"/>
        <w:bottom w:val="none" w:sz="0" w:space="0" w:color="auto"/>
        <w:right w:val="none" w:sz="0" w:space="0" w:color="auto"/>
      </w:divBdr>
    </w:div>
    <w:div w:id="185297151">
      <w:bodyDiv w:val="1"/>
      <w:marLeft w:val="0"/>
      <w:marRight w:val="0"/>
      <w:marTop w:val="0"/>
      <w:marBottom w:val="0"/>
      <w:divBdr>
        <w:top w:val="none" w:sz="0" w:space="0" w:color="auto"/>
        <w:left w:val="none" w:sz="0" w:space="0" w:color="auto"/>
        <w:bottom w:val="none" w:sz="0" w:space="0" w:color="auto"/>
        <w:right w:val="none" w:sz="0" w:space="0" w:color="auto"/>
      </w:divBdr>
    </w:div>
    <w:div w:id="195191999">
      <w:bodyDiv w:val="1"/>
      <w:marLeft w:val="0"/>
      <w:marRight w:val="0"/>
      <w:marTop w:val="0"/>
      <w:marBottom w:val="0"/>
      <w:divBdr>
        <w:top w:val="none" w:sz="0" w:space="0" w:color="auto"/>
        <w:left w:val="none" w:sz="0" w:space="0" w:color="auto"/>
        <w:bottom w:val="none" w:sz="0" w:space="0" w:color="auto"/>
        <w:right w:val="none" w:sz="0" w:space="0" w:color="auto"/>
      </w:divBdr>
    </w:div>
    <w:div w:id="208879061">
      <w:bodyDiv w:val="1"/>
      <w:marLeft w:val="0"/>
      <w:marRight w:val="0"/>
      <w:marTop w:val="0"/>
      <w:marBottom w:val="0"/>
      <w:divBdr>
        <w:top w:val="none" w:sz="0" w:space="0" w:color="auto"/>
        <w:left w:val="none" w:sz="0" w:space="0" w:color="auto"/>
        <w:bottom w:val="none" w:sz="0" w:space="0" w:color="auto"/>
        <w:right w:val="none" w:sz="0" w:space="0" w:color="auto"/>
      </w:divBdr>
    </w:div>
    <w:div w:id="221403954">
      <w:bodyDiv w:val="1"/>
      <w:marLeft w:val="0"/>
      <w:marRight w:val="0"/>
      <w:marTop w:val="0"/>
      <w:marBottom w:val="0"/>
      <w:divBdr>
        <w:top w:val="none" w:sz="0" w:space="0" w:color="auto"/>
        <w:left w:val="none" w:sz="0" w:space="0" w:color="auto"/>
        <w:bottom w:val="none" w:sz="0" w:space="0" w:color="auto"/>
        <w:right w:val="none" w:sz="0" w:space="0" w:color="auto"/>
      </w:divBdr>
    </w:div>
    <w:div w:id="234249101">
      <w:bodyDiv w:val="1"/>
      <w:marLeft w:val="0"/>
      <w:marRight w:val="0"/>
      <w:marTop w:val="0"/>
      <w:marBottom w:val="0"/>
      <w:divBdr>
        <w:top w:val="none" w:sz="0" w:space="0" w:color="auto"/>
        <w:left w:val="none" w:sz="0" w:space="0" w:color="auto"/>
        <w:bottom w:val="none" w:sz="0" w:space="0" w:color="auto"/>
        <w:right w:val="none" w:sz="0" w:space="0" w:color="auto"/>
      </w:divBdr>
      <w:divsChild>
        <w:div w:id="940722074">
          <w:marLeft w:val="0"/>
          <w:marRight w:val="0"/>
          <w:marTop w:val="0"/>
          <w:marBottom w:val="0"/>
          <w:divBdr>
            <w:top w:val="none" w:sz="0" w:space="0" w:color="auto"/>
            <w:left w:val="none" w:sz="0" w:space="0" w:color="auto"/>
            <w:bottom w:val="none" w:sz="0" w:space="0" w:color="auto"/>
            <w:right w:val="none" w:sz="0" w:space="0" w:color="auto"/>
          </w:divBdr>
          <w:divsChild>
            <w:div w:id="18239113">
              <w:marLeft w:val="0"/>
              <w:marRight w:val="0"/>
              <w:marTop w:val="0"/>
              <w:marBottom w:val="0"/>
              <w:divBdr>
                <w:top w:val="none" w:sz="0" w:space="0" w:color="auto"/>
                <w:left w:val="none" w:sz="0" w:space="0" w:color="auto"/>
                <w:bottom w:val="none" w:sz="0" w:space="0" w:color="auto"/>
                <w:right w:val="none" w:sz="0" w:space="0" w:color="auto"/>
              </w:divBdr>
            </w:div>
            <w:div w:id="18745250">
              <w:marLeft w:val="0"/>
              <w:marRight w:val="0"/>
              <w:marTop w:val="0"/>
              <w:marBottom w:val="0"/>
              <w:divBdr>
                <w:top w:val="none" w:sz="0" w:space="0" w:color="auto"/>
                <w:left w:val="none" w:sz="0" w:space="0" w:color="auto"/>
                <w:bottom w:val="none" w:sz="0" w:space="0" w:color="auto"/>
                <w:right w:val="none" w:sz="0" w:space="0" w:color="auto"/>
              </w:divBdr>
            </w:div>
            <w:div w:id="24907456">
              <w:marLeft w:val="0"/>
              <w:marRight w:val="0"/>
              <w:marTop w:val="0"/>
              <w:marBottom w:val="0"/>
              <w:divBdr>
                <w:top w:val="none" w:sz="0" w:space="0" w:color="auto"/>
                <w:left w:val="none" w:sz="0" w:space="0" w:color="auto"/>
                <w:bottom w:val="none" w:sz="0" w:space="0" w:color="auto"/>
                <w:right w:val="none" w:sz="0" w:space="0" w:color="auto"/>
              </w:divBdr>
            </w:div>
            <w:div w:id="25176707">
              <w:marLeft w:val="0"/>
              <w:marRight w:val="0"/>
              <w:marTop w:val="0"/>
              <w:marBottom w:val="0"/>
              <w:divBdr>
                <w:top w:val="none" w:sz="0" w:space="0" w:color="auto"/>
                <w:left w:val="none" w:sz="0" w:space="0" w:color="auto"/>
                <w:bottom w:val="none" w:sz="0" w:space="0" w:color="auto"/>
                <w:right w:val="none" w:sz="0" w:space="0" w:color="auto"/>
              </w:divBdr>
            </w:div>
            <w:div w:id="43407424">
              <w:marLeft w:val="0"/>
              <w:marRight w:val="0"/>
              <w:marTop w:val="0"/>
              <w:marBottom w:val="0"/>
              <w:divBdr>
                <w:top w:val="none" w:sz="0" w:space="0" w:color="auto"/>
                <w:left w:val="none" w:sz="0" w:space="0" w:color="auto"/>
                <w:bottom w:val="none" w:sz="0" w:space="0" w:color="auto"/>
                <w:right w:val="none" w:sz="0" w:space="0" w:color="auto"/>
              </w:divBdr>
            </w:div>
            <w:div w:id="64452700">
              <w:marLeft w:val="0"/>
              <w:marRight w:val="0"/>
              <w:marTop w:val="0"/>
              <w:marBottom w:val="0"/>
              <w:divBdr>
                <w:top w:val="none" w:sz="0" w:space="0" w:color="auto"/>
                <w:left w:val="none" w:sz="0" w:space="0" w:color="auto"/>
                <w:bottom w:val="none" w:sz="0" w:space="0" w:color="auto"/>
                <w:right w:val="none" w:sz="0" w:space="0" w:color="auto"/>
              </w:divBdr>
            </w:div>
            <w:div w:id="85425650">
              <w:marLeft w:val="0"/>
              <w:marRight w:val="0"/>
              <w:marTop w:val="0"/>
              <w:marBottom w:val="0"/>
              <w:divBdr>
                <w:top w:val="none" w:sz="0" w:space="0" w:color="auto"/>
                <w:left w:val="none" w:sz="0" w:space="0" w:color="auto"/>
                <w:bottom w:val="none" w:sz="0" w:space="0" w:color="auto"/>
                <w:right w:val="none" w:sz="0" w:space="0" w:color="auto"/>
              </w:divBdr>
            </w:div>
            <w:div w:id="87818539">
              <w:marLeft w:val="0"/>
              <w:marRight w:val="0"/>
              <w:marTop w:val="0"/>
              <w:marBottom w:val="0"/>
              <w:divBdr>
                <w:top w:val="none" w:sz="0" w:space="0" w:color="auto"/>
                <w:left w:val="none" w:sz="0" w:space="0" w:color="auto"/>
                <w:bottom w:val="none" w:sz="0" w:space="0" w:color="auto"/>
                <w:right w:val="none" w:sz="0" w:space="0" w:color="auto"/>
              </w:divBdr>
            </w:div>
            <w:div w:id="124666654">
              <w:marLeft w:val="0"/>
              <w:marRight w:val="0"/>
              <w:marTop w:val="0"/>
              <w:marBottom w:val="0"/>
              <w:divBdr>
                <w:top w:val="none" w:sz="0" w:space="0" w:color="auto"/>
                <w:left w:val="none" w:sz="0" w:space="0" w:color="auto"/>
                <w:bottom w:val="none" w:sz="0" w:space="0" w:color="auto"/>
                <w:right w:val="none" w:sz="0" w:space="0" w:color="auto"/>
              </w:divBdr>
            </w:div>
            <w:div w:id="133914509">
              <w:marLeft w:val="0"/>
              <w:marRight w:val="0"/>
              <w:marTop w:val="0"/>
              <w:marBottom w:val="0"/>
              <w:divBdr>
                <w:top w:val="none" w:sz="0" w:space="0" w:color="auto"/>
                <w:left w:val="none" w:sz="0" w:space="0" w:color="auto"/>
                <w:bottom w:val="none" w:sz="0" w:space="0" w:color="auto"/>
                <w:right w:val="none" w:sz="0" w:space="0" w:color="auto"/>
              </w:divBdr>
            </w:div>
            <w:div w:id="167525928">
              <w:marLeft w:val="0"/>
              <w:marRight w:val="0"/>
              <w:marTop w:val="0"/>
              <w:marBottom w:val="0"/>
              <w:divBdr>
                <w:top w:val="none" w:sz="0" w:space="0" w:color="auto"/>
                <w:left w:val="none" w:sz="0" w:space="0" w:color="auto"/>
                <w:bottom w:val="none" w:sz="0" w:space="0" w:color="auto"/>
                <w:right w:val="none" w:sz="0" w:space="0" w:color="auto"/>
              </w:divBdr>
            </w:div>
            <w:div w:id="168957097">
              <w:marLeft w:val="0"/>
              <w:marRight w:val="0"/>
              <w:marTop w:val="0"/>
              <w:marBottom w:val="0"/>
              <w:divBdr>
                <w:top w:val="none" w:sz="0" w:space="0" w:color="auto"/>
                <w:left w:val="none" w:sz="0" w:space="0" w:color="auto"/>
                <w:bottom w:val="none" w:sz="0" w:space="0" w:color="auto"/>
                <w:right w:val="none" w:sz="0" w:space="0" w:color="auto"/>
              </w:divBdr>
            </w:div>
            <w:div w:id="170338613">
              <w:marLeft w:val="0"/>
              <w:marRight w:val="0"/>
              <w:marTop w:val="0"/>
              <w:marBottom w:val="0"/>
              <w:divBdr>
                <w:top w:val="none" w:sz="0" w:space="0" w:color="auto"/>
                <w:left w:val="none" w:sz="0" w:space="0" w:color="auto"/>
                <w:bottom w:val="none" w:sz="0" w:space="0" w:color="auto"/>
                <w:right w:val="none" w:sz="0" w:space="0" w:color="auto"/>
              </w:divBdr>
            </w:div>
            <w:div w:id="173958506">
              <w:marLeft w:val="0"/>
              <w:marRight w:val="0"/>
              <w:marTop w:val="0"/>
              <w:marBottom w:val="0"/>
              <w:divBdr>
                <w:top w:val="none" w:sz="0" w:space="0" w:color="auto"/>
                <w:left w:val="none" w:sz="0" w:space="0" w:color="auto"/>
                <w:bottom w:val="none" w:sz="0" w:space="0" w:color="auto"/>
                <w:right w:val="none" w:sz="0" w:space="0" w:color="auto"/>
              </w:divBdr>
            </w:div>
            <w:div w:id="206380506">
              <w:marLeft w:val="0"/>
              <w:marRight w:val="0"/>
              <w:marTop w:val="0"/>
              <w:marBottom w:val="0"/>
              <w:divBdr>
                <w:top w:val="none" w:sz="0" w:space="0" w:color="auto"/>
                <w:left w:val="none" w:sz="0" w:space="0" w:color="auto"/>
                <w:bottom w:val="none" w:sz="0" w:space="0" w:color="auto"/>
                <w:right w:val="none" w:sz="0" w:space="0" w:color="auto"/>
              </w:divBdr>
            </w:div>
            <w:div w:id="209535266">
              <w:marLeft w:val="0"/>
              <w:marRight w:val="0"/>
              <w:marTop w:val="0"/>
              <w:marBottom w:val="0"/>
              <w:divBdr>
                <w:top w:val="none" w:sz="0" w:space="0" w:color="auto"/>
                <w:left w:val="none" w:sz="0" w:space="0" w:color="auto"/>
                <w:bottom w:val="none" w:sz="0" w:space="0" w:color="auto"/>
                <w:right w:val="none" w:sz="0" w:space="0" w:color="auto"/>
              </w:divBdr>
            </w:div>
            <w:div w:id="211039402">
              <w:marLeft w:val="0"/>
              <w:marRight w:val="0"/>
              <w:marTop w:val="0"/>
              <w:marBottom w:val="0"/>
              <w:divBdr>
                <w:top w:val="none" w:sz="0" w:space="0" w:color="auto"/>
                <w:left w:val="none" w:sz="0" w:space="0" w:color="auto"/>
                <w:bottom w:val="none" w:sz="0" w:space="0" w:color="auto"/>
                <w:right w:val="none" w:sz="0" w:space="0" w:color="auto"/>
              </w:divBdr>
            </w:div>
            <w:div w:id="211968972">
              <w:marLeft w:val="0"/>
              <w:marRight w:val="0"/>
              <w:marTop w:val="0"/>
              <w:marBottom w:val="0"/>
              <w:divBdr>
                <w:top w:val="none" w:sz="0" w:space="0" w:color="auto"/>
                <w:left w:val="none" w:sz="0" w:space="0" w:color="auto"/>
                <w:bottom w:val="none" w:sz="0" w:space="0" w:color="auto"/>
                <w:right w:val="none" w:sz="0" w:space="0" w:color="auto"/>
              </w:divBdr>
            </w:div>
            <w:div w:id="242685636">
              <w:marLeft w:val="0"/>
              <w:marRight w:val="0"/>
              <w:marTop w:val="0"/>
              <w:marBottom w:val="0"/>
              <w:divBdr>
                <w:top w:val="none" w:sz="0" w:space="0" w:color="auto"/>
                <w:left w:val="none" w:sz="0" w:space="0" w:color="auto"/>
                <w:bottom w:val="none" w:sz="0" w:space="0" w:color="auto"/>
                <w:right w:val="none" w:sz="0" w:space="0" w:color="auto"/>
              </w:divBdr>
            </w:div>
            <w:div w:id="247464260">
              <w:marLeft w:val="0"/>
              <w:marRight w:val="0"/>
              <w:marTop w:val="0"/>
              <w:marBottom w:val="0"/>
              <w:divBdr>
                <w:top w:val="none" w:sz="0" w:space="0" w:color="auto"/>
                <w:left w:val="none" w:sz="0" w:space="0" w:color="auto"/>
                <w:bottom w:val="none" w:sz="0" w:space="0" w:color="auto"/>
                <w:right w:val="none" w:sz="0" w:space="0" w:color="auto"/>
              </w:divBdr>
            </w:div>
            <w:div w:id="252979392">
              <w:marLeft w:val="0"/>
              <w:marRight w:val="0"/>
              <w:marTop w:val="0"/>
              <w:marBottom w:val="0"/>
              <w:divBdr>
                <w:top w:val="none" w:sz="0" w:space="0" w:color="auto"/>
                <w:left w:val="none" w:sz="0" w:space="0" w:color="auto"/>
                <w:bottom w:val="none" w:sz="0" w:space="0" w:color="auto"/>
                <w:right w:val="none" w:sz="0" w:space="0" w:color="auto"/>
              </w:divBdr>
            </w:div>
            <w:div w:id="266697941">
              <w:marLeft w:val="0"/>
              <w:marRight w:val="0"/>
              <w:marTop w:val="0"/>
              <w:marBottom w:val="0"/>
              <w:divBdr>
                <w:top w:val="none" w:sz="0" w:space="0" w:color="auto"/>
                <w:left w:val="none" w:sz="0" w:space="0" w:color="auto"/>
                <w:bottom w:val="none" w:sz="0" w:space="0" w:color="auto"/>
                <w:right w:val="none" w:sz="0" w:space="0" w:color="auto"/>
              </w:divBdr>
            </w:div>
            <w:div w:id="282855730">
              <w:marLeft w:val="0"/>
              <w:marRight w:val="0"/>
              <w:marTop w:val="0"/>
              <w:marBottom w:val="0"/>
              <w:divBdr>
                <w:top w:val="none" w:sz="0" w:space="0" w:color="auto"/>
                <w:left w:val="none" w:sz="0" w:space="0" w:color="auto"/>
                <w:bottom w:val="none" w:sz="0" w:space="0" w:color="auto"/>
                <w:right w:val="none" w:sz="0" w:space="0" w:color="auto"/>
              </w:divBdr>
            </w:div>
            <w:div w:id="291326577">
              <w:marLeft w:val="0"/>
              <w:marRight w:val="0"/>
              <w:marTop w:val="0"/>
              <w:marBottom w:val="0"/>
              <w:divBdr>
                <w:top w:val="none" w:sz="0" w:space="0" w:color="auto"/>
                <w:left w:val="none" w:sz="0" w:space="0" w:color="auto"/>
                <w:bottom w:val="none" w:sz="0" w:space="0" w:color="auto"/>
                <w:right w:val="none" w:sz="0" w:space="0" w:color="auto"/>
              </w:divBdr>
            </w:div>
            <w:div w:id="299186557">
              <w:marLeft w:val="0"/>
              <w:marRight w:val="0"/>
              <w:marTop w:val="0"/>
              <w:marBottom w:val="0"/>
              <w:divBdr>
                <w:top w:val="none" w:sz="0" w:space="0" w:color="auto"/>
                <w:left w:val="none" w:sz="0" w:space="0" w:color="auto"/>
                <w:bottom w:val="none" w:sz="0" w:space="0" w:color="auto"/>
                <w:right w:val="none" w:sz="0" w:space="0" w:color="auto"/>
              </w:divBdr>
            </w:div>
            <w:div w:id="300500305">
              <w:marLeft w:val="0"/>
              <w:marRight w:val="0"/>
              <w:marTop w:val="0"/>
              <w:marBottom w:val="0"/>
              <w:divBdr>
                <w:top w:val="none" w:sz="0" w:space="0" w:color="auto"/>
                <w:left w:val="none" w:sz="0" w:space="0" w:color="auto"/>
                <w:bottom w:val="none" w:sz="0" w:space="0" w:color="auto"/>
                <w:right w:val="none" w:sz="0" w:space="0" w:color="auto"/>
              </w:divBdr>
            </w:div>
            <w:div w:id="308020748">
              <w:marLeft w:val="0"/>
              <w:marRight w:val="0"/>
              <w:marTop w:val="0"/>
              <w:marBottom w:val="0"/>
              <w:divBdr>
                <w:top w:val="none" w:sz="0" w:space="0" w:color="auto"/>
                <w:left w:val="none" w:sz="0" w:space="0" w:color="auto"/>
                <w:bottom w:val="none" w:sz="0" w:space="0" w:color="auto"/>
                <w:right w:val="none" w:sz="0" w:space="0" w:color="auto"/>
              </w:divBdr>
            </w:div>
            <w:div w:id="338195005">
              <w:marLeft w:val="0"/>
              <w:marRight w:val="0"/>
              <w:marTop w:val="0"/>
              <w:marBottom w:val="0"/>
              <w:divBdr>
                <w:top w:val="none" w:sz="0" w:space="0" w:color="auto"/>
                <w:left w:val="none" w:sz="0" w:space="0" w:color="auto"/>
                <w:bottom w:val="none" w:sz="0" w:space="0" w:color="auto"/>
                <w:right w:val="none" w:sz="0" w:space="0" w:color="auto"/>
              </w:divBdr>
            </w:div>
            <w:div w:id="352615303">
              <w:marLeft w:val="0"/>
              <w:marRight w:val="0"/>
              <w:marTop w:val="0"/>
              <w:marBottom w:val="0"/>
              <w:divBdr>
                <w:top w:val="none" w:sz="0" w:space="0" w:color="auto"/>
                <w:left w:val="none" w:sz="0" w:space="0" w:color="auto"/>
                <w:bottom w:val="none" w:sz="0" w:space="0" w:color="auto"/>
                <w:right w:val="none" w:sz="0" w:space="0" w:color="auto"/>
              </w:divBdr>
            </w:div>
            <w:div w:id="381755816">
              <w:marLeft w:val="0"/>
              <w:marRight w:val="0"/>
              <w:marTop w:val="0"/>
              <w:marBottom w:val="0"/>
              <w:divBdr>
                <w:top w:val="none" w:sz="0" w:space="0" w:color="auto"/>
                <w:left w:val="none" w:sz="0" w:space="0" w:color="auto"/>
                <w:bottom w:val="none" w:sz="0" w:space="0" w:color="auto"/>
                <w:right w:val="none" w:sz="0" w:space="0" w:color="auto"/>
              </w:divBdr>
            </w:div>
            <w:div w:id="424040998">
              <w:marLeft w:val="0"/>
              <w:marRight w:val="0"/>
              <w:marTop w:val="0"/>
              <w:marBottom w:val="0"/>
              <w:divBdr>
                <w:top w:val="none" w:sz="0" w:space="0" w:color="auto"/>
                <w:left w:val="none" w:sz="0" w:space="0" w:color="auto"/>
                <w:bottom w:val="none" w:sz="0" w:space="0" w:color="auto"/>
                <w:right w:val="none" w:sz="0" w:space="0" w:color="auto"/>
              </w:divBdr>
            </w:div>
            <w:div w:id="471292639">
              <w:marLeft w:val="0"/>
              <w:marRight w:val="0"/>
              <w:marTop w:val="0"/>
              <w:marBottom w:val="0"/>
              <w:divBdr>
                <w:top w:val="none" w:sz="0" w:space="0" w:color="auto"/>
                <w:left w:val="none" w:sz="0" w:space="0" w:color="auto"/>
                <w:bottom w:val="none" w:sz="0" w:space="0" w:color="auto"/>
                <w:right w:val="none" w:sz="0" w:space="0" w:color="auto"/>
              </w:divBdr>
            </w:div>
            <w:div w:id="476919893">
              <w:marLeft w:val="0"/>
              <w:marRight w:val="0"/>
              <w:marTop w:val="0"/>
              <w:marBottom w:val="0"/>
              <w:divBdr>
                <w:top w:val="none" w:sz="0" w:space="0" w:color="auto"/>
                <w:left w:val="none" w:sz="0" w:space="0" w:color="auto"/>
                <w:bottom w:val="none" w:sz="0" w:space="0" w:color="auto"/>
                <w:right w:val="none" w:sz="0" w:space="0" w:color="auto"/>
              </w:divBdr>
            </w:div>
            <w:div w:id="535853256">
              <w:marLeft w:val="0"/>
              <w:marRight w:val="0"/>
              <w:marTop w:val="0"/>
              <w:marBottom w:val="0"/>
              <w:divBdr>
                <w:top w:val="none" w:sz="0" w:space="0" w:color="auto"/>
                <w:left w:val="none" w:sz="0" w:space="0" w:color="auto"/>
                <w:bottom w:val="none" w:sz="0" w:space="0" w:color="auto"/>
                <w:right w:val="none" w:sz="0" w:space="0" w:color="auto"/>
              </w:divBdr>
            </w:div>
            <w:div w:id="587350438">
              <w:marLeft w:val="0"/>
              <w:marRight w:val="0"/>
              <w:marTop w:val="0"/>
              <w:marBottom w:val="0"/>
              <w:divBdr>
                <w:top w:val="none" w:sz="0" w:space="0" w:color="auto"/>
                <w:left w:val="none" w:sz="0" w:space="0" w:color="auto"/>
                <w:bottom w:val="none" w:sz="0" w:space="0" w:color="auto"/>
                <w:right w:val="none" w:sz="0" w:space="0" w:color="auto"/>
              </w:divBdr>
            </w:div>
            <w:div w:id="622345196">
              <w:marLeft w:val="0"/>
              <w:marRight w:val="0"/>
              <w:marTop w:val="0"/>
              <w:marBottom w:val="0"/>
              <w:divBdr>
                <w:top w:val="none" w:sz="0" w:space="0" w:color="auto"/>
                <w:left w:val="none" w:sz="0" w:space="0" w:color="auto"/>
                <w:bottom w:val="none" w:sz="0" w:space="0" w:color="auto"/>
                <w:right w:val="none" w:sz="0" w:space="0" w:color="auto"/>
              </w:divBdr>
            </w:div>
            <w:div w:id="637106479">
              <w:marLeft w:val="0"/>
              <w:marRight w:val="0"/>
              <w:marTop w:val="0"/>
              <w:marBottom w:val="0"/>
              <w:divBdr>
                <w:top w:val="none" w:sz="0" w:space="0" w:color="auto"/>
                <w:left w:val="none" w:sz="0" w:space="0" w:color="auto"/>
                <w:bottom w:val="none" w:sz="0" w:space="0" w:color="auto"/>
                <w:right w:val="none" w:sz="0" w:space="0" w:color="auto"/>
              </w:divBdr>
            </w:div>
            <w:div w:id="681277265">
              <w:marLeft w:val="0"/>
              <w:marRight w:val="0"/>
              <w:marTop w:val="0"/>
              <w:marBottom w:val="0"/>
              <w:divBdr>
                <w:top w:val="none" w:sz="0" w:space="0" w:color="auto"/>
                <w:left w:val="none" w:sz="0" w:space="0" w:color="auto"/>
                <w:bottom w:val="none" w:sz="0" w:space="0" w:color="auto"/>
                <w:right w:val="none" w:sz="0" w:space="0" w:color="auto"/>
              </w:divBdr>
            </w:div>
            <w:div w:id="692465269">
              <w:marLeft w:val="0"/>
              <w:marRight w:val="0"/>
              <w:marTop w:val="0"/>
              <w:marBottom w:val="0"/>
              <w:divBdr>
                <w:top w:val="none" w:sz="0" w:space="0" w:color="auto"/>
                <w:left w:val="none" w:sz="0" w:space="0" w:color="auto"/>
                <w:bottom w:val="none" w:sz="0" w:space="0" w:color="auto"/>
                <w:right w:val="none" w:sz="0" w:space="0" w:color="auto"/>
              </w:divBdr>
            </w:div>
            <w:div w:id="706295837">
              <w:marLeft w:val="0"/>
              <w:marRight w:val="0"/>
              <w:marTop w:val="0"/>
              <w:marBottom w:val="0"/>
              <w:divBdr>
                <w:top w:val="none" w:sz="0" w:space="0" w:color="auto"/>
                <w:left w:val="none" w:sz="0" w:space="0" w:color="auto"/>
                <w:bottom w:val="none" w:sz="0" w:space="0" w:color="auto"/>
                <w:right w:val="none" w:sz="0" w:space="0" w:color="auto"/>
              </w:divBdr>
            </w:div>
            <w:div w:id="734201586">
              <w:marLeft w:val="0"/>
              <w:marRight w:val="0"/>
              <w:marTop w:val="0"/>
              <w:marBottom w:val="0"/>
              <w:divBdr>
                <w:top w:val="none" w:sz="0" w:space="0" w:color="auto"/>
                <w:left w:val="none" w:sz="0" w:space="0" w:color="auto"/>
                <w:bottom w:val="none" w:sz="0" w:space="0" w:color="auto"/>
                <w:right w:val="none" w:sz="0" w:space="0" w:color="auto"/>
              </w:divBdr>
            </w:div>
            <w:div w:id="751388244">
              <w:marLeft w:val="0"/>
              <w:marRight w:val="0"/>
              <w:marTop w:val="0"/>
              <w:marBottom w:val="0"/>
              <w:divBdr>
                <w:top w:val="none" w:sz="0" w:space="0" w:color="auto"/>
                <w:left w:val="none" w:sz="0" w:space="0" w:color="auto"/>
                <w:bottom w:val="none" w:sz="0" w:space="0" w:color="auto"/>
                <w:right w:val="none" w:sz="0" w:space="0" w:color="auto"/>
              </w:divBdr>
            </w:div>
            <w:div w:id="785781631">
              <w:marLeft w:val="0"/>
              <w:marRight w:val="0"/>
              <w:marTop w:val="0"/>
              <w:marBottom w:val="0"/>
              <w:divBdr>
                <w:top w:val="none" w:sz="0" w:space="0" w:color="auto"/>
                <w:left w:val="none" w:sz="0" w:space="0" w:color="auto"/>
                <w:bottom w:val="none" w:sz="0" w:space="0" w:color="auto"/>
                <w:right w:val="none" w:sz="0" w:space="0" w:color="auto"/>
              </w:divBdr>
            </w:div>
            <w:div w:id="814683289">
              <w:marLeft w:val="0"/>
              <w:marRight w:val="0"/>
              <w:marTop w:val="0"/>
              <w:marBottom w:val="0"/>
              <w:divBdr>
                <w:top w:val="none" w:sz="0" w:space="0" w:color="auto"/>
                <w:left w:val="none" w:sz="0" w:space="0" w:color="auto"/>
                <w:bottom w:val="none" w:sz="0" w:space="0" w:color="auto"/>
                <w:right w:val="none" w:sz="0" w:space="0" w:color="auto"/>
              </w:divBdr>
            </w:div>
            <w:div w:id="819928166">
              <w:marLeft w:val="0"/>
              <w:marRight w:val="0"/>
              <w:marTop w:val="0"/>
              <w:marBottom w:val="0"/>
              <w:divBdr>
                <w:top w:val="none" w:sz="0" w:space="0" w:color="auto"/>
                <w:left w:val="none" w:sz="0" w:space="0" w:color="auto"/>
                <w:bottom w:val="none" w:sz="0" w:space="0" w:color="auto"/>
                <w:right w:val="none" w:sz="0" w:space="0" w:color="auto"/>
              </w:divBdr>
            </w:div>
            <w:div w:id="847059012">
              <w:marLeft w:val="0"/>
              <w:marRight w:val="0"/>
              <w:marTop w:val="0"/>
              <w:marBottom w:val="0"/>
              <w:divBdr>
                <w:top w:val="none" w:sz="0" w:space="0" w:color="auto"/>
                <w:left w:val="none" w:sz="0" w:space="0" w:color="auto"/>
                <w:bottom w:val="none" w:sz="0" w:space="0" w:color="auto"/>
                <w:right w:val="none" w:sz="0" w:space="0" w:color="auto"/>
              </w:divBdr>
            </w:div>
            <w:div w:id="857736392">
              <w:marLeft w:val="0"/>
              <w:marRight w:val="0"/>
              <w:marTop w:val="0"/>
              <w:marBottom w:val="0"/>
              <w:divBdr>
                <w:top w:val="none" w:sz="0" w:space="0" w:color="auto"/>
                <w:left w:val="none" w:sz="0" w:space="0" w:color="auto"/>
                <w:bottom w:val="none" w:sz="0" w:space="0" w:color="auto"/>
                <w:right w:val="none" w:sz="0" w:space="0" w:color="auto"/>
              </w:divBdr>
            </w:div>
            <w:div w:id="883565593">
              <w:marLeft w:val="0"/>
              <w:marRight w:val="0"/>
              <w:marTop w:val="0"/>
              <w:marBottom w:val="0"/>
              <w:divBdr>
                <w:top w:val="none" w:sz="0" w:space="0" w:color="auto"/>
                <w:left w:val="none" w:sz="0" w:space="0" w:color="auto"/>
                <w:bottom w:val="none" w:sz="0" w:space="0" w:color="auto"/>
                <w:right w:val="none" w:sz="0" w:space="0" w:color="auto"/>
              </w:divBdr>
            </w:div>
            <w:div w:id="899023091">
              <w:marLeft w:val="0"/>
              <w:marRight w:val="0"/>
              <w:marTop w:val="0"/>
              <w:marBottom w:val="0"/>
              <w:divBdr>
                <w:top w:val="none" w:sz="0" w:space="0" w:color="auto"/>
                <w:left w:val="none" w:sz="0" w:space="0" w:color="auto"/>
                <w:bottom w:val="none" w:sz="0" w:space="0" w:color="auto"/>
                <w:right w:val="none" w:sz="0" w:space="0" w:color="auto"/>
              </w:divBdr>
            </w:div>
            <w:div w:id="912474968">
              <w:marLeft w:val="0"/>
              <w:marRight w:val="0"/>
              <w:marTop w:val="0"/>
              <w:marBottom w:val="0"/>
              <w:divBdr>
                <w:top w:val="none" w:sz="0" w:space="0" w:color="auto"/>
                <w:left w:val="none" w:sz="0" w:space="0" w:color="auto"/>
                <w:bottom w:val="none" w:sz="0" w:space="0" w:color="auto"/>
                <w:right w:val="none" w:sz="0" w:space="0" w:color="auto"/>
              </w:divBdr>
            </w:div>
            <w:div w:id="982388737">
              <w:marLeft w:val="0"/>
              <w:marRight w:val="0"/>
              <w:marTop w:val="0"/>
              <w:marBottom w:val="0"/>
              <w:divBdr>
                <w:top w:val="none" w:sz="0" w:space="0" w:color="auto"/>
                <w:left w:val="none" w:sz="0" w:space="0" w:color="auto"/>
                <w:bottom w:val="none" w:sz="0" w:space="0" w:color="auto"/>
                <w:right w:val="none" w:sz="0" w:space="0" w:color="auto"/>
              </w:divBdr>
            </w:div>
            <w:div w:id="994727044">
              <w:marLeft w:val="0"/>
              <w:marRight w:val="0"/>
              <w:marTop w:val="0"/>
              <w:marBottom w:val="0"/>
              <w:divBdr>
                <w:top w:val="none" w:sz="0" w:space="0" w:color="auto"/>
                <w:left w:val="none" w:sz="0" w:space="0" w:color="auto"/>
                <w:bottom w:val="none" w:sz="0" w:space="0" w:color="auto"/>
                <w:right w:val="none" w:sz="0" w:space="0" w:color="auto"/>
              </w:divBdr>
            </w:div>
            <w:div w:id="1044910252">
              <w:marLeft w:val="0"/>
              <w:marRight w:val="0"/>
              <w:marTop w:val="0"/>
              <w:marBottom w:val="0"/>
              <w:divBdr>
                <w:top w:val="none" w:sz="0" w:space="0" w:color="auto"/>
                <w:left w:val="none" w:sz="0" w:space="0" w:color="auto"/>
                <w:bottom w:val="none" w:sz="0" w:space="0" w:color="auto"/>
                <w:right w:val="none" w:sz="0" w:space="0" w:color="auto"/>
              </w:divBdr>
            </w:div>
            <w:div w:id="1049570424">
              <w:marLeft w:val="0"/>
              <w:marRight w:val="0"/>
              <w:marTop w:val="0"/>
              <w:marBottom w:val="0"/>
              <w:divBdr>
                <w:top w:val="none" w:sz="0" w:space="0" w:color="auto"/>
                <w:left w:val="none" w:sz="0" w:space="0" w:color="auto"/>
                <w:bottom w:val="none" w:sz="0" w:space="0" w:color="auto"/>
                <w:right w:val="none" w:sz="0" w:space="0" w:color="auto"/>
              </w:divBdr>
            </w:div>
            <w:div w:id="1067804922">
              <w:marLeft w:val="0"/>
              <w:marRight w:val="0"/>
              <w:marTop w:val="0"/>
              <w:marBottom w:val="0"/>
              <w:divBdr>
                <w:top w:val="none" w:sz="0" w:space="0" w:color="auto"/>
                <w:left w:val="none" w:sz="0" w:space="0" w:color="auto"/>
                <w:bottom w:val="none" w:sz="0" w:space="0" w:color="auto"/>
                <w:right w:val="none" w:sz="0" w:space="0" w:color="auto"/>
              </w:divBdr>
            </w:div>
            <w:div w:id="1067873452">
              <w:marLeft w:val="0"/>
              <w:marRight w:val="0"/>
              <w:marTop w:val="0"/>
              <w:marBottom w:val="0"/>
              <w:divBdr>
                <w:top w:val="none" w:sz="0" w:space="0" w:color="auto"/>
                <w:left w:val="none" w:sz="0" w:space="0" w:color="auto"/>
                <w:bottom w:val="none" w:sz="0" w:space="0" w:color="auto"/>
                <w:right w:val="none" w:sz="0" w:space="0" w:color="auto"/>
              </w:divBdr>
            </w:div>
            <w:div w:id="1078555558">
              <w:marLeft w:val="0"/>
              <w:marRight w:val="0"/>
              <w:marTop w:val="0"/>
              <w:marBottom w:val="0"/>
              <w:divBdr>
                <w:top w:val="none" w:sz="0" w:space="0" w:color="auto"/>
                <w:left w:val="none" w:sz="0" w:space="0" w:color="auto"/>
                <w:bottom w:val="none" w:sz="0" w:space="0" w:color="auto"/>
                <w:right w:val="none" w:sz="0" w:space="0" w:color="auto"/>
              </w:divBdr>
            </w:div>
            <w:div w:id="1105999095">
              <w:marLeft w:val="0"/>
              <w:marRight w:val="0"/>
              <w:marTop w:val="0"/>
              <w:marBottom w:val="0"/>
              <w:divBdr>
                <w:top w:val="none" w:sz="0" w:space="0" w:color="auto"/>
                <w:left w:val="none" w:sz="0" w:space="0" w:color="auto"/>
                <w:bottom w:val="none" w:sz="0" w:space="0" w:color="auto"/>
                <w:right w:val="none" w:sz="0" w:space="0" w:color="auto"/>
              </w:divBdr>
            </w:div>
            <w:div w:id="1143278301">
              <w:marLeft w:val="0"/>
              <w:marRight w:val="0"/>
              <w:marTop w:val="0"/>
              <w:marBottom w:val="0"/>
              <w:divBdr>
                <w:top w:val="none" w:sz="0" w:space="0" w:color="auto"/>
                <w:left w:val="none" w:sz="0" w:space="0" w:color="auto"/>
                <w:bottom w:val="none" w:sz="0" w:space="0" w:color="auto"/>
                <w:right w:val="none" w:sz="0" w:space="0" w:color="auto"/>
              </w:divBdr>
            </w:div>
            <w:div w:id="1181818980">
              <w:marLeft w:val="0"/>
              <w:marRight w:val="0"/>
              <w:marTop w:val="0"/>
              <w:marBottom w:val="0"/>
              <w:divBdr>
                <w:top w:val="none" w:sz="0" w:space="0" w:color="auto"/>
                <w:left w:val="none" w:sz="0" w:space="0" w:color="auto"/>
                <w:bottom w:val="none" w:sz="0" w:space="0" w:color="auto"/>
                <w:right w:val="none" w:sz="0" w:space="0" w:color="auto"/>
              </w:divBdr>
            </w:div>
            <w:div w:id="1187981213">
              <w:marLeft w:val="0"/>
              <w:marRight w:val="0"/>
              <w:marTop w:val="0"/>
              <w:marBottom w:val="0"/>
              <w:divBdr>
                <w:top w:val="none" w:sz="0" w:space="0" w:color="auto"/>
                <w:left w:val="none" w:sz="0" w:space="0" w:color="auto"/>
                <w:bottom w:val="none" w:sz="0" w:space="0" w:color="auto"/>
                <w:right w:val="none" w:sz="0" w:space="0" w:color="auto"/>
              </w:divBdr>
            </w:div>
            <w:div w:id="1192959333">
              <w:marLeft w:val="0"/>
              <w:marRight w:val="0"/>
              <w:marTop w:val="0"/>
              <w:marBottom w:val="0"/>
              <w:divBdr>
                <w:top w:val="none" w:sz="0" w:space="0" w:color="auto"/>
                <w:left w:val="none" w:sz="0" w:space="0" w:color="auto"/>
                <w:bottom w:val="none" w:sz="0" w:space="0" w:color="auto"/>
                <w:right w:val="none" w:sz="0" w:space="0" w:color="auto"/>
              </w:divBdr>
            </w:div>
            <w:div w:id="1193691319">
              <w:marLeft w:val="0"/>
              <w:marRight w:val="0"/>
              <w:marTop w:val="0"/>
              <w:marBottom w:val="0"/>
              <w:divBdr>
                <w:top w:val="none" w:sz="0" w:space="0" w:color="auto"/>
                <w:left w:val="none" w:sz="0" w:space="0" w:color="auto"/>
                <w:bottom w:val="none" w:sz="0" w:space="0" w:color="auto"/>
                <w:right w:val="none" w:sz="0" w:space="0" w:color="auto"/>
              </w:divBdr>
            </w:div>
            <w:div w:id="1218197914">
              <w:marLeft w:val="0"/>
              <w:marRight w:val="0"/>
              <w:marTop w:val="0"/>
              <w:marBottom w:val="0"/>
              <w:divBdr>
                <w:top w:val="none" w:sz="0" w:space="0" w:color="auto"/>
                <w:left w:val="none" w:sz="0" w:space="0" w:color="auto"/>
                <w:bottom w:val="none" w:sz="0" w:space="0" w:color="auto"/>
                <w:right w:val="none" w:sz="0" w:space="0" w:color="auto"/>
              </w:divBdr>
            </w:div>
            <w:div w:id="1223561000">
              <w:marLeft w:val="0"/>
              <w:marRight w:val="0"/>
              <w:marTop w:val="0"/>
              <w:marBottom w:val="0"/>
              <w:divBdr>
                <w:top w:val="none" w:sz="0" w:space="0" w:color="auto"/>
                <w:left w:val="none" w:sz="0" w:space="0" w:color="auto"/>
                <w:bottom w:val="none" w:sz="0" w:space="0" w:color="auto"/>
                <w:right w:val="none" w:sz="0" w:space="0" w:color="auto"/>
              </w:divBdr>
            </w:div>
            <w:div w:id="1247767518">
              <w:marLeft w:val="0"/>
              <w:marRight w:val="0"/>
              <w:marTop w:val="0"/>
              <w:marBottom w:val="0"/>
              <w:divBdr>
                <w:top w:val="none" w:sz="0" w:space="0" w:color="auto"/>
                <w:left w:val="none" w:sz="0" w:space="0" w:color="auto"/>
                <w:bottom w:val="none" w:sz="0" w:space="0" w:color="auto"/>
                <w:right w:val="none" w:sz="0" w:space="0" w:color="auto"/>
              </w:divBdr>
            </w:div>
            <w:div w:id="1264538232">
              <w:marLeft w:val="0"/>
              <w:marRight w:val="0"/>
              <w:marTop w:val="0"/>
              <w:marBottom w:val="0"/>
              <w:divBdr>
                <w:top w:val="none" w:sz="0" w:space="0" w:color="auto"/>
                <w:left w:val="none" w:sz="0" w:space="0" w:color="auto"/>
                <w:bottom w:val="none" w:sz="0" w:space="0" w:color="auto"/>
                <w:right w:val="none" w:sz="0" w:space="0" w:color="auto"/>
              </w:divBdr>
            </w:div>
            <w:div w:id="1285307030">
              <w:marLeft w:val="0"/>
              <w:marRight w:val="0"/>
              <w:marTop w:val="0"/>
              <w:marBottom w:val="0"/>
              <w:divBdr>
                <w:top w:val="none" w:sz="0" w:space="0" w:color="auto"/>
                <w:left w:val="none" w:sz="0" w:space="0" w:color="auto"/>
                <w:bottom w:val="none" w:sz="0" w:space="0" w:color="auto"/>
                <w:right w:val="none" w:sz="0" w:space="0" w:color="auto"/>
              </w:divBdr>
            </w:div>
            <w:div w:id="1289118195">
              <w:marLeft w:val="0"/>
              <w:marRight w:val="0"/>
              <w:marTop w:val="0"/>
              <w:marBottom w:val="0"/>
              <w:divBdr>
                <w:top w:val="none" w:sz="0" w:space="0" w:color="auto"/>
                <w:left w:val="none" w:sz="0" w:space="0" w:color="auto"/>
                <w:bottom w:val="none" w:sz="0" w:space="0" w:color="auto"/>
                <w:right w:val="none" w:sz="0" w:space="0" w:color="auto"/>
              </w:divBdr>
            </w:div>
            <w:div w:id="1298954902">
              <w:marLeft w:val="0"/>
              <w:marRight w:val="0"/>
              <w:marTop w:val="0"/>
              <w:marBottom w:val="0"/>
              <w:divBdr>
                <w:top w:val="none" w:sz="0" w:space="0" w:color="auto"/>
                <w:left w:val="none" w:sz="0" w:space="0" w:color="auto"/>
                <w:bottom w:val="none" w:sz="0" w:space="0" w:color="auto"/>
                <w:right w:val="none" w:sz="0" w:space="0" w:color="auto"/>
              </w:divBdr>
            </w:div>
            <w:div w:id="1337808552">
              <w:marLeft w:val="0"/>
              <w:marRight w:val="0"/>
              <w:marTop w:val="0"/>
              <w:marBottom w:val="0"/>
              <w:divBdr>
                <w:top w:val="none" w:sz="0" w:space="0" w:color="auto"/>
                <w:left w:val="none" w:sz="0" w:space="0" w:color="auto"/>
                <w:bottom w:val="none" w:sz="0" w:space="0" w:color="auto"/>
                <w:right w:val="none" w:sz="0" w:space="0" w:color="auto"/>
              </w:divBdr>
            </w:div>
            <w:div w:id="1375695415">
              <w:marLeft w:val="0"/>
              <w:marRight w:val="0"/>
              <w:marTop w:val="0"/>
              <w:marBottom w:val="0"/>
              <w:divBdr>
                <w:top w:val="none" w:sz="0" w:space="0" w:color="auto"/>
                <w:left w:val="none" w:sz="0" w:space="0" w:color="auto"/>
                <w:bottom w:val="none" w:sz="0" w:space="0" w:color="auto"/>
                <w:right w:val="none" w:sz="0" w:space="0" w:color="auto"/>
              </w:divBdr>
            </w:div>
            <w:div w:id="1376933302">
              <w:marLeft w:val="0"/>
              <w:marRight w:val="0"/>
              <w:marTop w:val="0"/>
              <w:marBottom w:val="0"/>
              <w:divBdr>
                <w:top w:val="none" w:sz="0" w:space="0" w:color="auto"/>
                <w:left w:val="none" w:sz="0" w:space="0" w:color="auto"/>
                <w:bottom w:val="none" w:sz="0" w:space="0" w:color="auto"/>
                <w:right w:val="none" w:sz="0" w:space="0" w:color="auto"/>
              </w:divBdr>
            </w:div>
            <w:div w:id="1414354036">
              <w:marLeft w:val="0"/>
              <w:marRight w:val="0"/>
              <w:marTop w:val="0"/>
              <w:marBottom w:val="0"/>
              <w:divBdr>
                <w:top w:val="none" w:sz="0" w:space="0" w:color="auto"/>
                <w:left w:val="none" w:sz="0" w:space="0" w:color="auto"/>
                <w:bottom w:val="none" w:sz="0" w:space="0" w:color="auto"/>
                <w:right w:val="none" w:sz="0" w:space="0" w:color="auto"/>
              </w:divBdr>
            </w:div>
            <w:div w:id="1418475515">
              <w:marLeft w:val="0"/>
              <w:marRight w:val="0"/>
              <w:marTop w:val="0"/>
              <w:marBottom w:val="0"/>
              <w:divBdr>
                <w:top w:val="none" w:sz="0" w:space="0" w:color="auto"/>
                <w:left w:val="none" w:sz="0" w:space="0" w:color="auto"/>
                <w:bottom w:val="none" w:sz="0" w:space="0" w:color="auto"/>
                <w:right w:val="none" w:sz="0" w:space="0" w:color="auto"/>
              </w:divBdr>
            </w:div>
            <w:div w:id="1420328320">
              <w:marLeft w:val="0"/>
              <w:marRight w:val="0"/>
              <w:marTop w:val="0"/>
              <w:marBottom w:val="0"/>
              <w:divBdr>
                <w:top w:val="none" w:sz="0" w:space="0" w:color="auto"/>
                <w:left w:val="none" w:sz="0" w:space="0" w:color="auto"/>
                <w:bottom w:val="none" w:sz="0" w:space="0" w:color="auto"/>
                <w:right w:val="none" w:sz="0" w:space="0" w:color="auto"/>
              </w:divBdr>
            </w:div>
            <w:div w:id="1423526472">
              <w:marLeft w:val="0"/>
              <w:marRight w:val="0"/>
              <w:marTop w:val="0"/>
              <w:marBottom w:val="0"/>
              <w:divBdr>
                <w:top w:val="none" w:sz="0" w:space="0" w:color="auto"/>
                <w:left w:val="none" w:sz="0" w:space="0" w:color="auto"/>
                <w:bottom w:val="none" w:sz="0" w:space="0" w:color="auto"/>
                <w:right w:val="none" w:sz="0" w:space="0" w:color="auto"/>
              </w:divBdr>
            </w:div>
            <w:div w:id="1454639489">
              <w:marLeft w:val="0"/>
              <w:marRight w:val="0"/>
              <w:marTop w:val="0"/>
              <w:marBottom w:val="0"/>
              <w:divBdr>
                <w:top w:val="none" w:sz="0" w:space="0" w:color="auto"/>
                <w:left w:val="none" w:sz="0" w:space="0" w:color="auto"/>
                <w:bottom w:val="none" w:sz="0" w:space="0" w:color="auto"/>
                <w:right w:val="none" w:sz="0" w:space="0" w:color="auto"/>
              </w:divBdr>
            </w:div>
            <w:div w:id="1495490500">
              <w:marLeft w:val="0"/>
              <w:marRight w:val="0"/>
              <w:marTop w:val="0"/>
              <w:marBottom w:val="0"/>
              <w:divBdr>
                <w:top w:val="none" w:sz="0" w:space="0" w:color="auto"/>
                <w:left w:val="none" w:sz="0" w:space="0" w:color="auto"/>
                <w:bottom w:val="none" w:sz="0" w:space="0" w:color="auto"/>
                <w:right w:val="none" w:sz="0" w:space="0" w:color="auto"/>
              </w:divBdr>
            </w:div>
            <w:div w:id="1499149207">
              <w:marLeft w:val="0"/>
              <w:marRight w:val="0"/>
              <w:marTop w:val="0"/>
              <w:marBottom w:val="0"/>
              <w:divBdr>
                <w:top w:val="none" w:sz="0" w:space="0" w:color="auto"/>
                <w:left w:val="none" w:sz="0" w:space="0" w:color="auto"/>
                <w:bottom w:val="none" w:sz="0" w:space="0" w:color="auto"/>
                <w:right w:val="none" w:sz="0" w:space="0" w:color="auto"/>
              </w:divBdr>
            </w:div>
            <w:div w:id="1511140655">
              <w:marLeft w:val="0"/>
              <w:marRight w:val="0"/>
              <w:marTop w:val="0"/>
              <w:marBottom w:val="0"/>
              <w:divBdr>
                <w:top w:val="none" w:sz="0" w:space="0" w:color="auto"/>
                <w:left w:val="none" w:sz="0" w:space="0" w:color="auto"/>
                <w:bottom w:val="none" w:sz="0" w:space="0" w:color="auto"/>
                <w:right w:val="none" w:sz="0" w:space="0" w:color="auto"/>
              </w:divBdr>
            </w:div>
            <w:div w:id="1521431574">
              <w:marLeft w:val="0"/>
              <w:marRight w:val="0"/>
              <w:marTop w:val="0"/>
              <w:marBottom w:val="0"/>
              <w:divBdr>
                <w:top w:val="none" w:sz="0" w:space="0" w:color="auto"/>
                <w:left w:val="none" w:sz="0" w:space="0" w:color="auto"/>
                <w:bottom w:val="none" w:sz="0" w:space="0" w:color="auto"/>
                <w:right w:val="none" w:sz="0" w:space="0" w:color="auto"/>
              </w:divBdr>
            </w:div>
            <w:div w:id="1532571156">
              <w:marLeft w:val="0"/>
              <w:marRight w:val="0"/>
              <w:marTop w:val="0"/>
              <w:marBottom w:val="0"/>
              <w:divBdr>
                <w:top w:val="none" w:sz="0" w:space="0" w:color="auto"/>
                <w:left w:val="none" w:sz="0" w:space="0" w:color="auto"/>
                <w:bottom w:val="none" w:sz="0" w:space="0" w:color="auto"/>
                <w:right w:val="none" w:sz="0" w:space="0" w:color="auto"/>
              </w:divBdr>
            </w:div>
            <w:div w:id="1553271514">
              <w:marLeft w:val="0"/>
              <w:marRight w:val="0"/>
              <w:marTop w:val="0"/>
              <w:marBottom w:val="0"/>
              <w:divBdr>
                <w:top w:val="none" w:sz="0" w:space="0" w:color="auto"/>
                <w:left w:val="none" w:sz="0" w:space="0" w:color="auto"/>
                <w:bottom w:val="none" w:sz="0" w:space="0" w:color="auto"/>
                <w:right w:val="none" w:sz="0" w:space="0" w:color="auto"/>
              </w:divBdr>
            </w:div>
            <w:div w:id="1557012435">
              <w:marLeft w:val="0"/>
              <w:marRight w:val="0"/>
              <w:marTop w:val="0"/>
              <w:marBottom w:val="0"/>
              <w:divBdr>
                <w:top w:val="none" w:sz="0" w:space="0" w:color="auto"/>
                <w:left w:val="none" w:sz="0" w:space="0" w:color="auto"/>
                <w:bottom w:val="none" w:sz="0" w:space="0" w:color="auto"/>
                <w:right w:val="none" w:sz="0" w:space="0" w:color="auto"/>
              </w:divBdr>
            </w:div>
            <w:div w:id="1562475632">
              <w:marLeft w:val="0"/>
              <w:marRight w:val="0"/>
              <w:marTop w:val="0"/>
              <w:marBottom w:val="0"/>
              <w:divBdr>
                <w:top w:val="none" w:sz="0" w:space="0" w:color="auto"/>
                <w:left w:val="none" w:sz="0" w:space="0" w:color="auto"/>
                <w:bottom w:val="none" w:sz="0" w:space="0" w:color="auto"/>
                <w:right w:val="none" w:sz="0" w:space="0" w:color="auto"/>
              </w:divBdr>
            </w:div>
            <w:div w:id="1578399031">
              <w:marLeft w:val="0"/>
              <w:marRight w:val="0"/>
              <w:marTop w:val="0"/>
              <w:marBottom w:val="0"/>
              <w:divBdr>
                <w:top w:val="none" w:sz="0" w:space="0" w:color="auto"/>
                <w:left w:val="none" w:sz="0" w:space="0" w:color="auto"/>
                <w:bottom w:val="none" w:sz="0" w:space="0" w:color="auto"/>
                <w:right w:val="none" w:sz="0" w:space="0" w:color="auto"/>
              </w:divBdr>
            </w:div>
            <w:div w:id="1612005342">
              <w:marLeft w:val="0"/>
              <w:marRight w:val="0"/>
              <w:marTop w:val="0"/>
              <w:marBottom w:val="0"/>
              <w:divBdr>
                <w:top w:val="none" w:sz="0" w:space="0" w:color="auto"/>
                <w:left w:val="none" w:sz="0" w:space="0" w:color="auto"/>
                <w:bottom w:val="none" w:sz="0" w:space="0" w:color="auto"/>
                <w:right w:val="none" w:sz="0" w:space="0" w:color="auto"/>
              </w:divBdr>
            </w:div>
            <w:div w:id="1647707333">
              <w:marLeft w:val="0"/>
              <w:marRight w:val="0"/>
              <w:marTop w:val="0"/>
              <w:marBottom w:val="0"/>
              <w:divBdr>
                <w:top w:val="none" w:sz="0" w:space="0" w:color="auto"/>
                <w:left w:val="none" w:sz="0" w:space="0" w:color="auto"/>
                <w:bottom w:val="none" w:sz="0" w:space="0" w:color="auto"/>
                <w:right w:val="none" w:sz="0" w:space="0" w:color="auto"/>
              </w:divBdr>
            </w:div>
            <w:div w:id="1671329160">
              <w:marLeft w:val="0"/>
              <w:marRight w:val="0"/>
              <w:marTop w:val="0"/>
              <w:marBottom w:val="0"/>
              <w:divBdr>
                <w:top w:val="none" w:sz="0" w:space="0" w:color="auto"/>
                <w:left w:val="none" w:sz="0" w:space="0" w:color="auto"/>
                <w:bottom w:val="none" w:sz="0" w:space="0" w:color="auto"/>
                <w:right w:val="none" w:sz="0" w:space="0" w:color="auto"/>
              </w:divBdr>
            </w:div>
            <w:div w:id="1679691720">
              <w:marLeft w:val="0"/>
              <w:marRight w:val="0"/>
              <w:marTop w:val="0"/>
              <w:marBottom w:val="0"/>
              <w:divBdr>
                <w:top w:val="none" w:sz="0" w:space="0" w:color="auto"/>
                <w:left w:val="none" w:sz="0" w:space="0" w:color="auto"/>
                <w:bottom w:val="none" w:sz="0" w:space="0" w:color="auto"/>
                <w:right w:val="none" w:sz="0" w:space="0" w:color="auto"/>
              </w:divBdr>
            </w:div>
            <w:div w:id="1694190751">
              <w:marLeft w:val="0"/>
              <w:marRight w:val="0"/>
              <w:marTop w:val="0"/>
              <w:marBottom w:val="0"/>
              <w:divBdr>
                <w:top w:val="none" w:sz="0" w:space="0" w:color="auto"/>
                <w:left w:val="none" w:sz="0" w:space="0" w:color="auto"/>
                <w:bottom w:val="none" w:sz="0" w:space="0" w:color="auto"/>
                <w:right w:val="none" w:sz="0" w:space="0" w:color="auto"/>
              </w:divBdr>
            </w:div>
            <w:div w:id="1750079659">
              <w:marLeft w:val="0"/>
              <w:marRight w:val="0"/>
              <w:marTop w:val="0"/>
              <w:marBottom w:val="0"/>
              <w:divBdr>
                <w:top w:val="none" w:sz="0" w:space="0" w:color="auto"/>
                <w:left w:val="none" w:sz="0" w:space="0" w:color="auto"/>
                <w:bottom w:val="none" w:sz="0" w:space="0" w:color="auto"/>
                <w:right w:val="none" w:sz="0" w:space="0" w:color="auto"/>
              </w:divBdr>
            </w:div>
            <w:div w:id="1762411116">
              <w:marLeft w:val="0"/>
              <w:marRight w:val="0"/>
              <w:marTop w:val="0"/>
              <w:marBottom w:val="0"/>
              <w:divBdr>
                <w:top w:val="none" w:sz="0" w:space="0" w:color="auto"/>
                <w:left w:val="none" w:sz="0" w:space="0" w:color="auto"/>
                <w:bottom w:val="none" w:sz="0" w:space="0" w:color="auto"/>
                <w:right w:val="none" w:sz="0" w:space="0" w:color="auto"/>
              </w:divBdr>
            </w:div>
            <w:div w:id="1765564986">
              <w:marLeft w:val="0"/>
              <w:marRight w:val="0"/>
              <w:marTop w:val="0"/>
              <w:marBottom w:val="0"/>
              <w:divBdr>
                <w:top w:val="none" w:sz="0" w:space="0" w:color="auto"/>
                <w:left w:val="none" w:sz="0" w:space="0" w:color="auto"/>
                <w:bottom w:val="none" w:sz="0" w:space="0" w:color="auto"/>
                <w:right w:val="none" w:sz="0" w:space="0" w:color="auto"/>
              </w:divBdr>
            </w:div>
            <w:div w:id="1783718610">
              <w:marLeft w:val="0"/>
              <w:marRight w:val="0"/>
              <w:marTop w:val="0"/>
              <w:marBottom w:val="0"/>
              <w:divBdr>
                <w:top w:val="none" w:sz="0" w:space="0" w:color="auto"/>
                <w:left w:val="none" w:sz="0" w:space="0" w:color="auto"/>
                <w:bottom w:val="none" w:sz="0" w:space="0" w:color="auto"/>
                <w:right w:val="none" w:sz="0" w:space="0" w:color="auto"/>
              </w:divBdr>
            </w:div>
            <w:div w:id="1795903226">
              <w:marLeft w:val="0"/>
              <w:marRight w:val="0"/>
              <w:marTop w:val="0"/>
              <w:marBottom w:val="0"/>
              <w:divBdr>
                <w:top w:val="none" w:sz="0" w:space="0" w:color="auto"/>
                <w:left w:val="none" w:sz="0" w:space="0" w:color="auto"/>
                <w:bottom w:val="none" w:sz="0" w:space="0" w:color="auto"/>
                <w:right w:val="none" w:sz="0" w:space="0" w:color="auto"/>
              </w:divBdr>
            </w:div>
            <w:div w:id="1798138593">
              <w:marLeft w:val="0"/>
              <w:marRight w:val="0"/>
              <w:marTop w:val="0"/>
              <w:marBottom w:val="0"/>
              <w:divBdr>
                <w:top w:val="none" w:sz="0" w:space="0" w:color="auto"/>
                <w:left w:val="none" w:sz="0" w:space="0" w:color="auto"/>
                <w:bottom w:val="none" w:sz="0" w:space="0" w:color="auto"/>
                <w:right w:val="none" w:sz="0" w:space="0" w:color="auto"/>
              </w:divBdr>
            </w:div>
            <w:div w:id="1809738018">
              <w:marLeft w:val="0"/>
              <w:marRight w:val="0"/>
              <w:marTop w:val="0"/>
              <w:marBottom w:val="0"/>
              <w:divBdr>
                <w:top w:val="none" w:sz="0" w:space="0" w:color="auto"/>
                <w:left w:val="none" w:sz="0" w:space="0" w:color="auto"/>
                <w:bottom w:val="none" w:sz="0" w:space="0" w:color="auto"/>
                <w:right w:val="none" w:sz="0" w:space="0" w:color="auto"/>
              </w:divBdr>
            </w:div>
            <w:div w:id="1817526514">
              <w:marLeft w:val="0"/>
              <w:marRight w:val="0"/>
              <w:marTop w:val="0"/>
              <w:marBottom w:val="0"/>
              <w:divBdr>
                <w:top w:val="none" w:sz="0" w:space="0" w:color="auto"/>
                <w:left w:val="none" w:sz="0" w:space="0" w:color="auto"/>
                <w:bottom w:val="none" w:sz="0" w:space="0" w:color="auto"/>
                <w:right w:val="none" w:sz="0" w:space="0" w:color="auto"/>
              </w:divBdr>
            </w:div>
            <w:div w:id="1838686765">
              <w:marLeft w:val="0"/>
              <w:marRight w:val="0"/>
              <w:marTop w:val="0"/>
              <w:marBottom w:val="0"/>
              <w:divBdr>
                <w:top w:val="none" w:sz="0" w:space="0" w:color="auto"/>
                <w:left w:val="none" w:sz="0" w:space="0" w:color="auto"/>
                <w:bottom w:val="none" w:sz="0" w:space="0" w:color="auto"/>
                <w:right w:val="none" w:sz="0" w:space="0" w:color="auto"/>
              </w:divBdr>
            </w:div>
            <w:div w:id="1839878121">
              <w:marLeft w:val="0"/>
              <w:marRight w:val="0"/>
              <w:marTop w:val="0"/>
              <w:marBottom w:val="0"/>
              <w:divBdr>
                <w:top w:val="none" w:sz="0" w:space="0" w:color="auto"/>
                <w:left w:val="none" w:sz="0" w:space="0" w:color="auto"/>
                <w:bottom w:val="none" w:sz="0" w:space="0" w:color="auto"/>
                <w:right w:val="none" w:sz="0" w:space="0" w:color="auto"/>
              </w:divBdr>
            </w:div>
            <w:div w:id="1845586613">
              <w:marLeft w:val="0"/>
              <w:marRight w:val="0"/>
              <w:marTop w:val="0"/>
              <w:marBottom w:val="0"/>
              <w:divBdr>
                <w:top w:val="none" w:sz="0" w:space="0" w:color="auto"/>
                <w:left w:val="none" w:sz="0" w:space="0" w:color="auto"/>
                <w:bottom w:val="none" w:sz="0" w:space="0" w:color="auto"/>
                <w:right w:val="none" w:sz="0" w:space="0" w:color="auto"/>
              </w:divBdr>
            </w:div>
            <w:div w:id="1846700784">
              <w:marLeft w:val="0"/>
              <w:marRight w:val="0"/>
              <w:marTop w:val="0"/>
              <w:marBottom w:val="0"/>
              <w:divBdr>
                <w:top w:val="none" w:sz="0" w:space="0" w:color="auto"/>
                <w:left w:val="none" w:sz="0" w:space="0" w:color="auto"/>
                <w:bottom w:val="none" w:sz="0" w:space="0" w:color="auto"/>
                <w:right w:val="none" w:sz="0" w:space="0" w:color="auto"/>
              </w:divBdr>
            </w:div>
            <w:div w:id="1898785022">
              <w:marLeft w:val="0"/>
              <w:marRight w:val="0"/>
              <w:marTop w:val="0"/>
              <w:marBottom w:val="0"/>
              <w:divBdr>
                <w:top w:val="none" w:sz="0" w:space="0" w:color="auto"/>
                <w:left w:val="none" w:sz="0" w:space="0" w:color="auto"/>
                <w:bottom w:val="none" w:sz="0" w:space="0" w:color="auto"/>
                <w:right w:val="none" w:sz="0" w:space="0" w:color="auto"/>
              </w:divBdr>
            </w:div>
            <w:div w:id="1909266802">
              <w:marLeft w:val="0"/>
              <w:marRight w:val="0"/>
              <w:marTop w:val="0"/>
              <w:marBottom w:val="0"/>
              <w:divBdr>
                <w:top w:val="none" w:sz="0" w:space="0" w:color="auto"/>
                <w:left w:val="none" w:sz="0" w:space="0" w:color="auto"/>
                <w:bottom w:val="none" w:sz="0" w:space="0" w:color="auto"/>
                <w:right w:val="none" w:sz="0" w:space="0" w:color="auto"/>
              </w:divBdr>
            </w:div>
            <w:div w:id="1982494485">
              <w:marLeft w:val="0"/>
              <w:marRight w:val="0"/>
              <w:marTop w:val="0"/>
              <w:marBottom w:val="0"/>
              <w:divBdr>
                <w:top w:val="none" w:sz="0" w:space="0" w:color="auto"/>
                <w:left w:val="none" w:sz="0" w:space="0" w:color="auto"/>
                <w:bottom w:val="none" w:sz="0" w:space="0" w:color="auto"/>
                <w:right w:val="none" w:sz="0" w:space="0" w:color="auto"/>
              </w:divBdr>
            </w:div>
            <w:div w:id="2040813286">
              <w:marLeft w:val="0"/>
              <w:marRight w:val="0"/>
              <w:marTop w:val="0"/>
              <w:marBottom w:val="0"/>
              <w:divBdr>
                <w:top w:val="none" w:sz="0" w:space="0" w:color="auto"/>
                <w:left w:val="none" w:sz="0" w:space="0" w:color="auto"/>
                <w:bottom w:val="none" w:sz="0" w:space="0" w:color="auto"/>
                <w:right w:val="none" w:sz="0" w:space="0" w:color="auto"/>
              </w:divBdr>
            </w:div>
            <w:div w:id="2082553510">
              <w:marLeft w:val="0"/>
              <w:marRight w:val="0"/>
              <w:marTop w:val="0"/>
              <w:marBottom w:val="0"/>
              <w:divBdr>
                <w:top w:val="none" w:sz="0" w:space="0" w:color="auto"/>
                <w:left w:val="none" w:sz="0" w:space="0" w:color="auto"/>
                <w:bottom w:val="none" w:sz="0" w:space="0" w:color="auto"/>
                <w:right w:val="none" w:sz="0" w:space="0" w:color="auto"/>
              </w:divBdr>
            </w:div>
            <w:div w:id="2092660878">
              <w:marLeft w:val="0"/>
              <w:marRight w:val="0"/>
              <w:marTop w:val="0"/>
              <w:marBottom w:val="0"/>
              <w:divBdr>
                <w:top w:val="none" w:sz="0" w:space="0" w:color="auto"/>
                <w:left w:val="none" w:sz="0" w:space="0" w:color="auto"/>
                <w:bottom w:val="none" w:sz="0" w:space="0" w:color="auto"/>
                <w:right w:val="none" w:sz="0" w:space="0" w:color="auto"/>
              </w:divBdr>
            </w:div>
            <w:div w:id="20961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699">
      <w:bodyDiv w:val="1"/>
      <w:marLeft w:val="0"/>
      <w:marRight w:val="0"/>
      <w:marTop w:val="0"/>
      <w:marBottom w:val="0"/>
      <w:divBdr>
        <w:top w:val="none" w:sz="0" w:space="0" w:color="auto"/>
        <w:left w:val="none" w:sz="0" w:space="0" w:color="auto"/>
        <w:bottom w:val="none" w:sz="0" w:space="0" w:color="auto"/>
        <w:right w:val="none" w:sz="0" w:space="0" w:color="auto"/>
      </w:divBdr>
    </w:div>
    <w:div w:id="259486676">
      <w:bodyDiv w:val="1"/>
      <w:marLeft w:val="0"/>
      <w:marRight w:val="0"/>
      <w:marTop w:val="0"/>
      <w:marBottom w:val="0"/>
      <w:divBdr>
        <w:top w:val="none" w:sz="0" w:space="0" w:color="auto"/>
        <w:left w:val="none" w:sz="0" w:space="0" w:color="auto"/>
        <w:bottom w:val="none" w:sz="0" w:space="0" w:color="auto"/>
        <w:right w:val="none" w:sz="0" w:space="0" w:color="auto"/>
      </w:divBdr>
    </w:div>
    <w:div w:id="270360975">
      <w:bodyDiv w:val="1"/>
      <w:marLeft w:val="0"/>
      <w:marRight w:val="0"/>
      <w:marTop w:val="0"/>
      <w:marBottom w:val="0"/>
      <w:divBdr>
        <w:top w:val="none" w:sz="0" w:space="0" w:color="auto"/>
        <w:left w:val="none" w:sz="0" w:space="0" w:color="auto"/>
        <w:bottom w:val="none" w:sz="0" w:space="0" w:color="auto"/>
        <w:right w:val="none" w:sz="0" w:space="0" w:color="auto"/>
      </w:divBdr>
    </w:div>
    <w:div w:id="271937893">
      <w:bodyDiv w:val="1"/>
      <w:marLeft w:val="0"/>
      <w:marRight w:val="0"/>
      <w:marTop w:val="0"/>
      <w:marBottom w:val="0"/>
      <w:divBdr>
        <w:top w:val="none" w:sz="0" w:space="0" w:color="auto"/>
        <w:left w:val="none" w:sz="0" w:space="0" w:color="auto"/>
        <w:bottom w:val="none" w:sz="0" w:space="0" w:color="auto"/>
        <w:right w:val="none" w:sz="0" w:space="0" w:color="auto"/>
      </w:divBdr>
    </w:div>
    <w:div w:id="273296173">
      <w:bodyDiv w:val="1"/>
      <w:marLeft w:val="0"/>
      <w:marRight w:val="0"/>
      <w:marTop w:val="0"/>
      <w:marBottom w:val="0"/>
      <w:divBdr>
        <w:top w:val="none" w:sz="0" w:space="0" w:color="auto"/>
        <w:left w:val="none" w:sz="0" w:space="0" w:color="auto"/>
        <w:bottom w:val="none" w:sz="0" w:space="0" w:color="auto"/>
        <w:right w:val="none" w:sz="0" w:space="0" w:color="auto"/>
      </w:divBdr>
    </w:div>
    <w:div w:id="273680904">
      <w:bodyDiv w:val="1"/>
      <w:marLeft w:val="0"/>
      <w:marRight w:val="0"/>
      <w:marTop w:val="0"/>
      <w:marBottom w:val="0"/>
      <w:divBdr>
        <w:top w:val="none" w:sz="0" w:space="0" w:color="auto"/>
        <w:left w:val="none" w:sz="0" w:space="0" w:color="auto"/>
        <w:bottom w:val="none" w:sz="0" w:space="0" w:color="auto"/>
        <w:right w:val="none" w:sz="0" w:space="0" w:color="auto"/>
      </w:divBdr>
    </w:div>
    <w:div w:id="289360000">
      <w:bodyDiv w:val="1"/>
      <w:marLeft w:val="0"/>
      <w:marRight w:val="0"/>
      <w:marTop w:val="0"/>
      <w:marBottom w:val="0"/>
      <w:divBdr>
        <w:top w:val="none" w:sz="0" w:space="0" w:color="auto"/>
        <w:left w:val="none" w:sz="0" w:space="0" w:color="auto"/>
        <w:bottom w:val="none" w:sz="0" w:space="0" w:color="auto"/>
        <w:right w:val="none" w:sz="0" w:space="0" w:color="auto"/>
      </w:divBdr>
    </w:div>
    <w:div w:id="296840754">
      <w:bodyDiv w:val="1"/>
      <w:marLeft w:val="0"/>
      <w:marRight w:val="0"/>
      <w:marTop w:val="0"/>
      <w:marBottom w:val="0"/>
      <w:divBdr>
        <w:top w:val="none" w:sz="0" w:space="0" w:color="auto"/>
        <w:left w:val="none" w:sz="0" w:space="0" w:color="auto"/>
        <w:bottom w:val="none" w:sz="0" w:space="0" w:color="auto"/>
        <w:right w:val="none" w:sz="0" w:space="0" w:color="auto"/>
      </w:divBdr>
    </w:div>
    <w:div w:id="302009224">
      <w:bodyDiv w:val="1"/>
      <w:marLeft w:val="0"/>
      <w:marRight w:val="0"/>
      <w:marTop w:val="0"/>
      <w:marBottom w:val="0"/>
      <w:divBdr>
        <w:top w:val="none" w:sz="0" w:space="0" w:color="auto"/>
        <w:left w:val="none" w:sz="0" w:space="0" w:color="auto"/>
        <w:bottom w:val="none" w:sz="0" w:space="0" w:color="auto"/>
        <w:right w:val="none" w:sz="0" w:space="0" w:color="auto"/>
      </w:divBdr>
    </w:div>
    <w:div w:id="313148085">
      <w:bodyDiv w:val="1"/>
      <w:marLeft w:val="0"/>
      <w:marRight w:val="0"/>
      <w:marTop w:val="0"/>
      <w:marBottom w:val="0"/>
      <w:divBdr>
        <w:top w:val="none" w:sz="0" w:space="0" w:color="auto"/>
        <w:left w:val="none" w:sz="0" w:space="0" w:color="auto"/>
        <w:bottom w:val="none" w:sz="0" w:space="0" w:color="auto"/>
        <w:right w:val="none" w:sz="0" w:space="0" w:color="auto"/>
      </w:divBdr>
    </w:div>
    <w:div w:id="328364641">
      <w:bodyDiv w:val="1"/>
      <w:marLeft w:val="0"/>
      <w:marRight w:val="0"/>
      <w:marTop w:val="0"/>
      <w:marBottom w:val="0"/>
      <w:divBdr>
        <w:top w:val="none" w:sz="0" w:space="0" w:color="auto"/>
        <w:left w:val="none" w:sz="0" w:space="0" w:color="auto"/>
        <w:bottom w:val="none" w:sz="0" w:space="0" w:color="auto"/>
        <w:right w:val="none" w:sz="0" w:space="0" w:color="auto"/>
      </w:divBdr>
    </w:div>
    <w:div w:id="330840737">
      <w:bodyDiv w:val="1"/>
      <w:marLeft w:val="0"/>
      <w:marRight w:val="0"/>
      <w:marTop w:val="0"/>
      <w:marBottom w:val="0"/>
      <w:divBdr>
        <w:top w:val="none" w:sz="0" w:space="0" w:color="auto"/>
        <w:left w:val="none" w:sz="0" w:space="0" w:color="auto"/>
        <w:bottom w:val="none" w:sz="0" w:space="0" w:color="auto"/>
        <w:right w:val="none" w:sz="0" w:space="0" w:color="auto"/>
      </w:divBdr>
    </w:div>
    <w:div w:id="331106627">
      <w:bodyDiv w:val="1"/>
      <w:marLeft w:val="0"/>
      <w:marRight w:val="0"/>
      <w:marTop w:val="0"/>
      <w:marBottom w:val="0"/>
      <w:divBdr>
        <w:top w:val="none" w:sz="0" w:space="0" w:color="auto"/>
        <w:left w:val="none" w:sz="0" w:space="0" w:color="auto"/>
        <w:bottom w:val="none" w:sz="0" w:space="0" w:color="auto"/>
        <w:right w:val="none" w:sz="0" w:space="0" w:color="auto"/>
      </w:divBdr>
    </w:div>
    <w:div w:id="335890688">
      <w:bodyDiv w:val="1"/>
      <w:marLeft w:val="0"/>
      <w:marRight w:val="0"/>
      <w:marTop w:val="0"/>
      <w:marBottom w:val="0"/>
      <w:divBdr>
        <w:top w:val="none" w:sz="0" w:space="0" w:color="auto"/>
        <w:left w:val="none" w:sz="0" w:space="0" w:color="auto"/>
        <w:bottom w:val="none" w:sz="0" w:space="0" w:color="auto"/>
        <w:right w:val="none" w:sz="0" w:space="0" w:color="auto"/>
      </w:divBdr>
    </w:div>
    <w:div w:id="346714231">
      <w:bodyDiv w:val="1"/>
      <w:marLeft w:val="0"/>
      <w:marRight w:val="0"/>
      <w:marTop w:val="0"/>
      <w:marBottom w:val="0"/>
      <w:divBdr>
        <w:top w:val="none" w:sz="0" w:space="0" w:color="auto"/>
        <w:left w:val="none" w:sz="0" w:space="0" w:color="auto"/>
        <w:bottom w:val="none" w:sz="0" w:space="0" w:color="auto"/>
        <w:right w:val="none" w:sz="0" w:space="0" w:color="auto"/>
      </w:divBdr>
    </w:div>
    <w:div w:id="377095297">
      <w:bodyDiv w:val="1"/>
      <w:marLeft w:val="0"/>
      <w:marRight w:val="0"/>
      <w:marTop w:val="0"/>
      <w:marBottom w:val="0"/>
      <w:divBdr>
        <w:top w:val="none" w:sz="0" w:space="0" w:color="auto"/>
        <w:left w:val="none" w:sz="0" w:space="0" w:color="auto"/>
        <w:bottom w:val="none" w:sz="0" w:space="0" w:color="auto"/>
        <w:right w:val="none" w:sz="0" w:space="0" w:color="auto"/>
      </w:divBdr>
    </w:div>
    <w:div w:id="386612444">
      <w:bodyDiv w:val="1"/>
      <w:marLeft w:val="0"/>
      <w:marRight w:val="0"/>
      <w:marTop w:val="0"/>
      <w:marBottom w:val="0"/>
      <w:divBdr>
        <w:top w:val="none" w:sz="0" w:space="0" w:color="auto"/>
        <w:left w:val="none" w:sz="0" w:space="0" w:color="auto"/>
        <w:bottom w:val="none" w:sz="0" w:space="0" w:color="auto"/>
        <w:right w:val="none" w:sz="0" w:space="0" w:color="auto"/>
      </w:divBdr>
    </w:div>
    <w:div w:id="387385592">
      <w:bodyDiv w:val="1"/>
      <w:marLeft w:val="0"/>
      <w:marRight w:val="0"/>
      <w:marTop w:val="0"/>
      <w:marBottom w:val="0"/>
      <w:divBdr>
        <w:top w:val="none" w:sz="0" w:space="0" w:color="auto"/>
        <w:left w:val="none" w:sz="0" w:space="0" w:color="auto"/>
        <w:bottom w:val="none" w:sz="0" w:space="0" w:color="auto"/>
        <w:right w:val="none" w:sz="0" w:space="0" w:color="auto"/>
      </w:divBdr>
    </w:div>
    <w:div w:id="392432922">
      <w:bodyDiv w:val="1"/>
      <w:marLeft w:val="0"/>
      <w:marRight w:val="0"/>
      <w:marTop w:val="0"/>
      <w:marBottom w:val="0"/>
      <w:divBdr>
        <w:top w:val="none" w:sz="0" w:space="0" w:color="auto"/>
        <w:left w:val="none" w:sz="0" w:space="0" w:color="auto"/>
        <w:bottom w:val="none" w:sz="0" w:space="0" w:color="auto"/>
        <w:right w:val="none" w:sz="0" w:space="0" w:color="auto"/>
      </w:divBdr>
    </w:div>
    <w:div w:id="407699857">
      <w:bodyDiv w:val="1"/>
      <w:marLeft w:val="0"/>
      <w:marRight w:val="0"/>
      <w:marTop w:val="0"/>
      <w:marBottom w:val="0"/>
      <w:divBdr>
        <w:top w:val="none" w:sz="0" w:space="0" w:color="auto"/>
        <w:left w:val="none" w:sz="0" w:space="0" w:color="auto"/>
        <w:bottom w:val="none" w:sz="0" w:space="0" w:color="auto"/>
        <w:right w:val="none" w:sz="0" w:space="0" w:color="auto"/>
      </w:divBdr>
    </w:div>
    <w:div w:id="409811042">
      <w:bodyDiv w:val="1"/>
      <w:marLeft w:val="0"/>
      <w:marRight w:val="0"/>
      <w:marTop w:val="0"/>
      <w:marBottom w:val="0"/>
      <w:divBdr>
        <w:top w:val="none" w:sz="0" w:space="0" w:color="auto"/>
        <w:left w:val="none" w:sz="0" w:space="0" w:color="auto"/>
        <w:bottom w:val="none" w:sz="0" w:space="0" w:color="auto"/>
        <w:right w:val="none" w:sz="0" w:space="0" w:color="auto"/>
      </w:divBdr>
    </w:div>
    <w:div w:id="410548255">
      <w:bodyDiv w:val="1"/>
      <w:marLeft w:val="0"/>
      <w:marRight w:val="0"/>
      <w:marTop w:val="0"/>
      <w:marBottom w:val="0"/>
      <w:divBdr>
        <w:top w:val="none" w:sz="0" w:space="0" w:color="auto"/>
        <w:left w:val="none" w:sz="0" w:space="0" w:color="auto"/>
        <w:bottom w:val="none" w:sz="0" w:space="0" w:color="auto"/>
        <w:right w:val="none" w:sz="0" w:space="0" w:color="auto"/>
      </w:divBdr>
    </w:div>
    <w:div w:id="445003833">
      <w:bodyDiv w:val="1"/>
      <w:marLeft w:val="0"/>
      <w:marRight w:val="0"/>
      <w:marTop w:val="0"/>
      <w:marBottom w:val="0"/>
      <w:divBdr>
        <w:top w:val="none" w:sz="0" w:space="0" w:color="auto"/>
        <w:left w:val="none" w:sz="0" w:space="0" w:color="auto"/>
        <w:bottom w:val="none" w:sz="0" w:space="0" w:color="auto"/>
        <w:right w:val="none" w:sz="0" w:space="0" w:color="auto"/>
      </w:divBdr>
    </w:div>
    <w:div w:id="462389041">
      <w:bodyDiv w:val="1"/>
      <w:marLeft w:val="0"/>
      <w:marRight w:val="0"/>
      <w:marTop w:val="0"/>
      <w:marBottom w:val="0"/>
      <w:divBdr>
        <w:top w:val="none" w:sz="0" w:space="0" w:color="auto"/>
        <w:left w:val="none" w:sz="0" w:space="0" w:color="auto"/>
        <w:bottom w:val="none" w:sz="0" w:space="0" w:color="auto"/>
        <w:right w:val="none" w:sz="0" w:space="0" w:color="auto"/>
      </w:divBdr>
    </w:div>
    <w:div w:id="464857563">
      <w:bodyDiv w:val="1"/>
      <w:marLeft w:val="0"/>
      <w:marRight w:val="0"/>
      <w:marTop w:val="0"/>
      <w:marBottom w:val="0"/>
      <w:divBdr>
        <w:top w:val="none" w:sz="0" w:space="0" w:color="auto"/>
        <w:left w:val="none" w:sz="0" w:space="0" w:color="auto"/>
        <w:bottom w:val="none" w:sz="0" w:space="0" w:color="auto"/>
        <w:right w:val="none" w:sz="0" w:space="0" w:color="auto"/>
      </w:divBdr>
    </w:div>
    <w:div w:id="469784408">
      <w:bodyDiv w:val="1"/>
      <w:marLeft w:val="0"/>
      <w:marRight w:val="0"/>
      <w:marTop w:val="0"/>
      <w:marBottom w:val="0"/>
      <w:divBdr>
        <w:top w:val="none" w:sz="0" w:space="0" w:color="auto"/>
        <w:left w:val="none" w:sz="0" w:space="0" w:color="auto"/>
        <w:bottom w:val="none" w:sz="0" w:space="0" w:color="auto"/>
        <w:right w:val="none" w:sz="0" w:space="0" w:color="auto"/>
      </w:divBdr>
    </w:div>
    <w:div w:id="471095993">
      <w:bodyDiv w:val="1"/>
      <w:marLeft w:val="0"/>
      <w:marRight w:val="0"/>
      <w:marTop w:val="0"/>
      <w:marBottom w:val="0"/>
      <w:divBdr>
        <w:top w:val="none" w:sz="0" w:space="0" w:color="auto"/>
        <w:left w:val="none" w:sz="0" w:space="0" w:color="auto"/>
        <w:bottom w:val="none" w:sz="0" w:space="0" w:color="auto"/>
        <w:right w:val="none" w:sz="0" w:space="0" w:color="auto"/>
      </w:divBdr>
    </w:div>
    <w:div w:id="480851773">
      <w:bodyDiv w:val="1"/>
      <w:marLeft w:val="0"/>
      <w:marRight w:val="0"/>
      <w:marTop w:val="0"/>
      <w:marBottom w:val="0"/>
      <w:divBdr>
        <w:top w:val="none" w:sz="0" w:space="0" w:color="auto"/>
        <w:left w:val="none" w:sz="0" w:space="0" w:color="auto"/>
        <w:bottom w:val="none" w:sz="0" w:space="0" w:color="auto"/>
        <w:right w:val="none" w:sz="0" w:space="0" w:color="auto"/>
      </w:divBdr>
    </w:div>
    <w:div w:id="481777238">
      <w:bodyDiv w:val="1"/>
      <w:marLeft w:val="0"/>
      <w:marRight w:val="0"/>
      <w:marTop w:val="0"/>
      <w:marBottom w:val="0"/>
      <w:divBdr>
        <w:top w:val="none" w:sz="0" w:space="0" w:color="auto"/>
        <w:left w:val="none" w:sz="0" w:space="0" w:color="auto"/>
        <w:bottom w:val="none" w:sz="0" w:space="0" w:color="auto"/>
        <w:right w:val="none" w:sz="0" w:space="0" w:color="auto"/>
      </w:divBdr>
    </w:div>
    <w:div w:id="499076999">
      <w:bodyDiv w:val="1"/>
      <w:marLeft w:val="0"/>
      <w:marRight w:val="0"/>
      <w:marTop w:val="0"/>
      <w:marBottom w:val="0"/>
      <w:divBdr>
        <w:top w:val="none" w:sz="0" w:space="0" w:color="auto"/>
        <w:left w:val="none" w:sz="0" w:space="0" w:color="auto"/>
        <w:bottom w:val="none" w:sz="0" w:space="0" w:color="auto"/>
        <w:right w:val="none" w:sz="0" w:space="0" w:color="auto"/>
      </w:divBdr>
    </w:div>
    <w:div w:id="515464146">
      <w:bodyDiv w:val="1"/>
      <w:marLeft w:val="0"/>
      <w:marRight w:val="0"/>
      <w:marTop w:val="0"/>
      <w:marBottom w:val="0"/>
      <w:divBdr>
        <w:top w:val="none" w:sz="0" w:space="0" w:color="auto"/>
        <w:left w:val="none" w:sz="0" w:space="0" w:color="auto"/>
        <w:bottom w:val="none" w:sz="0" w:space="0" w:color="auto"/>
        <w:right w:val="none" w:sz="0" w:space="0" w:color="auto"/>
      </w:divBdr>
    </w:div>
    <w:div w:id="551841865">
      <w:bodyDiv w:val="1"/>
      <w:marLeft w:val="0"/>
      <w:marRight w:val="0"/>
      <w:marTop w:val="0"/>
      <w:marBottom w:val="0"/>
      <w:divBdr>
        <w:top w:val="none" w:sz="0" w:space="0" w:color="auto"/>
        <w:left w:val="none" w:sz="0" w:space="0" w:color="auto"/>
        <w:bottom w:val="none" w:sz="0" w:space="0" w:color="auto"/>
        <w:right w:val="none" w:sz="0" w:space="0" w:color="auto"/>
      </w:divBdr>
    </w:div>
    <w:div w:id="565455082">
      <w:bodyDiv w:val="1"/>
      <w:marLeft w:val="0"/>
      <w:marRight w:val="0"/>
      <w:marTop w:val="0"/>
      <w:marBottom w:val="0"/>
      <w:divBdr>
        <w:top w:val="none" w:sz="0" w:space="0" w:color="auto"/>
        <w:left w:val="none" w:sz="0" w:space="0" w:color="auto"/>
        <w:bottom w:val="none" w:sz="0" w:space="0" w:color="auto"/>
        <w:right w:val="none" w:sz="0" w:space="0" w:color="auto"/>
      </w:divBdr>
    </w:div>
    <w:div w:id="574121826">
      <w:bodyDiv w:val="1"/>
      <w:marLeft w:val="0"/>
      <w:marRight w:val="0"/>
      <w:marTop w:val="0"/>
      <w:marBottom w:val="0"/>
      <w:divBdr>
        <w:top w:val="none" w:sz="0" w:space="0" w:color="auto"/>
        <w:left w:val="none" w:sz="0" w:space="0" w:color="auto"/>
        <w:bottom w:val="none" w:sz="0" w:space="0" w:color="auto"/>
        <w:right w:val="none" w:sz="0" w:space="0" w:color="auto"/>
      </w:divBdr>
    </w:div>
    <w:div w:id="579564123">
      <w:bodyDiv w:val="1"/>
      <w:marLeft w:val="0"/>
      <w:marRight w:val="0"/>
      <w:marTop w:val="0"/>
      <w:marBottom w:val="0"/>
      <w:divBdr>
        <w:top w:val="none" w:sz="0" w:space="0" w:color="auto"/>
        <w:left w:val="none" w:sz="0" w:space="0" w:color="auto"/>
        <w:bottom w:val="none" w:sz="0" w:space="0" w:color="auto"/>
        <w:right w:val="none" w:sz="0" w:space="0" w:color="auto"/>
      </w:divBdr>
    </w:div>
    <w:div w:id="584458404">
      <w:bodyDiv w:val="1"/>
      <w:marLeft w:val="0"/>
      <w:marRight w:val="0"/>
      <w:marTop w:val="0"/>
      <w:marBottom w:val="0"/>
      <w:divBdr>
        <w:top w:val="none" w:sz="0" w:space="0" w:color="auto"/>
        <w:left w:val="none" w:sz="0" w:space="0" w:color="auto"/>
        <w:bottom w:val="none" w:sz="0" w:space="0" w:color="auto"/>
        <w:right w:val="none" w:sz="0" w:space="0" w:color="auto"/>
      </w:divBdr>
    </w:div>
    <w:div w:id="594243132">
      <w:bodyDiv w:val="1"/>
      <w:marLeft w:val="0"/>
      <w:marRight w:val="0"/>
      <w:marTop w:val="0"/>
      <w:marBottom w:val="0"/>
      <w:divBdr>
        <w:top w:val="none" w:sz="0" w:space="0" w:color="auto"/>
        <w:left w:val="none" w:sz="0" w:space="0" w:color="auto"/>
        <w:bottom w:val="none" w:sz="0" w:space="0" w:color="auto"/>
        <w:right w:val="none" w:sz="0" w:space="0" w:color="auto"/>
      </w:divBdr>
    </w:div>
    <w:div w:id="612977560">
      <w:bodyDiv w:val="1"/>
      <w:marLeft w:val="0"/>
      <w:marRight w:val="0"/>
      <w:marTop w:val="0"/>
      <w:marBottom w:val="0"/>
      <w:divBdr>
        <w:top w:val="none" w:sz="0" w:space="0" w:color="auto"/>
        <w:left w:val="none" w:sz="0" w:space="0" w:color="auto"/>
        <w:bottom w:val="none" w:sz="0" w:space="0" w:color="auto"/>
        <w:right w:val="none" w:sz="0" w:space="0" w:color="auto"/>
      </w:divBdr>
    </w:div>
    <w:div w:id="615478781">
      <w:bodyDiv w:val="1"/>
      <w:marLeft w:val="0"/>
      <w:marRight w:val="0"/>
      <w:marTop w:val="0"/>
      <w:marBottom w:val="0"/>
      <w:divBdr>
        <w:top w:val="none" w:sz="0" w:space="0" w:color="auto"/>
        <w:left w:val="none" w:sz="0" w:space="0" w:color="auto"/>
        <w:bottom w:val="none" w:sz="0" w:space="0" w:color="auto"/>
        <w:right w:val="none" w:sz="0" w:space="0" w:color="auto"/>
      </w:divBdr>
    </w:div>
    <w:div w:id="619799740">
      <w:bodyDiv w:val="1"/>
      <w:marLeft w:val="0"/>
      <w:marRight w:val="0"/>
      <w:marTop w:val="0"/>
      <w:marBottom w:val="0"/>
      <w:divBdr>
        <w:top w:val="none" w:sz="0" w:space="0" w:color="auto"/>
        <w:left w:val="none" w:sz="0" w:space="0" w:color="auto"/>
        <w:bottom w:val="none" w:sz="0" w:space="0" w:color="auto"/>
        <w:right w:val="none" w:sz="0" w:space="0" w:color="auto"/>
      </w:divBdr>
    </w:div>
    <w:div w:id="622270064">
      <w:bodyDiv w:val="1"/>
      <w:marLeft w:val="0"/>
      <w:marRight w:val="0"/>
      <w:marTop w:val="0"/>
      <w:marBottom w:val="0"/>
      <w:divBdr>
        <w:top w:val="none" w:sz="0" w:space="0" w:color="auto"/>
        <w:left w:val="none" w:sz="0" w:space="0" w:color="auto"/>
        <w:bottom w:val="none" w:sz="0" w:space="0" w:color="auto"/>
        <w:right w:val="none" w:sz="0" w:space="0" w:color="auto"/>
      </w:divBdr>
    </w:div>
    <w:div w:id="623850759">
      <w:bodyDiv w:val="1"/>
      <w:marLeft w:val="0"/>
      <w:marRight w:val="0"/>
      <w:marTop w:val="0"/>
      <w:marBottom w:val="0"/>
      <w:divBdr>
        <w:top w:val="none" w:sz="0" w:space="0" w:color="auto"/>
        <w:left w:val="none" w:sz="0" w:space="0" w:color="auto"/>
        <w:bottom w:val="none" w:sz="0" w:space="0" w:color="auto"/>
        <w:right w:val="none" w:sz="0" w:space="0" w:color="auto"/>
      </w:divBdr>
    </w:div>
    <w:div w:id="646084537">
      <w:bodyDiv w:val="1"/>
      <w:marLeft w:val="0"/>
      <w:marRight w:val="0"/>
      <w:marTop w:val="0"/>
      <w:marBottom w:val="0"/>
      <w:divBdr>
        <w:top w:val="none" w:sz="0" w:space="0" w:color="auto"/>
        <w:left w:val="none" w:sz="0" w:space="0" w:color="auto"/>
        <w:bottom w:val="none" w:sz="0" w:space="0" w:color="auto"/>
        <w:right w:val="none" w:sz="0" w:space="0" w:color="auto"/>
      </w:divBdr>
    </w:div>
    <w:div w:id="649210846">
      <w:bodyDiv w:val="1"/>
      <w:marLeft w:val="0"/>
      <w:marRight w:val="0"/>
      <w:marTop w:val="0"/>
      <w:marBottom w:val="0"/>
      <w:divBdr>
        <w:top w:val="none" w:sz="0" w:space="0" w:color="auto"/>
        <w:left w:val="none" w:sz="0" w:space="0" w:color="auto"/>
        <w:bottom w:val="none" w:sz="0" w:space="0" w:color="auto"/>
        <w:right w:val="none" w:sz="0" w:space="0" w:color="auto"/>
      </w:divBdr>
    </w:div>
    <w:div w:id="680939407">
      <w:bodyDiv w:val="1"/>
      <w:marLeft w:val="0"/>
      <w:marRight w:val="0"/>
      <w:marTop w:val="0"/>
      <w:marBottom w:val="0"/>
      <w:divBdr>
        <w:top w:val="none" w:sz="0" w:space="0" w:color="auto"/>
        <w:left w:val="none" w:sz="0" w:space="0" w:color="auto"/>
        <w:bottom w:val="none" w:sz="0" w:space="0" w:color="auto"/>
        <w:right w:val="none" w:sz="0" w:space="0" w:color="auto"/>
      </w:divBdr>
    </w:div>
    <w:div w:id="681055424">
      <w:bodyDiv w:val="1"/>
      <w:marLeft w:val="0"/>
      <w:marRight w:val="0"/>
      <w:marTop w:val="0"/>
      <w:marBottom w:val="0"/>
      <w:divBdr>
        <w:top w:val="none" w:sz="0" w:space="0" w:color="auto"/>
        <w:left w:val="none" w:sz="0" w:space="0" w:color="auto"/>
        <w:bottom w:val="none" w:sz="0" w:space="0" w:color="auto"/>
        <w:right w:val="none" w:sz="0" w:space="0" w:color="auto"/>
      </w:divBdr>
    </w:div>
    <w:div w:id="698625251">
      <w:bodyDiv w:val="1"/>
      <w:marLeft w:val="0"/>
      <w:marRight w:val="0"/>
      <w:marTop w:val="0"/>
      <w:marBottom w:val="0"/>
      <w:divBdr>
        <w:top w:val="none" w:sz="0" w:space="0" w:color="auto"/>
        <w:left w:val="none" w:sz="0" w:space="0" w:color="auto"/>
        <w:bottom w:val="none" w:sz="0" w:space="0" w:color="auto"/>
        <w:right w:val="none" w:sz="0" w:space="0" w:color="auto"/>
      </w:divBdr>
    </w:div>
    <w:div w:id="739206337">
      <w:bodyDiv w:val="1"/>
      <w:marLeft w:val="0"/>
      <w:marRight w:val="0"/>
      <w:marTop w:val="0"/>
      <w:marBottom w:val="0"/>
      <w:divBdr>
        <w:top w:val="none" w:sz="0" w:space="0" w:color="auto"/>
        <w:left w:val="none" w:sz="0" w:space="0" w:color="auto"/>
        <w:bottom w:val="none" w:sz="0" w:space="0" w:color="auto"/>
        <w:right w:val="none" w:sz="0" w:space="0" w:color="auto"/>
      </w:divBdr>
    </w:div>
    <w:div w:id="739524577">
      <w:bodyDiv w:val="1"/>
      <w:marLeft w:val="0"/>
      <w:marRight w:val="0"/>
      <w:marTop w:val="0"/>
      <w:marBottom w:val="0"/>
      <w:divBdr>
        <w:top w:val="none" w:sz="0" w:space="0" w:color="auto"/>
        <w:left w:val="none" w:sz="0" w:space="0" w:color="auto"/>
        <w:bottom w:val="none" w:sz="0" w:space="0" w:color="auto"/>
        <w:right w:val="none" w:sz="0" w:space="0" w:color="auto"/>
      </w:divBdr>
    </w:div>
    <w:div w:id="751007619">
      <w:bodyDiv w:val="1"/>
      <w:marLeft w:val="0"/>
      <w:marRight w:val="0"/>
      <w:marTop w:val="0"/>
      <w:marBottom w:val="0"/>
      <w:divBdr>
        <w:top w:val="none" w:sz="0" w:space="0" w:color="auto"/>
        <w:left w:val="none" w:sz="0" w:space="0" w:color="auto"/>
        <w:bottom w:val="none" w:sz="0" w:space="0" w:color="auto"/>
        <w:right w:val="none" w:sz="0" w:space="0" w:color="auto"/>
      </w:divBdr>
    </w:div>
    <w:div w:id="781530441">
      <w:bodyDiv w:val="1"/>
      <w:marLeft w:val="0"/>
      <w:marRight w:val="0"/>
      <w:marTop w:val="0"/>
      <w:marBottom w:val="0"/>
      <w:divBdr>
        <w:top w:val="none" w:sz="0" w:space="0" w:color="auto"/>
        <w:left w:val="none" w:sz="0" w:space="0" w:color="auto"/>
        <w:bottom w:val="none" w:sz="0" w:space="0" w:color="auto"/>
        <w:right w:val="none" w:sz="0" w:space="0" w:color="auto"/>
      </w:divBdr>
    </w:div>
    <w:div w:id="797332619">
      <w:bodyDiv w:val="1"/>
      <w:marLeft w:val="0"/>
      <w:marRight w:val="0"/>
      <w:marTop w:val="0"/>
      <w:marBottom w:val="0"/>
      <w:divBdr>
        <w:top w:val="none" w:sz="0" w:space="0" w:color="auto"/>
        <w:left w:val="none" w:sz="0" w:space="0" w:color="auto"/>
        <w:bottom w:val="none" w:sz="0" w:space="0" w:color="auto"/>
        <w:right w:val="none" w:sz="0" w:space="0" w:color="auto"/>
      </w:divBdr>
    </w:div>
    <w:div w:id="799802545">
      <w:bodyDiv w:val="1"/>
      <w:marLeft w:val="0"/>
      <w:marRight w:val="0"/>
      <w:marTop w:val="0"/>
      <w:marBottom w:val="0"/>
      <w:divBdr>
        <w:top w:val="none" w:sz="0" w:space="0" w:color="auto"/>
        <w:left w:val="none" w:sz="0" w:space="0" w:color="auto"/>
        <w:bottom w:val="none" w:sz="0" w:space="0" w:color="auto"/>
        <w:right w:val="none" w:sz="0" w:space="0" w:color="auto"/>
      </w:divBdr>
    </w:div>
    <w:div w:id="812331381">
      <w:bodyDiv w:val="1"/>
      <w:marLeft w:val="0"/>
      <w:marRight w:val="0"/>
      <w:marTop w:val="0"/>
      <w:marBottom w:val="0"/>
      <w:divBdr>
        <w:top w:val="none" w:sz="0" w:space="0" w:color="auto"/>
        <w:left w:val="none" w:sz="0" w:space="0" w:color="auto"/>
        <w:bottom w:val="none" w:sz="0" w:space="0" w:color="auto"/>
        <w:right w:val="none" w:sz="0" w:space="0" w:color="auto"/>
      </w:divBdr>
    </w:div>
    <w:div w:id="840315861">
      <w:bodyDiv w:val="1"/>
      <w:marLeft w:val="0"/>
      <w:marRight w:val="0"/>
      <w:marTop w:val="0"/>
      <w:marBottom w:val="0"/>
      <w:divBdr>
        <w:top w:val="none" w:sz="0" w:space="0" w:color="auto"/>
        <w:left w:val="none" w:sz="0" w:space="0" w:color="auto"/>
        <w:bottom w:val="none" w:sz="0" w:space="0" w:color="auto"/>
        <w:right w:val="none" w:sz="0" w:space="0" w:color="auto"/>
      </w:divBdr>
    </w:div>
    <w:div w:id="851265152">
      <w:bodyDiv w:val="1"/>
      <w:marLeft w:val="0"/>
      <w:marRight w:val="0"/>
      <w:marTop w:val="0"/>
      <w:marBottom w:val="0"/>
      <w:divBdr>
        <w:top w:val="none" w:sz="0" w:space="0" w:color="auto"/>
        <w:left w:val="none" w:sz="0" w:space="0" w:color="auto"/>
        <w:bottom w:val="none" w:sz="0" w:space="0" w:color="auto"/>
        <w:right w:val="none" w:sz="0" w:space="0" w:color="auto"/>
      </w:divBdr>
    </w:div>
    <w:div w:id="852451429">
      <w:bodyDiv w:val="1"/>
      <w:marLeft w:val="0"/>
      <w:marRight w:val="0"/>
      <w:marTop w:val="0"/>
      <w:marBottom w:val="0"/>
      <w:divBdr>
        <w:top w:val="none" w:sz="0" w:space="0" w:color="auto"/>
        <w:left w:val="none" w:sz="0" w:space="0" w:color="auto"/>
        <w:bottom w:val="none" w:sz="0" w:space="0" w:color="auto"/>
        <w:right w:val="none" w:sz="0" w:space="0" w:color="auto"/>
      </w:divBdr>
    </w:div>
    <w:div w:id="853962646">
      <w:bodyDiv w:val="1"/>
      <w:marLeft w:val="0"/>
      <w:marRight w:val="0"/>
      <w:marTop w:val="0"/>
      <w:marBottom w:val="0"/>
      <w:divBdr>
        <w:top w:val="none" w:sz="0" w:space="0" w:color="auto"/>
        <w:left w:val="none" w:sz="0" w:space="0" w:color="auto"/>
        <w:bottom w:val="none" w:sz="0" w:space="0" w:color="auto"/>
        <w:right w:val="none" w:sz="0" w:space="0" w:color="auto"/>
      </w:divBdr>
    </w:div>
    <w:div w:id="863979440">
      <w:bodyDiv w:val="1"/>
      <w:marLeft w:val="0"/>
      <w:marRight w:val="0"/>
      <w:marTop w:val="0"/>
      <w:marBottom w:val="0"/>
      <w:divBdr>
        <w:top w:val="none" w:sz="0" w:space="0" w:color="auto"/>
        <w:left w:val="none" w:sz="0" w:space="0" w:color="auto"/>
        <w:bottom w:val="none" w:sz="0" w:space="0" w:color="auto"/>
        <w:right w:val="none" w:sz="0" w:space="0" w:color="auto"/>
      </w:divBdr>
    </w:div>
    <w:div w:id="871499442">
      <w:bodyDiv w:val="1"/>
      <w:marLeft w:val="0"/>
      <w:marRight w:val="0"/>
      <w:marTop w:val="0"/>
      <w:marBottom w:val="0"/>
      <w:divBdr>
        <w:top w:val="none" w:sz="0" w:space="0" w:color="auto"/>
        <w:left w:val="none" w:sz="0" w:space="0" w:color="auto"/>
        <w:bottom w:val="none" w:sz="0" w:space="0" w:color="auto"/>
        <w:right w:val="none" w:sz="0" w:space="0" w:color="auto"/>
      </w:divBdr>
    </w:div>
    <w:div w:id="902638878">
      <w:bodyDiv w:val="1"/>
      <w:marLeft w:val="0"/>
      <w:marRight w:val="0"/>
      <w:marTop w:val="0"/>
      <w:marBottom w:val="0"/>
      <w:divBdr>
        <w:top w:val="none" w:sz="0" w:space="0" w:color="auto"/>
        <w:left w:val="none" w:sz="0" w:space="0" w:color="auto"/>
        <w:bottom w:val="none" w:sz="0" w:space="0" w:color="auto"/>
        <w:right w:val="none" w:sz="0" w:space="0" w:color="auto"/>
      </w:divBdr>
    </w:div>
    <w:div w:id="930623252">
      <w:bodyDiv w:val="1"/>
      <w:marLeft w:val="0"/>
      <w:marRight w:val="0"/>
      <w:marTop w:val="0"/>
      <w:marBottom w:val="0"/>
      <w:divBdr>
        <w:top w:val="none" w:sz="0" w:space="0" w:color="auto"/>
        <w:left w:val="none" w:sz="0" w:space="0" w:color="auto"/>
        <w:bottom w:val="none" w:sz="0" w:space="0" w:color="auto"/>
        <w:right w:val="none" w:sz="0" w:space="0" w:color="auto"/>
      </w:divBdr>
    </w:div>
    <w:div w:id="939721187">
      <w:bodyDiv w:val="1"/>
      <w:marLeft w:val="0"/>
      <w:marRight w:val="0"/>
      <w:marTop w:val="0"/>
      <w:marBottom w:val="0"/>
      <w:divBdr>
        <w:top w:val="none" w:sz="0" w:space="0" w:color="auto"/>
        <w:left w:val="none" w:sz="0" w:space="0" w:color="auto"/>
        <w:bottom w:val="none" w:sz="0" w:space="0" w:color="auto"/>
        <w:right w:val="none" w:sz="0" w:space="0" w:color="auto"/>
      </w:divBdr>
    </w:div>
    <w:div w:id="954870776">
      <w:bodyDiv w:val="1"/>
      <w:marLeft w:val="0"/>
      <w:marRight w:val="0"/>
      <w:marTop w:val="0"/>
      <w:marBottom w:val="0"/>
      <w:divBdr>
        <w:top w:val="none" w:sz="0" w:space="0" w:color="auto"/>
        <w:left w:val="none" w:sz="0" w:space="0" w:color="auto"/>
        <w:bottom w:val="none" w:sz="0" w:space="0" w:color="auto"/>
        <w:right w:val="none" w:sz="0" w:space="0" w:color="auto"/>
      </w:divBdr>
    </w:div>
    <w:div w:id="973364498">
      <w:bodyDiv w:val="1"/>
      <w:marLeft w:val="0"/>
      <w:marRight w:val="0"/>
      <w:marTop w:val="0"/>
      <w:marBottom w:val="0"/>
      <w:divBdr>
        <w:top w:val="none" w:sz="0" w:space="0" w:color="auto"/>
        <w:left w:val="none" w:sz="0" w:space="0" w:color="auto"/>
        <w:bottom w:val="none" w:sz="0" w:space="0" w:color="auto"/>
        <w:right w:val="none" w:sz="0" w:space="0" w:color="auto"/>
      </w:divBdr>
    </w:div>
    <w:div w:id="974288389">
      <w:bodyDiv w:val="1"/>
      <w:marLeft w:val="0"/>
      <w:marRight w:val="0"/>
      <w:marTop w:val="0"/>
      <w:marBottom w:val="0"/>
      <w:divBdr>
        <w:top w:val="none" w:sz="0" w:space="0" w:color="auto"/>
        <w:left w:val="none" w:sz="0" w:space="0" w:color="auto"/>
        <w:bottom w:val="none" w:sz="0" w:space="0" w:color="auto"/>
        <w:right w:val="none" w:sz="0" w:space="0" w:color="auto"/>
      </w:divBdr>
    </w:div>
    <w:div w:id="985621157">
      <w:bodyDiv w:val="1"/>
      <w:marLeft w:val="0"/>
      <w:marRight w:val="0"/>
      <w:marTop w:val="0"/>
      <w:marBottom w:val="0"/>
      <w:divBdr>
        <w:top w:val="none" w:sz="0" w:space="0" w:color="auto"/>
        <w:left w:val="none" w:sz="0" w:space="0" w:color="auto"/>
        <w:bottom w:val="none" w:sz="0" w:space="0" w:color="auto"/>
        <w:right w:val="none" w:sz="0" w:space="0" w:color="auto"/>
      </w:divBdr>
    </w:div>
    <w:div w:id="993147533">
      <w:bodyDiv w:val="1"/>
      <w:marLeft w:val="0"/>
      <w:marRight w:val="0"/>
      <w:marTop w:val="0"/>
      <w:marBottom w:val="0"/>
      <w:divBdr>
        <w:top w:val="none" w:sz="0" w:space="0" w:color="auto"/>
        <w:left w:val="none" w:sz="0" w:space="0" w:color="auto"/>
        <w:bottom w:val="none" w:sz="0" w:space="0" w:color="auto"/>
        <w:right w:val="none" w:sz="0" w:space="0" w:color="auto"/>
      </w:divBdr>
    </w:div>
    <w:div w:id="1015031733">
      <w:bodyDiv w:val="1"/>
      <w:marLeft w:val="0"/>
      <w:marRight w:val="0"/>
      <w:marTop w:val="0"/>
      <w:marBottom w:val="0"/>
      <w:divBdr>
        <w:top w:val="none" w:sz="0" w:space="0" w:color="auto"/>
        <w:left w:val="none" w:sz="0" w:space="0" w:color="auto"/>
        <w:bottom w:val="none" w:sz="0" w:space="0" w:color="auto"/>
        <w:right w:val="none" w:sz="0" w:space="0" w:color="auto"/>
      </w:divBdr>
    </w:div>
    <w:div w:id="1022899724">
      <w:bodyDiv w:val="1"/>
      <w:marLeft w:val="0"/>
      <w:marRight w:val="0"/>
      <w:marTop w:val="0"/>
      <w:marBottom w:val="0"/>
      <w:divBdr>
        <w:top w:val="none" w:sz="0" w:space="0" w:color="auto"/>
        <w:left w:val="none" w:sz="0" w:space="0" w:color="auto"/>
        <w:bottom w:val="none" w:sz="0" w:space="0" w:color="auto"/>
        <w:right w:val="none" w:sz="0" w:space="0" w:color="auto"/>
      </w:divBdr>
    </w:div>
    <w:div w:id="1034771115">
      <w:bodyDiv w:val="1"/>
      <w:marLeft w:val="0"/>
      <w:marRight w:val="0"/>
      <w:marTop w:val="0"/>
      <w:marBottom w:val="0"/>
      <w:divBdr>
        <w:top w:val="none" w:sz="0" w:space="0" w:color="auto"/>
        <w:left w:val="none" w:sz="0" w:space="0" w:color="auto"/>
        <w:bottom w:val="none" w:sz="0" w:space="0" w:color="auto"/>
        <w:right w:val="none" w:sz="0" w:space="0" w:color="auto"/>
      </w:divBdr>
    </w:div>
    <w:div w:id="1036811439">
      <w:bodyDiv w:val="1"/>
      <w:marLeft w:val="0"/>
      <w:marRight w:val="0"/>
      <w:marTop w:val="0"/>
      <w:marBottom w:val="0"/>
      <w:divBdr>
        <w:top w:val="none" w:sz="0" w:space="0" w:color="auto"/>
        <w:left w:val="none" w:sz="0" w:space="0" w:color="auto"/>
        <w:bottom w:val="none" w:sz="0" w:space="0" w:color="auto"/>
        <w:right w:val="none" w:sz="0" w:space="0" w:color="auto"/>
      </w:divBdr>
    </w:div>
    <w:div w:id="1055619032">
      <w:bodyDiv w:val="1"/>
      <w:marLeft w:val="0"/>
      <w:marRight w:val="0"/>
      <w:marTop w:val="0"/>
      <w:marBottom w:val="0"/>
      <w:divBdr>
        <w:top w:val="none" w:sz="0" w:space="0" w:color="auto"/>
        <w:left w:val="none" w:sz="0" w:space="0" w:color="auto"/>
        <w:bottom w:val="none" w:sz="0" w:space="0" w:color="auto"/>
        <w:right w:val="none" w:sz="0" w:space="0" w:color="auto"/>
      </w:divBdr>
    </w:div>
    <w:div w:id="1059087783">
      <w:bodyDiv w:val="1"/>
      <w:marLeft w:val="0"/>
      <w:marRight w:val="0"/>
      <w:marTop w:val="0"/>
      <w:marBottom w:val="0"/>
      <w:divBdr>
        <w:top w:val="none" w:sz="0" w:space="0" w:color="auto"/>
        <w:left w:val="none" w:sz="0" w:space="0" w:color="auto"/>
        <w:bottom w:val="none" w:sz="0" w:space="0" w:color="auto"/>
        <w:right w:val="none" w:sz="0" w:space="0" w:color="auto"/>
      </w:divBdr>
    </w:div>
    <w:div w:id="1061640548">
      <w:bodyDiv w:val="1"/>
      <w:marLeft w:val="0"/>
      <w:marRight w:val="0"/>
      <w:marTop w:val="0"/>
      <w:marBottom w:val="0"/>
      <w:divBdr>
        <w:top w:val="none" w:sz="0" w:space="0" w:color="auto"/>
        <w:left w:val="none" w:sz="0" w:space="0" w:color="auto"/>
        <w:bottom w:val="none" w:sz="0" w:space="0" w:color="auto"/>
        <w:right w:val="none" w:sz="0" w:space="0" w:color="auto"/>
      </w:divBdr>
      <w:divsChild>
        <w:div w:id="33118828">
          <w:marLeft w:val="0"/>
          <w:marRight w:val="0"/>
          <w:marTop w:val="0"/>
          <w:marBottom w:val="0"/>
          <w:divBdr>
            <w:top w:val="none" w:sz="0" w:space="0" w:color="auto"/>
            <w:left w:val="none" w:sz="0" w:space="0" w:color="auto"/>
            <w:bottom w:val="none" w:sz="0" w:space="0" w:color="auto"/>
            <w:right w:val="none" w:sz="0" w:space="0" w:color="auto"/>
          </w:divBdr>
          <w:divsChild>
            <w:div w:id="120926798">
              <w:marLeft w:val="0"/>
              <w:marRight w:val="0"/>
              <w:marTop w:val="0"/>
              <w:marBottom w:val="0"/>
              <w:divBdr>
                <w:top w:val="none" w:sz="0" w:space="0" w:color="auto"/>
                <w:left w:val="none" w:sz="0" w:space="0" w:color="auto"/>
                <w:bottom w:val="none" w:sz="0" w:space="0" w:color="auto"/>
                <w:right w:val="none" w:sz="0" w:space="0" w:color="auto"/>
              </w:divBdr>
            </w:div>
            <w:div w:id="715206451">
              <w:marLeft w:val="0"/>
              <w:marRight w:val="0"/>
              <w:marTop w:val="0"/>
              <w:marBottom w:val="0"/>
              <w:divBdr>
                <w:top w:val="none" w:sz="0" w:space="0" w:color="auto"/>
                <w:left w:val="none" w:sz="0" w:space="0" w:color="auto"/>
                <w:bottom w:val="none" w:sz="0" w:space="0" w:color="auto"/>
                <w:right w:val="none" w:sz="0" w:space="0" w:color="auto"/>
              </w:divBdr>
              <w:divsChild>
                <w:div w:id="67265317">
                  <w:marLeft w:val="0"/>
                  <w:marRight w:val="0"/>
                  <w:marTop w:val="0"/>
                  <w:marBottom w:val="0"/>
                  <w:divBdr>
                    <w:top w:val="none" w:sz="0" w:space="0" w:color="auto"/>
                    <w:left w:val="none" w:sz="0" w:space="0" w:color="auto"/>
                    <w:bottom w:val="none" w:sz="0" w:space="0" w:color="auto"/>
                    <w:right w:val="none" w:sz="0" w:space="0" w:color="auto"/>
                  </w:divBdr>
                  <w:divsChild>
                    <w:div w:id="367488615">
                      <w:marLeft w:val="0"/>
                      <w:marRight w:val="0"/>
                      <w:marTop w:val="0"/>
                      <w:marBottom w:val="0"/>
                      <w:divBdr>
                        <w:top w:val="none" w:sz="0" w:space="0" w:color="auto"/>
                        <w:left w:val="none" w:sz="0" w:space="0" w:color="auto"/>
                        <w:bottom w:val="none" w:sz="0" w:space="0" w:color="auto"/>
                        <w:right w:val="none" w:sz="0" w:space="0" w:color="auto"/>
                      </w:divBdr>
                    </w:div>
                    <w:div w:id="869728443">
                      <w:marLeft w:val="0"/>
                      <w:marRight w:val="0"/>
                      <w:marTop w:val="0"/>
                      <w:marBottom w:val="0"/>
                      <w:divBdr>
                        <w:top w:val="none" w:sz="0" w:space="0" w:color="auto"/>
                        <w:left w:val="none" w:sz="0" w:space="0" w:color="auto"/>
                        <w:bottom w:val="none" w:sz="0" w:space="0" w:color="auto"/>
                        <w:right w:val="none" w:sz="0" w:space="0" w:color="auto"/>
                      </w:divBdr>
                    </w:div>
                    <w:div w:id="2109932946">
                      <w:marLeft w:val="0"/>
                      <w:marRight w:val="0"/>
                      <w:marTop w:val="0"/>
                      <w:marBottom w:val="0"/>
                      <w:divBdr>
                        <w:top w:val="none" w:sz="0" w:space="0" w:color="auto"/>
                        <w:left w:val="none" w:sz="0" w:space="0" w:color="auto"/>
                        <w:bottom w:val="none" w:sz="0" w:space="0" w:color="auto"/>
                        <w:right w:val="none" w:sz="0" w:space="0" w:color="auto"/>
                      </w:divBdr>
                      <w:divsChild>
                        <w:div w:id="2480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95797">
          <w:marLeft w:val="0"/>
          <w:marRight w:val="0"/>
          <w:marTop w:val="0"/>
          <w:marBottom w:val="0"/>
          <w:divBdr>
            <w:top w:val="none" w:sz="0" w:space="0" w:color="auto"/>
            <w:left w:val="none" w:sz="0" w:space="0" w:color="auto"/>
            <w:bottom w:val="none" w:sz="0" w:space="0" w:color="auto"/>
            <w:right w:val="none" w:sz="0" w:space="0" w:color="auto"/>
          </w:divBdr>
          <w:divsChild>
            <w:div w:id="852572600">
              <w:marLeft w:val="0"/>
              <w:marRight w:val="0"/>
              <w:marTop w:val="0"/>
              <w:marBottom w:val="0"/>
              <w:divBdr>
                <w:top w:val="none" w:sz="0" w:space="0" w:color="auto"/>
                <w:left w:val="none" w:sz="0" w:space="0" w:color="auto"/>
                <w:bottom w:val="none" w:sz="0" w:space="0" w:color="auto"/>
                <w:right w:val="none" w:sz="0" w:space="0" w:color="auto"/>
              </w:divBdr>
              <w:divsChild>
                <w:div w:id="393091205">
                  <w:marLeft w:val="0"/>
                  <w:marRight w:val="0"/>
                  <w:marTop w:val="0"/>
                  <w:marBottom w:val="0"/>
                  <w:divBdr>
                    <w:top w:val="none" w:sz="0" w:space="0" w:color="auto"/>
                    <w:left w:val="none" w:sz="0" w:space="0" w:color="auto"/>
                    <w:bottom w:val="none" w:sz="0" w:space="0" w:color="auto"/>
                    <w:right w:val="none" w:sz="0" w:space="0" w:color="auto"/>
                  </w:divBdr>
                  <w:divsChild>
                    <w:div w:id="780493472">
                      <w:marLeft w:val="0"/>
                      <w:marRight w:val="0"/>
                      <w:marTop w:val="0"/>
                      <w:marBottom w:val="0"/>
                      <w:divBdr>
                        <w:top w:val="none" w:sz="0" w:space="0" w:color="auto"/>
                        <w:left w:val="none" w:sz="0" w:space="0" w:color="auto"/>
                        <w:bottom w:val="none" w:sz="0" w:space="0" w:color="auto"/>
                        <w:right w:val="none" w:sz="0" w:space="0" w:color="auto"/>
                      </w:divBdr>
                    </w:div>
                    <w:div w:id="797453499">
                      <w:marLeft w:val="0"/>
                      <w:marRight w:val="0"/>
                      <w:marTop w:val="0"/>
                      <w:marBottom w:val="0"/>
                      <w:divBdr>
                        <w:top w:val="none" w:sz="0" w:space="0" w:color="auto"/>
                        <w:left w:val="none" w:sz="0" w:space="0" w:color="auto"/>
                        <w:bottom w:val="none" w:sz="0" w:space="0" w:color="auto"/>
                        <w:right w:val="none" w:sz="0" w:space="0" w:color="auto"/>
                      </w:divBdr>
                    </w:div>
                    <w:div w:id="1586920905">
                      <w:marLeft w:val="0"/>
                      <w:marRight w:val="0"/>
                      <w:marTop w:val="0"/>
                      <w:marBottom w:val="0"/>
                      <w:divBdr>
                        <w:top w:val="none" w:sz="0" w:space="0" w:color="auto"/>
                        <w:left w:val="none" w:sz="0" w:space="0" w:color="auto"/>
                        <w:bottom w:val="none" w:sz="0" w:space="0" w:color="auto"/>
                        <w:right w:val="none" w:sz="0" w:space="0" w:color="auto"/>
                      </w:divBdr>
                      <w:divsChild>
                        <w:div w:id="1503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6721">
              <w:marLeft w:val="0"/>
              <w:marRight w:val="0"/>
              <w:marTop w:val="0"/>
              <w:marBottom w:val="0"/>
              <w:divBdr>
                <w:top w:val="none" w:sz="0" w:space="0" w:color="auto"/>
                <w:left w:val="none" w:sz="0" w:space="0" w:color="auto"/>
                <w:bottom w:val="none" w:sz="0" w:space="0" w:color="auto"/>
                <w:right w:val="none" w:sz="0" w:space="0" w:color="auto"/>
              </w:divBdr>
            </w:div>
          </w:divsChild>
        </w:div>
        <w:div w:id="743454775">
          <w:marLeft w:val="0"/>
          <w:marRight w:val="0"/>
          <w:marTop w:val="0"/>
          <w:marBottom w:val="0"/>
          <w:divBdr>
            <w:top w:val="none" w:sz="0" w:space="0" w:color="auto"/>
            <w:left w:val="none" w:sz="0" w:space="0" w:color="auto"/>
            <w:bottom w:val="none" w:sz="0" w:space="0" w:color="auto"/>
            <w:right w:val="none" w:sz="0" w:space="0" w:color="auto"/>
          </w:divBdr>
          <w:divsChild>
            <w:div w:id="177428964">
              <w:marLeft w:val="0"/>
              <w:marRight w:val="0"/>
              <w:marTop w:val="0"/>
              <w:marBottom w:val="0"/>
              <w:divBdr>
                <w:top w:val="none" w:sz="0" w:space="0" w:color="auto"/>
                <w:left w:val="none" w:sz="0" w:space="0" w:color="auto"/>
                <w:bottom w:val="none" w:sz="0" w:space="0" w:color="auto"/>
                <w:right w:val="none" w:sz="0" w:space="0" w:color="auto"/>
              </w:divBdr>
              <w:divsChild>
                <w:div w:id="1585264641">
                  <w:marLeft w:val="0"/>
                  <w:marRight w:val="0"/>
                  <w:marTop w:val="0"/>
                  <w:marBottom w:val="0"/>
                  <w:divBdr>
                    <w:top w:val="none" w:sz="0" w:space="0" w:color="auto"/>
                    <w:left w:val="none" w:sz="0" w:space="0" w:color="auto"/>
                    <w:bottom w:val="none" w:sz="0" w:space="0" w:color="auto"/>
                    <w:right w:val="none" w:sz="0" w:space="0" w:color="auto"/>
                  </w:divBdr>
                  <w:divsChild>
                    <w:div w:id="19547747">
                      <w:marLeft w:val="0"/>
                      <w:marRight w:val="0"/>
                      <w:marTop w:val="0"/>
                      <w:marBottom w:val="0"/>
                      <w:divBdr>
                        <w:top w:val="none" w:sz="0" w:space="0" w:color="auto"/>
                        <w:left w:val="none" w:sz="0" w:space="0" w:color="auto"/>
                        <w:bottom w:val="none" w:sz="0" w:space="0" w:color="auto"/>
                        <w:right w:val="none" w:sz="0" w:space="0" w:color="auto"/>
                      </w:divBdr>
                    </w:div>
                    <w:div w:id="1107693823">
                      <w:marLeft w:val="0"/>
                      <w:marRight w:val="0"/>
                      <w:marTop w:val="0"/>
                      <w:marBottom w:val="0"/>
                      <w:divBdr>
                        <w:top w:val="none" w:sz="0" w:space="0" w:color="auto"/>
                        <w:left w:val="none" w:sz="0" w:space="0" w:color="auto"/>
                        <w:bottom w:val="none" w:sz="0" w:space="0" w:color="auto"/>
                        <w:right w:val="none" w:sz="0" w:space="0" w:color="auto"/>
                      </w:divBdr>
                      <w:divsChild>
                        <w:div w:id="12547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24848">
          <w:marLeft w:val="0"/>
          <w:marRight w:val="0"/>
          <w:marTop w:val="0"/>
          <w:marBottom w:val="0"/>
          <w:divBdr>
            <w:top w:val="none" w:sz="0" w:space="0" w:color="auto"/>
            <w:left w:val="none" w:sz="0" w:space="0" w:color="auto"/>
            <w:bottom w:val="none" w:sz="0" w:space="0" w:color="auto"/>
            <w:right w:val="none" w:sz="0" w:space="0" w:color="auto"/>
          </w:divBdr>
          <w:divsChild>
            <w:div w:id="212929348">
              <w:marLeft w:val="0"/>
              <w:marRight w:val="0"/>
              <w:marTop w:val="0"/>
              <w:marBottom w:val="0"/>
              <w:divBdr>
                <w:top w:val="none" w:sz="0" w:space="0" w:color="auto"/>
                <w:left w:val="none" w:sz="0" w:space="0" w:color="auto"/>
                <w:bottom w:val="none" w:sz="0" w:space="0" w:color="auto"/>
                <w:right w:val="none" w:sz="0" w:space="0" w:color="auto"/>
              </w:divBdr>
              <w:divsChild>
                <w:div w:id="1798601834">
                  <w:marLeft w:val="0"/>
                  <w:marRight w:val="0"/>
                  <w:marTop w:val="0"/>
                  <w:marBottom w:val="0"/>
                  <w:divBdr>
                    <w:top w:val="none" w:sz="0" w:space="0" w:color="auto"/>
                    <w:left w:val="none" w:sz="0" w:space="0" w:color="auto"/>
                    <w:bottom w:val="none" w:sz="0" w:space="0" w:color="auto"/>
                    <w:right w:val="none" w:sz="0" w:space="0" w:color="auto"/>
                  </w:divBdr>
                  <w:divsChild>
                    <w:div w:id="592740295">
                      <w:marLeft w:val="0"/>
                      <w:marRight w:val="0"/>
                      <w:marTop w:val="0"/>
                      <w:marBottom w:val="0"/>
                      <w:divBdr>
                        <w:top w:val="none" w:sz="0" w:space="0" w:color="auto"/>
                        <w:left w:val="none" w:sz="0" w:space="0" w:color="auto"/>
                        <w:bottom w:val="none" w:sz="0" w:space="0" w:color="auto"/>
                        <w:right w:val="none" w:sz="0" w:space="0" w:color="auto"/>
                      </w:divBdr>
                    </w:div>
                    <w:div w:id="679434179">
                      <w:marLeft w:val="0"/>
                      <w:marRight w:val="0"/>
                      <w:marTop w:val="0"/>
                      <w:marBottom w:val="0"/>
                      <w:divBdr>
                        <w:top w:val="none" w:sz="0" w:space="0" w:color="auto"/>
                        <w:left w:val="none" w:sz="0" w:space="0" w:color="auto"/>
                        <w:bottom w:val="none" w:sz="0" w:space="0" w:color="auto"/>
                        <w:right w:val="none" w:sz="0" w:space="0" w:color="auto"/>
                      </w:divBdr>
                    </w:div>
                    <w:div w:id="1345739646">
                      <w:marLeft w:val="0"/>
                      <w:marRight w:val="0"/>
                      <w:marTop w:val="0"/>
                      <w:marBottom w:val="0"/>
                      <w:divBdr>
                        <w:top w:val="none" w:sz="0" w:space="0" w:color="auto"/>
                        <w:left w:val="none" w:sz="0" w:space="0" w:color="auto"/>
                        <w:bottom w:val="none" w:sz="0" w:space="0" w:color="auto"/>
                        <w:right w:val="none" w:sz="0" w:space="0" w:color="auto"/>
                      </w:divBdr>
                      <w:divsChild>
                        <w:div w:id="13439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6267">
              <w:marLeft w:val="0"/>
              <w:marRight w:val="0"/>
              <w:marTop w:val="0"/>
              <w:marBottom w:val="0"/>
              <w:divBdr>
                <w:top w:val="none" w:sz="0" w:space="0" w:color="auto"/>
                <w:left w:val="none" w:sz="0" w:space="0" w:color="auto"/>
                <w:bottom w:val="none" w:sz="0" w:space="0" w:color="auto"/>
                <w:right w:val="none" w:sz="0" w:space="0" w:color="auto"/>
              </w:divBdr>
            </w:div>
          </w:divsChild>
        </w:div>
        <w:div w:id="911429873">
          <w:marLeft w:val="0"/>
          <w:marRight w:val="0"/>
          <w:marTop w:val="0"/>
          <w:marBottom w:val="0"/>
          <w:divBdr>
            <w:top w:val="none" w:sz="0" w:space="0" w:color="auto"/>
            <w:left w:val="none" w:sz="0" w:space="0" w:color="auto"/>
            <w:bottom w:val="none" w:sz="0" w:space="0" w:color="auto"/>
            <w:right w:val="none" w:sz="0" w:space="0" w:color="auto"/>
          </w:divBdr>
          <w:divsChild>
            <w:div w:id="53936453">
              <w:marLeft w:val="0"/>
              <w:marRight w:val="0"/>
              <w:marTop w:val="0"/>
              <w:marBottom w:val="0"/>
              <w:divBdr>
                <w:top w:val="none" w:sz="0" w:space="0" w:color="auto"/>
                <w:left w:val="none" w:sz="0" w:space="0" w:color="auto"/>
                <w:bottom w:val="none" w:sz="0" w:space="0" w:color="auto"/>
                <w:right w:val="none" w:sz="0" w:space="0" w:color="auto"/>
              </w:divBdr>
            </w:div>
            <w:div w:id="1736779221">
              <w:marLeft w:val="0"/>
              <w:marRight w:val="0"/>
              <w:marTop w:val="0"/>
              <w:marBottom w:val="0"/>
              <w:divBdr>
                <w:top w:val="none" w:sz="0" w:space="0" w:color="auto"/>
                <w:left w:val="none" w:sz="0" w:space="0" w:color="auto"/>
                <w:bottom w:val="none" w:sz="0" w:space="0" w:color="auto"/>
                <w:right w:val="none" w:sz="0" w:space="0" w:color="auto"/>
              </w:divBdr>
              <w:divsChild>
                <w:div w:id="41491764">
                  <w:marLeft w:val="0"/>
                  <w:marRight w:val="0"/>
                  <w:marTop w:val="0"/>
                  <w:marBottom w:val="0"/>
                  <w:divBdr>
                    <w:top w:val="none" w:sz="0" w:space="0" w:color="auto"/>
                    <w:left w:val="none" w:sz="0" w:space="0" w:color="auto"/>
                    <w:bottom w:val="none" w:sz="0" w:space="0" w:color="auto"/>
                    <w:right w:val="none" w:sz="0" w:space="0" w:color="auto"/>
                  </w:divBdr>
                  <w:divsChild>
                    <w:div w:id="640042706">
                      <w:marLeft w:val="0"/>
                      <w:marRight w:val="0"/>
                      <w:marTop w:val="0"/>
                      <w:marBottom w:val="0"/>
                      <w:divBdr>
                        <w:top w:val="none" w:sz="0" w:space="0" w:color="auto"/>
                        <w:left w:val="none" w:sz="0" w:space="0" w:color="auto"/>
                        <w:bottom w:val="none" w:sz="0" w:space="0" w:color="auto"/>
                        <w:right w:val="none" w:sz="0" w:space="0" w:color="auto"/>
                      </w:divBdr>
                      <w:divsChild>
                        <w:div w:id="289172619">
                          <w:marLeft w:val="0"/>
                          <w:marRight w:val="0"/>
                          <w:marTop w:val="0"/>
                          <w:marBottom w:val="0"/>
                          <w:divBdr>
                            <w:top w:val="none" w:sz="0" w:space="0" w:color="auto"/>
                            <w:left w:val="none" w:sz="0" w:space="0" w:color="auto"/>
                            <w:bottom w:val="none" w:sz="0" w:space="0" w:color="auto"/>
                            <w:right w:val="none" w:sz="0" w:space="0" w:color="auto"/>
                          </w:divBdr>
                        </w:div>
                      </w:divsChild>
                    </w:div>
                    <w:div w:id="933124673">
                      <w:marLeft w:val="0"/>
                      <w:marRight w:val="0"/>
                      <w:marTop w:val="0"/>
                      <w:marBottom w:val="0"/>
                      <w:divBdr>
                        <w:top w:val="none" w:sz="0" w:space="0" w:color="auto"/>
                        <w:left w:val="none" w:sz="0" w:space="0" w:color="auto"/>
                        <w:bottom w:val="none" w:sz="0" w:space="0" w:color="auto"/>
                        <w:right w:val="none" w:sz="0" w:space="0" w:color="auto"/>
                      </w:divBdr>
                    </w:div>
                    <w:div w:id="1903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273">
          <w:marLeft w:val="0"/>
          <w:marRight w:val="0"/>
          <w:marTop w:val="0"/>
          <w:marBottom w:val="0"/>
          <w:divBdr>
            <w:top w:val="none" w:sz="0" w:space="0" w:color="auto"/>
            <w:left w:val="none" w:sz="0" w:space="0" w:color="auto"/>
            <w:bottom w:val="none" w:sz="0" w:space="0" w:color="auto"/>
            <w:right w:val="none" w:sz="0" w:space="0" w:color="auto"/>
          </w:divBdr>
          <w:divsChild>
            <w:div w:id="1804612423">
              <w:marLeft w:val="0"/>
              <w:marRight w:val="0"/>
              <w:marTop w:val="0"/>
              <w:marBottom w:val="0"/>
              <w:divBdr>
                <w:top w:val="none" w:sz="0" w:space="0" w:color="auto"/>
                <w:left w:val="none" w:sz="0" w:space="0" w:color="auto"/>
                <w:bottom w:val="none" w:sz="0" w:space="0" w:color="auto"/>
                <w:right w:val="none" w:sz="0" w:space="0" w:color="auto"/>
              </w:divBdr>
            </w:div>
            <w:div w:id="2084403040">
              <w:marLeft w:val="0"/>
              <w:marRight w:val="0"/>
              <w:marTop w:val="0"/>
              <w:marBottom w:val="0"/>
              <w:divBdr>
                <w:top w:val="none" w:sz="0" w:space="0" w:color="auto"/>
                <w:left w:val="none" w:sz="0" w:space="0" w:color="auto"/>
                <w:bottom w:val="none" w:sz="0" w:space="0" w:color="auto"/>
                <w:right w:val="none" w:sz="0" w:space="0" w:color="auto"/>
              </w:divBdr>
              <w:divsChild>
                <w:div w:id="1668362884">
                  <w:marLeft w:val="0"/>
                  <w:marRight w:val="0"/>
                  <w:marTop w:val="0"/>
                  <w:marBottom w:val="0"/>
                  <w:divBdr>
                    <w:top w:val="none" w:sz="0" w:space="0" w:color="auto"/>
                    <w:left w:val="none" w:sz="0" w:space="0" w:color="auto"/>
                    <w:bottom w:val="none" w:sz="0" w:space="0" w:color="auto"/>
                    <w:right w:val="none" w:sz="0" w:space="0" w:color="auto"/>
                  </w:divBdr>
                  <w:divsChild>
                    <w:div w:id="499465715">
                      <w:marLeft w:val="0"/>
                      <w:marRight w:val="0"/>
                      <w:marTop w:val="0"/>
                      <w:marBottom w:val="0"/>
                      <w:divBdr>
                        <w:top w:val="none" w:sz="0" w:space="0" w:color="auto"/>
                        <w:left w:val="none" w:sz="0" w:space="0" w:color="auto"/>
                        <w:bottom w:val="none" w:sz="0" w:space="0" w:color="auto"/>
                        <w:right w:val="none" w:sz="0" w:space="0" w:color="auto"/>
                      </w:divBdr>
                    </w:div>
                    <w:div w:id="593172863">
                      <w:marLeft w:val="0"/>
                      <w:marRight w:val="0"/>
                      <w:marTop w:val="0"/>
                      <w:marBottom w:val="0"/>
                      <w:divBdr>
                        <w:top w:val="none" w:sz="0" w:space="0" w:color="auto"/>
                        <w:left w:val="none" w:sz="0" w:space="0" w:color="auto"/>
                        <w:bottom w:val="none" w:sz="0" w:space="0" w:color="auto"/>
                        <w:right w:val="none" w:sz="0" w:space="0" w:color="auto"/>
                      </w:divBdr>
                      <w:divsChild>
                        <w:div w:id="2109811926">
                          <w:marLeft w:val="0"/>
                          <w:marRight w:val="0"/>
                          <w:marTop w:val="0"/>
                          <w:marBottom w:val="0"/>
                          <w:divBdr>
                            <w:top w:val="none" w:sz="0" w:space="0" w:color="auto"/>
                            <w:left w:val="none" w:sz="0" w:space="0" w:color="auto"/>
                            <w:bottom w:val="none" w:sz="0" w:space="0" w:color="auto"/>
                            <w:right w:val="none" w:sz="0" w:space="0" w:color="auto"/>
                          </w:divBdr>
                        </w:div>
                      </w:divsChild>
                    </w:div>
                    <w:div w:id="8444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6085">
          <w:marLeft w:val="0"/>
          <w:marRight w:val="0"/>
          <w:marTop w:val="0"/>
          <w:marBottom w:val="0"/>
          <w:divBdr>
            <w:top w:val="none" w:sz="0" w:space="0" w:color="auto"/>
            <w:left w:val="none" w:sz="0" w:space="0" w:color="auto"/>
            <w:bottom w:val="none" w:sz="0" w:space="0" w:color="auto"/>
            <w:right w:val="none" w:sz="0" w:space="0" w:color="auto"/>
          </w:divBdr>
          <w:divsChild>
            <w:div w:id="125852253">
              <w:marLeft w:val="0"/>
              <w:marRight w:val="0"/>
              <w:marTop w:val="0"/>
              <w:marBottom w:val="0"/>
              <w:divBdr>
                <w:top w:val="none" w:sz="0" w:space="0" w:color="auto"/>
                <w:left w:val="none" w:sz="0" w:space="0" w:color="auto"/>
                <w:bottom w:val="none" w:sz="0" w:space="0" w:color="auto"/>
                <w:right w:val="none" w:sz="0" w:space="0" w:color="auto"/>
              </w:divBdr>
              <w:divsChild>
                <w:div w:id="982855904">
                  <w:marLeft w:val="0"/>
                  <w:marRight w:val="0"/>
                  <w:marTop w:val="0"/>
                  <w:marBottom w:val="0"/>
                  <w:divBdr>
                    <w:top w:val="none" w:sz="0" w:space="0" w:color="auto"/>
                    <w:left w:val="none" w:sz="0" w:space="0" w:color="auto"/>
                    <w:bottom w:val="none" w:sz="0" w:space="0" w:color="auto"/>
                    <w:right w:val="none" w:sz="0" w:space="0" w:color="auto"/>
                  </w:divBdr>
                </w:div>
              </w:divsChild>
            </w:div>
            <w:div w:id="1219324106">
              <w:marLeft w:val="0"/>
              <w:marRight w:val="0"/>
              <w:marTop w:val="0"/>
              <w:marBottom w:val="0"/>
              <w:divBdr>
                <w:top w:val="none" w:sz="0" w:space="0" w:color="auto"/>
                <w:left w:val="none" w:sz="0" w:space="0" w:color="auto"/>
                <w:bottom w:val="none" w:sz="0" w:space="0" w:color="auto"/>
                <w:right w:val="none" w:sz="0" w:space="0" w:color="auto"/>
              </w:divBdr>
              <w:divsChild>
                <w:div w:id="1228613803">
                  <w:marLeft w:val="0"/>
                  <w:marRight w:val="0"/>
                  <w:marTop w:val="0"/>
                  <w:marBottom w:val="0"/>
                  <w:divBdr>
                    <w:top w:val="none" w:sz="0" w:space="0" w:color="auto"/>
                    <w:left w:val="none" w:sz="0" w:space="0" w:color="auto"/>
                    <w:bottom w:val="none" w:sz="0" w:space="0" w:color="auto"/>
                    <w:right w:val="none" w:sz="0" w:space="0" w:color="auto"/>
                  </w:divBdr>
                  <w:divsChild>
                    <w:div w:id="880093893">
                      <w:marLeft w:val="0"/>
                      <w:marRight w:val="0"/>
                      <w:marTop w:val="0"/>
                      <w:marBottom w:val="0"/>
                      <w:divBdr>
                        <w:top w:val="none" w:sz="0" w:space="0" w:color="auto"/>
                        <w:left w:val="none" w:sz="0" w:space="0" w:color="auto"/>
                        <w:bottom w:val="none" w:sz="0" w:space="0" w:color="auto"/>
                        <w:right w:val="none" w:sz="0" w:space="0" w:color="auto"/>
                      </w:divBdr>
                      <w:divsChild>
                        <w:div w:id="18686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505">
                  <w:marLeft w:val="0"/>
                  <w:marRight w:val="0"/>
                  <w:marTop w:val="0"/>
                  <w:marBottom w:val="0"/>
                  <w:divBdr>
                    <w:top w:val="none" w:sz="0" w:space="0" w:color="auto"/>
                    <w:left w:val="none" w:sz="0" w:space="0" w:color="auto"/>
                    <w:bottom w:val="none" w:sz="0" w:space="0" w:color="auto"/>
                    <w:right w:val="none" w:sz="0" w:space="0" w:color="auto"/>
                  </w:divBdr>
                  <w:divsChild>
                    <w:div w:id="785538548">
                      <w:marLeft w:val="0"/>
                      <w:marRight w:val="0"/>
                      <w:marTop w:val="0"/>
                      <w:marBottom w:val="0"/>
                      <w:divBdr>
                        <w:top w:val="none" w:sz="0" w:space="0" w:color="auto"/>
                        <w:left w:val="none" w:sz="0" w:space="0" w:color="auto"/>
                        <w:bottom w:val="none" w:sz="0" w:space="0" w:color="auto"/>
                        <w:right w:val="none" w:sz="0" w:space="0" w:color="auto"/>
                      </w:divBdr>
                    </w:div>
                    <w:div w:id="818231859">
                      <w:marLeft w:val="0"/>
                      <w:marRight w:val="0"/>
                      <w:marTop w:val="0"/>
                      <w:marBottom w:val="0"/>
                      <w:divBdr>
                        <w:top w:val="none" w:sz="0" w:space="0" w:color="auto"/>
                        <w:left w:val="none" w:sz="0" w:space="0" w:color="auto"/>
                        <w:bottom w:val="none" w:sz="0" w:space="0" w:color="auto"/>
                        <w:right w:val="none" w:sz="0" w:space="0" w:color="auto"/>
                      </w:divBdr>
                    </w:div>
                    <w:div w:id="1117261513">
                      <w:marLeft w:val="0"/>
                      <w:marRight w:val="0"/>
                      <w:marTop w:val="0"/>
                      <w:marBottom w:val="0"/>
                      <w:divBdr>
                        <w:top w:val="none" w:sz="0" w:space="0" w:color="auto"/>
                        <w:left w:val="none" w:sz="0" w:space="0" w:color="auto"/>
                        <w:bottom w:val="none" w:sz="0" w:space="0" w:color="auto"/>
                        <w:right w:val="none" w:sz="0" w:space="0" w:color="auto"/>
                      </w:divBdr>
                    </w:div>
                    <w:div w:id="1157839707">
                      <w:marLeft w:val="0"/>
                      <w:marRight w:val="0"/>
                      <w:marTop w:val="0"/>
                      <w:marBottom w:val="0"/>
                      <w:divBdr>
                        <w:top w:val="none" w:sz="0" w:space="0" w:color="auto"/>
                        <w:left w:val="none" w:sz="0" w:space="0" w:color="auto"/>
                        <w:bottom w:val="none" w:sz="0" w:space="0" w:color="auto"/>
                        <w:right w:val="none" w:sz="0" w:space="0" w:color="auto"/>
                      </w:divBdr>
                      <w:divsChild>
                        <w:div w:id="1400010045">
                          <w:marLeft w:val="0"/>
                          <w:marRight w:val="0"/>
                          <w:marTop w:val="0"/>
                          <w:marBottom w:val="0"/>
                          <w:divBdr>
                            <w:top w:val="none" w:sz="0" w:space="0" w:color="auto"/>
                            <w:left w:val="none" w:sz="0" w:space="0" w:color="auto"/>
                            <w:bottom w:val="none" w:sz="0" w:space="0" w:color="auto"/>
                            <w:right w:val="none" w:sz="0" w:space="0" w:color="auto"/>
                          </w:divBdr>
                        </w:div>
                      </w:divsChild>
                    </w:div>
                    <w:div w:id="1946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3319">
          <w:marLeft w:val="0"/>
          <w:marRight w:val="0"/>
          <w:marTop w:val="0"/>
          <w:marBottom w:val="0"/>
          <w:divBdr>
            <w:top w:val="none" w:sz="0" w:space="0" w:color="auto"/>
            <w:left w:val="none" w:sz="0" w:space="0" w:color="auto"/>
            <w:bottom w:val="none" w:sz="0" w:space="0" w:color="auto"/>
            <w:right w:val="none" w:sz="0" w:space="0" w:color="auto"/>
          </w:divBdr>
          <w:divsChild>
            <w:div w:id="1157501257">
              <w:marLeft w:val="0"/>
              <w:marRight w:val="0"/>
              <w:marTop w:val="0"/>
              <w:marBottom w:val="0"/>
              <w:divBdr>
                <w:top w:val="none" w:sz="0" w:space="0" w:color="auto"/>
                <w:left w:val="none" w:sz="0" w:space="0" w:color="auto"/>
                <w:bottom w:val="none" w:sz="0" w:space="0" w:color="auto"/>
                <w:right w:val="none" w:sz="0" w:space="0" w:color="auto"/>
              </w:divBdr>
              <w:divsChild>
                <w:div w:id="1270046498">
                  <w:marLeft w:val="0"/>
                  <w:marRight w:val="0"/>
                  <w:marTop w:val="0"/>
                  <w:marBottom w:val="0"/>
                  <w:divBdr>
                    <w:top w:val="none" w:sz="0" w:space="0" w:color="auto"/>
                    <w:left w:val="none" w:sz="0" w:space="0" w:color="auto"/>
                    <w:bottom w:val="none" w:sz="0" w:space="0" w:color="auto"/>
                    <w:right w:val="none" w:sz="0" w:space="0" w:color="auto"/>
                  </w:divBdr>
                  <w:divsChild>
                    <w:div w:id="1076437386">
                      <w:marLeft w:val="0"/>
                      <w:marRight w:val="0"/>
                      <w:marTop w:val="0"/>
                      <w:marBottom w:val="0"/>
                      <w:divBdr>
                        <w:top w:val="none" w:sz="0" w:space="0" w:color="auto"/>
                        <w:left w:val="none" w:sz="0" w:space="0" w:color="auto"/>
                        <w:bottom w:val="none" w:sz="0" w:space="0" w:color="auto"/>
                        <w:right w:val="none" w:sz="0" w:space="0" w:color="auto"/>
                      </w:divBdr>
                    </w:div>
                    <w:div w:id="1157460158">
                      <w:marLeft w:val="0"/>
                      <w:marRight w:val="0"/>
                      <w:marTop w:val="0"/>
                      <w:marBottom w:val="0"/>
                      <w:divBdr>
                        <w:top w:val="none" w:sz="0" w:space="0" w:color="auto"/>
                        <w:left w:val="none" w:sz="0" w:space="0" w:color="auto"/>
                        <w:bottom w:val="none" w:sz="0" w:space="0" w:color="auto"/>
                        <w:right w:val="none" w:sz="0" w:space="0" w:color="auto"/>
                      </w:divBdr>
                      <w:divsChild>
                        <w:div w:id="1940261073">
                          <w:marLeft w:val="0"/>
                          <w:marRight w:val="0"/>
                          <w:marTop w:val="0"/>
                          <w:marBottom w:val="0"/>
                          <w:divBdr>
                            <w:top w:val="none" w:sz="0" w:space="0" w:color="auto"/>
                            <w:left w:val="none" w:sz="0" w:space="0" w:color="auto"/>
                            <w:bottom w:val="none" w:sz="0" w:space="0" w:color="auto"/>
                            <w:right w:val="none" w:sz="0" w:space="0" w:color="auto"/>
                          </w:divBdr>
                        </w:div>
                      </w:divsChild>
                    </w:div>
                    <w:div w:id="12077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6179">
      <w:bodyDiv w:val="1"/>
      <w:marLeft w:val="0"/>
      <w:marRight w:val="0"/>
      <w:marTop w:val="0"/>
      <w:marBottom w:val="0"/>
      <w:divBdr>
        <w:top w:val="none" w:sz="0" w:space="0" w:color="auto"/>
        <w:left w:val="none" w:sz="0" w:space="0" w:color="auto"/>
        <w:bottom w:val="none" w:sz="0" w:space="0" w:color="auto"/>
        <w:right w:val="none" w:sz="0" w:space="0" w:color="auto"/>
      </w:divBdr>
    </w:div>
    <w:div w:id="1104492482">
      <w:bodyDiv w:val="1"/>
      <w:marLeft w:val="0"/>
      <w:marRight w:val="0"/>
      <w:marTop w:val="0"/>
      <w:marBottom w:val="0"/>
      <w:divBdr>
        <w:top w:val="none" w:sz="0" w:space="0" w:color="auto"/>
        <w:left w:val="none" w:sz="0" w:space="0" w:color="auto"/>
        <w:bottom w:val="none" w:sz="0" w:space="0" w:color="auto"/>
        <w:right w:val="none" w:sz="0" w:space="0" w:color="auto"/>
      </w:divBdr>
      <w:divsChild>
        <w:div w:id="135612453">
          <w:marLeft w:val="0"/>
          <w:marRight w:val="0"/>
          <w:marTop w:val="0"/>
          <w:marBottom w:val="0"/>
          <w:divBdr>
            <w:top w:val="none" w:sz="0" w:space="0" w:color="auto"/>
            <w:left w:val="none" w:sz="0" w:space="0" w:color="auto"/>
            <w:bottom w:val="none" w:sz="0" w:space="0" w:color="auto"/>
            <w:right w:val="none" w:sz="0" w:space="0" w:color="auto"/>
          </w:divBdr>
        </w:div>
        <w:div w:id="175123286">
          <w:marLeft w:val="0"/>
          <w:marRight w:val="0"/>
          <w:marTop w:val="0"/>
          <w:marBottom w:val="0"/>
          <w:divBdr>
            <w:top w:val="none" w:sz="0" w:space="0" w:color="auto"/>
            <w:left w:val="none" w:sz="0" w:space="0" w:color="auto"/>
            <w:bottom w:val="none" w:sz="0" w:space="0" w:color="auto"/>
            <w:right w:val="none" w:sz="0" w:space="0" w:color="auto"/>
          </w:divBdr>
        </w:div>
        <w:div w:id="261300226">
          <w:marLeft w:val="0"/>
          <w:marRight w:val="0"/>
          <w:marTop w:val="0"/>
          <w:marBottom w:val="0"/>
          <w:divBdr>
            <w:top w:val="none" w:sz="0" w:space="0" w:color="auto"/>
            <w:left w:val="none" w:sz="0" w:space="0" w:color="auto"/>
            <w:bottom w:val="none" w:sz="0" w:space="0" w:color="auto"/>
            <w:right w:val="none" w:sz="0" w:space="0" w:color="auto"/>
          </w:divBdr>
        </w:div>
        <w:div w:id="264660147">
          <w:marLeft w:val="0"/>
          <w:marRight w:val="0"/>
          <w:marTop w:val="0"/>
          <w:marBottom w:val="0"/>
          <w:divBdr>
            <w:top w:val="none" w:sz="0" w:space="0" w:color="auto"/>
            <w:left w:val="none" w:sz="0" w:space="0" w:color="auto"/>
            <w:bottom w:val="none" w:sz="0" w:space="0" w:color="auto"/>
            <w:right w:val="none" w:sz="0" w:space="0" w:color="auto"/>
          </w:divBdr>
        </w:div>
        <w:div w:id="277874361">
          <w:marLeft w:val="0"/>
          <w:marRight w:val="0"/>
          <w:marTop w:val="0"/>
          <w:marBottom w:val="0"/>
          <w:divBdr>
            <w:top w:val="none" w:sz="0" w:space="0" w:color="auto"/>
            <w:left w:val="none" w:sz="0" w:space="0" w:color="auto"/>
            <w:bottom w:val="none" w:sz="0" w:space="0" w:color="auto"/>
            <w:right w:val="none" w:sz="0" w:space="0" w:color="auto"/>
          </w:divBdr>
        </w:div>
        <w:div w:id="328681430">
          <w:marLeft w:val="0"/>
          <w:marRight w:val="0"/>
          <w:marTop w:val="0"/>
          <w:marBottom w:val="0"/>
          <w:divBdr>
            <w:top w:val="none" w:sz="0" w:space="0" w:color="auto"/>
            <w:left w:val="none" w:sz="0" w:space="0" w:color="auto"/>
            <w:bottom w:val="none" w:sz="0" w:space="0" w:color="auto"/>
            <w:right w:val="none" w:sz="0" w:space="0" w:color="auto"/>
          </w:divBdr>
        </w:div>
        <w:div w:id="431239781">
          <w:marLeft w:val="0"/>
          <w:marRight w:val="0"/>
          <w:marTop w:val="0"/>
          <w:marBottom w:val="0"/>
          <w:divBdr>
            <w:top w:val="none" w:sz="0" w:space="0" w:color="auto"/>
            <w:left w:val="none" w:sz="0" w:space="0" w:color="auto"/>
            <w:bottom w:val="none" w:sz="0" w:space="0" w:color="auto"/>
            <w:right w:val="none" w:sz="0" w:space="0" w:color="auto"/>
          </w:divBdr>
        </w:div>
        <w:div w:id="435489772">
          <w:marLeft w:val="0"/>
          <w:marRight w:val="0"/>
          <w:marTop w:val="0"/>
          <w:marBottom w:val="0"/>
          <w:divBdr>
            <w:top w:val="none" w:sz="0" w:space="0" w:color="auto"/>
            <w:left w:val="none" w:sz="0" w:space="0" w:color="auto"/>
            <w:bottom w:val="none" w:sz="0" w:space="0" w:color="auto"/>
            <w:right w:val="none" w:sz="0" w:space="0" w:color="auto"/>
          </w:divBdr>
        </w:div>
        <w:div w:id="503202750">
          <w:marLeft w:val="0"/>
          <w:marRight w:val="0"/>
          <w:marTop w:val="0"/>
          <w:marBottom w:val="0"/>
          <w:divBdr>
            <w:top w:val="none" w:sz="0" w:space="0" w:color="auto"/>
            <w:left w:val="none" w:sz="0" w:space="0" w:color="auto"/>
            <w:bottom w:val="none" w:sz="0" w:space="0" w:color="auto"/>
            <w:right w:val="none" w:sz="0" w:space="0" w:color="auto"/>
          </w:divBdr>
        </w:div>
        <w:div w:id="661389784">
          <w:marLeft w:val="0"/>
          <w:marRight w:val="0"/>
          <w:marTop w:val="0"/>
          <w:marBottom w:val="0"/>
          <w:divBdr>
            <w:top w:val="none" w:sz="0" w:space="0" w:color="auto"/>
            <w:left w:val="none" w:sz="0" w:space="0" w:color="auto"/>
            <w:bottom w:val="none" w:sz="0" w:space="0" w:color="auto"/>
            <w:right w:val="none" w:sz="0" w:space="0" w:color="auto"/>
          </w:divBdr>
        </w:div>
        <w:div w:id="669525531">
          <w:marLeft w:val="0"/>
          <w:marRight w:val="0"/>
          <w:marTop w:val="0"/>
          <w:marBottom w:val="0"/>
          <w:divBdr>
            <w:top w:val="none" w:sz="0" w:space="0" w:color="auto"/>
            <w:left w:val="none" w:sz="0" w:space="0" w:color="auto"/>
            <w:bottom w:val="none" w:sz="0" w:space="0" w:color="auto"/>
            <w:right w:val="none" w:sz="0" w:space="0" w:color="auto"/>
          </w:divBdr>
        </w:div>
        <w:div w:id="684478446">
          <w:marLeft w:val="0"/>
          <w:marRight w:val="0"/>
          <w:marTop w:val="0"/>
          <w:marBottom w:val="0"/>
          <w:divBdr>
            <w:top w:val="none" w:sz="0" w:space="0" w:color="auto"/>
            <w:left w:val="none" w:sz="0" w:space="0" w:color="auto"/>
            <w:bottom w:val="none" w:sz="0" w:space="0" w:color="auto"/>
            <w:right w:val="none" w:sz="0" w:space="0" w:color="auto"/>
          </w:divBdr>
        </w:div>
        <w:div w:id="716320633">
          <w:marLeft w:val="0"/>
          <w:marRight w:val="0"/>
          <w:marTop w:val="0"/>
          <w:marBottom w:val="0"/>
          <w:divBdr>
            <w:top w:val="none" w:sz="0" w:space="0" w:color="auto"/>
            <w:left w:val="none" w:sz="0" w:space="0" w:color="auto"/>
            <w:bottom w:val="none" w:sz="0" w:space="0" w:color="auto"/>
            <w:right w:val="none" w:sz="0" w:space="0" w:color="auto"/>
          </w:divBdr>
        </w:div>
        <w:div w:id="724567739">
          <w:marLeft w:val="0"/>
          <w:marRight w:val="0"/>
          <w:marTop w:val="0"/>
          <w:marBottom w:val="0"/>
          <w:divBdr>
            <w:top w:val="none" w:sz="0" w:space="0" w:color="auto"/>
            <w:left w:val="none" w:sz="0" w:space="0" w:color="auto"/>
            <w:bottom w:val="none" w:sz="0" w:space="0" w:color="auto"/>
            <w:right w:val="none" w:sz="0" w:space="0" w:color="auto"/>
          </w:divBdr>
        </w:div>
        <w:div w:id="765226398">
          <w:marLeft w:val="0"/>
          <w:marRight w:val="0"/>
          <w:marTop w:val="0"/>
          <w:marBottom w:val="0"/>
          <w:divBdr>
            <w:top w:val="none" w:sz="0" w:space="0" w:color="auto"/>
            <w:left w:val="none" w:sz="0" w:space="0" w:color="auto"/>
            <w:bottom w:val="none" w:sz="0" w:space="0" w:color="auto"/>
            <w:right w:val="none" w:sz="0" w:space="0" w:color="auto"/>
          </w:divBdr>
        </w:div>
        <w:div w:id="824248355">
          <w:marLeft w:val="0"/>
          <w:marRight w:val="0"/>
          <w:marTop w:val="0"/>
          <w:marBottom w:val="0"/>
          <w:divBdr>
            <w:top w:val="none" w:sz="0" w:space="0" w:color="auto"/>
            <w:left w:val="none" w:sz="0" w:space="0" w:color="auto"/>
            <w:bottom w:val="none" w:sz="0" w:space="0" w:color="auto"/>
            <w:right w:val="none" w:sz="0" w:space="0" w:color="auto"/>
          </w:divBdr>
        </w:div>
        <w:div w:id="958998994">
          <w:marLeft w:val="0"/>
          <w:marRight w:val="0"/>
          <w:marTop w:val="0"/>
          <w:marBottom w:val="0"/>
          <w:divBdr>
            <w:top w:val="none" w:sz="0" w:space="0" w:color="auto"/>
            <w:left w:val="none" w:sz="0" w:space="0" w:color="auto"/>
            <w:bottom w:val="none" w:sz="0" w:space="0" w:color="auto"/>
            <w:right w:val="none" w:sz="0" w:space="0" w:color="auto"/>
          </w:divBdr>
        </w:div>
        <w:div w:id="1266499552">
          <w:marLeft w:val="0"/>
          <w:marRight w:val="0"/>
          <w:marTop w:val="0"/>
          <w:marBottom w:val="0"/>
          <w:divBdr>
            <w:top w:val="none" w:sz="0" w:space="0" w:color="auto"/>
            <w:left w:val="none" w:sz="0" w:space="0" w:color="auto"/>
            <w:bottom w:val="none" w:sz="0" w:space="0" w:color="auto"/>
            <w:right w:val="none" w:sz="0" w:space="0" w:color="auto"/>
          </w:divBdr>
        </w:div>
        <w:div w:id="1313363064">
          <w:marLeft w:val="0"/>
          <w:marRight w:val="0"/>
          <w:marTop w:val="0"/>
          <w:marBottom w:val="0"/>
          <w:divBdr>
            <w:top w:val="none" w:sz="0" w:space="0" w:color="auto"/>
            <w:left w:val="none" w:sz="0" w:space="0" w:color="auto"/>
            <w:bottom w:val="none" w:sz="0" w:space="0" w:color="auto"/>
            <w:right w:val="none" w:sz="0" w:space="0" w:color="auto"/>
          </w:divBdr>
        </w:div>
        <w:div w:id="1427964859">
          <w:marLeft w:val="0"/>
          <w:marRight w:val="0"/>
          <w:marTop w:val="0"/>
          <w:marBottom w:val="0"/>
          <w:divBdr>
            <w:top w:val="none" w:sz="0" w:space="0" w:color="auto"/>
            <w:left w:val="none" w:sz="0" w:space="0" w:color="auto"/>
            <w:bottom w:val="none" w:sz="0" w:space="0" w:color="auto"/>
            <w:right w:val="none" w:sz="0" w:space="0" w:color="auto"/>
          </w:divBdr>
        </w:div>
        <w:div w:id="1561284648">
          <w:marLeft w:val="0"/>
          <w:marRight w:val="0"/>
          <w:marTop w:val="0"/>
          <w:marBottom w:val="0"/>
          <w:divBdr>
            <w:top w:val="none" w:sz="0" w:space="0" w:color="auto"/>
            <w:left w:val="none" w:sz="0" w:space="0" w:color="auto"/>
            <w:bottom w:val="none" w:sz="0" w:space="0" w:color="auto"/>
            <w:right w:val="none" w:sz="0" w:space="0" w:color="auto"/>
          </w:divBdr>
        </w:div>
        <w:div w:id="1613395550">
          <w:marLeft w:val="0"/>
          <w:marRight w:val="0"/>
          <w:marTop w:val="0"/>
          <w:marBottom w:val="0"/>
          <w:divBdr>
            <w:top w:val="none" w:sz="0" w:space="0" w:color="auto"/>
            <w:left w:val="none" w:sz="0" w:space="0" w:color="auto"/>
            <w:bottom w:val="none" w:sz="0" w:space="0" w:color="auto"/>
            <w:right w:val="none" w:sz="0" w:space="0" w:color="auto"/>
          </w:divBdr>
        </w:div>
        <w:div w:id="1692144271">
          <w:marLeft w:val="0"/>
          <w:marRight w:val="0"/>
          <w:marTop w:val="0"/>
          <w:marBottom w:val="0"/>
          <w:divBdr>
            <w:top w:val="none" w:sz="0" w:space="0" w:color="auto"/>
            <w:left w:val="none" w:sz="0" w:space="0" w:color="auto"/>
            <w:bottom w:val="none" w:sz="0" w:space="0" w:color="auto"/>
            <w:right w:val="none" w:sz="0" w:space="0" w:color="auto"/>
          </w:divBdr>
        </w:div>
        <w:div w:id="1771852740">
          <w:marLeft w:val="0"/>
          <w:marRight w:val="0"/>
          <w:marTop w:val="0"/>
          <w:marBottom w:val="0"/>
          <w:divBdr>
            <w:top w:val="none" w:sz="0" w:space="0" w:color="auto"/>
            <w:left w:val="none" w:sz="0" w:space="0" w:color="auto"/>
            <w:bottom w:val="none" w:sz="0" w:space="0" w:color="auto"/>
            <w:right w:val="none" w:sz="0" w:space="0" w:color="auto"/>
          </w:divBdr>
        </w:div>
        <w:div w:id="1844777122">
          <w:marLeft w:val="0"/>
          <w:marRight w:val="0"/>
          <w:marTop w:val="0"/>
          <w:marBottom w:val="0"/>
          <w:divBdr>
            <w:top w:val="none" w:sz="0" w:space="0" w:color="auto"/>
            <w:left w:val="none" w:sz="0" w:space="0" w:color="auto"/>
            <w:bottom w:val="none" w:sz="0" w:space="0" w:color="auto"/>
            <w:right w:val="none" w:sz="0" w:space="0" w:color="auto"/>
          </w:divBdr>
        </w:div>
        <w:div w:id="1897547377">
          <w:marLeft w:val="0"/>
          <w:marRight w:val="0"/>
          <w:marTop w:val="0"/>
          <w:marBottom w:val="0"/>
          <w:divBdr>
            <w:top w:val="none" w:sz="0" w:space="0" w:color="auto"/>
            <w:left w:val="none" w:sz="0" w:space="0" w:color="auto"/>
            <w:bottom w:val="none" w:sz="0" w:space="0" w:color="auto"/>
            <w:right w:val="none" w:sz="0" w:space="0" w:color="auto"/>
          </w:divBdr>
        </w:div>
        <w:div w:id="1947954972">
          <w:marLeft w:val="0"/>
          <w:marRight w:val="0"/>
          <w:marTop w:val="0"/>
          <w:marBottom w:val="0"/>
          <w:divBdr>
            <w:top w:val="none" w:sz="0" w:space="0" w:color="auto"/>
            <w:left w:val="none" w:sz="0" w:space="0" w:color="auto"/>
            <w:bottom w:val="none" w:sz="0" w:space="0" w:color="auto"/>
            <w:right w:val="none" w:sz="0" w:space="0" w:color="auto"/>
          </w:divBdr>
        </w:div>
        <w:div w:id="1961258746">
          <w:marLeft w:val="0"/>
          <w:marRight w:val="0"/>
          <w:marTop w:val="0"/>
          <w:marBottom w:val="0"/>
          <w:divBdr>
            <w:top w:val="none" w:sz="0" w:space="0" w:color="auto"/>
            <w:left w:val="none" w:sz="0" w:space="0" w:color="auto"/>
            <w:bottom w:val="none" w:sz="0" w:space="0" w:color="auto"/>
            <w:right w:val="none" w:sz="0" w:space="0" w:color="auto"/>
          </w:divBdr>
        </w:div>
        <w:div w:id="1991904088">
          <w:marLeft w:val="0"/>
          <w:marRight w:val="0"/>
          <w:marTop w:val="0"/>
          <w:marBottom w:val="0"/>
          <w:divBdr>
            <w:top w:val="none" w:sz="0" w:space="0" w:color="auto"/>
            <w:left w:val="none" w:sz="0" w:space="0" w:color="auto"/>
            <w:bottom w:val="none" w:sz="0" w:space="0" w:color="auto"/>
            <w:right w:val="none" w:sz="0" w:space="0" w:color="auto"/>
          </w:divBdr>
        </w:div>
      </w:divsChild>
    </w:div>
    <w:div w:id="1115641319">
      <w:bodyDiv w:val="1"/>
      <w:marLeft w:val="0"/>
      <w:marRight w:val="0"/>
      <w:marTop w:val="0"/>
      <w:marBottom w:val="0"/>
      <w:divBdr>
        <w:top w:val="none" w:sz="0" w:space="0" w:color="auto"/>
        <w:left w:val="none" w:sz="0" w:space="0" w:color="auto"/>
        <w:bottom w:val="none" w:sz="0" w:space="0" w:color="auto"/>
        <w:right w:val="none" w:sz="0" w:space="0" w:color="auto"/>
      </w:divBdr>
    </w:div>
    <w:div w:id="1117599704">
      <w:bodyDiv w:val="1"/>
      <w:marLeft w:val="0"/>
      <w:marRight w:val="0"/>
      <w:marTop w:val="0"/>
      <w:marBottom w:val="0"/>
      <w:divBdr>
        <w:top w:val="none" w:sz="0" w:space="0" w:color="auto"/>
        <w:left w:val="none" w:sz="0" w:space="0" w:color="auto"/>
        <w:bottom w:val="none" w:sz="0" w:space="0" w:color="auto"/>
        <w:right w:val="none" w:sz="0" w:space="0" w:color="auto"/>
      </w:divBdr>
    </w:div>
    <w:div w:id="1123378487">
      <w:bodyDiv w:val="1"/>
      <w:marLeft w:val="0"/>
      <w:marRight w:val="0"/>
      <w:marTop w:val="0"/>
      <w:marBottom w:val="0"/>
      <w:divBdr>
        <w:top w:val="none" w:sz="0" w:space="0" w:color="auto"/>
        <w:left w:val="none" w:sz="0" w:space="0" w:color="auto"/>
        <w:bottom w:val="none" w:sz="0" w:space="0" w:color="auto"/>
        <w:right w:val="none" w:sz="0" w:space="0" w:color="auto"/>
      </w:divBdr>
    </w:div>
    <w:div w:id="1152987156">
      <w:bodyDiv w:val="1"/>
      <w:marLeft w:val="0"/>
      <w:marRight w:val="0"/>
      <w:marTop w:val="0"/>
      <w:marBottom w:val="0"/>
      <w:divBdr>
        <w:top w:val="none" w:sz="0" w:space="0" w:color="auto"/>
        <w:left w:val="none" w:sz="0" w:space="0" w:color="auto"/>
        <w:bottom w:val="none" w:sz="0" w:space="0" w:color="auto"/>
        <w:right w:val="none" w:sz="0" w:space="0" w:color="auto"/>
      </w:divBdr>
    </w:div>
    <w:div w:id="1164541915">
      <w:bodyDiv w:val="1"/>
      <w:marLeft w:val="0"/>
      <w:marRight w:val="0"/>
      <w:marTop w:val="0"/>
      <w:marBottom w:val="0"/>
      <w:divBdr>
        <w:top w:val="none" w:sz="0" w:space="0" w:color="auto"/>
        <w:left w:val="none" w:sz="0" w:space="0" w:color="auto"/>
        <w:bottom w:val="none" w:sz="0" w:space="0" w:color="auto"/>
        <w:right w:val="none" w:sz="0" w:space="0" w:color="auto"/>
      </w:divBdr>
    </w:div>
    <w:div w:id="1202135159">
      <w:bodyDiv w:val="1"/>
      <w:marLeft w:val="0"/>
      <w:marRight w:val="0"/>
      <w:marTop w:val="0"/>
      <w:marBottom w:val="0"/>
      <w:divBdr>
        <w:top w:val="none" w:sz="0" w:space="0" w:color="auto"/>
        <w:left w:val="none" w:sz="0" w:space="0" w:color="auto"/>
        <w:bottom w:val="none" w:sz="0" w:space="0" w:color="auto"/>
        <w:right w:val="none" w:sz="0" w:space="0" w:color="auto"/>
      </w:divBdr>
    </w:div>
    <w:div w:id="1205141540">
      <w:bodyDiv w:val="1"/>
      <w:marLeft w:val="0"/>
      <w:marRight w:val="0"/>
      <w:marTop w:val="0"/>
      <w:marBottom w:val="0"/>
      <w:divBdr>
        <w:top w:val="none" w:sz="0" w:space="0" w:color="auto"/>
        <w:left w:val="none" w:sz="0" w:space="0" w:color="auto"/>
        <w:bottom w:val="none" w:sz="0" w:space="0" w:color="auto"/>
        <w:right w:val="none" w:sz="0" w:space="0" w:color="auto"/>
      </w:divBdr>
    </w:div>
    <w:div w:id="1215773147">
      <w:bodyDiv w:val="1"/>
      <w:marLeft w:val="0"/>
      <w:marRight w:val="0"/>
      <w:marTop w:val="0"/>
      <w:marBottom w:val="0"/>
      <w:divBdr>
        <w:top w:val="none" w:sz="0" w:space="0" w:color="auto"/>
        <w:left w:val="none" w:sz="0" w:space="0" w:color="auto"/>
        <w:bottom w:val="none" w:sz="0" w:space="0" w:color="auto"/>
        <w:right w:val="none" w:sz="0" w:space="0" w:color="auto"/>
      </w:divBdr>
    </w:div>
    <w:div w:id="1217860329">
      <w:bodyDiv w:val="1"/>
      <w:marLeft w:val="0"/>
      <w:marRight w:val="0"/>
      <w:marTop w:val="0"/>
      <w:marBottom w:val="0"/>
      <w:divBdr>
        <w:top w:val="none" w:sz="0" w:space="0" w:color="auto"/>
        <w:left w:val="none" w:sz="0" w:space="0" w:color="auto"/>
        <w:bottom w:val="none" w:sz="0" w:space="0" w:color="auto"/>
        <w:right w:val="none" w:sz="0" w:space="0" w:color="auto"/>
      </w:divBdr>
    </w:div>
    <w:div w:id="1218393155">
      <w:bodyDiv w:val="1"/>
      <w:marLeft w:val="0"/>
      <w:marRight w:val="0"/>
      <w:marTop w:val="0"/>
      <w:marBottom w:val="0"/>
      <w:divBdr>
        <w:top w:val="none" w:sz="0" w:space="0" w:color="auto"/>
        <w:left w:val="none" w:sz="0" w:space="0" w:color="auto"/>
        <w:bottom w:val="none" w:sz="0" w:space="0" w:color="auto"/>
        <w:right w:val="none" w:sz="0" w:space="0" w:color="auto"/>
      </w:divBdr>
    </w:div>
    <w:div w:id="1254702399">
      <w:bodyDiv w:val="1"/>
      <w:marLeft w:val="0"/>
      <w:marRight w:val="0"/>
      <w:marTop w:val="0"/>
      <w:marBottom w:val="0"/>
      <w:divBdr>
        <w:top w:val="none" w:sz="0" w:space="0" w:color="auto"/>
        <w:left w:val="none" w:sz="0" w:space="0" w:color="auto"/>
        <w:bottom w:val="none" w:sz="0" w:space="0" w:color="auto"/>
        <w:right w:val="none" w:sz="0" w:space="0" w:color="auto"/>
      </w:divBdr>
    </w:div>
    <w:div w:id="1258827822">
      <w:bodyDiv w:val="1"/>
      <w:marLeft w:val="0"/>
      <w:marRight w:val="0"/>
      <w:marTop w:val="0"/>
      <w:marBottom w:val="0"/>
      <w:divBdr>
        <w:top w:val="none" w:sz="0" w:space="0" w:color="auto"/>
        <w:left w:val="none" w:sz="0" w:space="0" w:color="auto"/>
        <w:bottom w:val="none" w:sz="0" w:space="0" w:color="auto"/>
        <w:right w:val="none" w:sz="0" w:space="0" w:color="auto"/>
      </w:divBdr>
    </w:div>
    <w:div w:id="1263688763">
      <w:bodyDiv w:val="1"/>
      <w:marLeft w:val="0"/>
      <w:marRight w:val="0"/>
      <w:marTop w:val="0"/>
      <w:marBottom w:val="0"/>
      <w:divBdr>
        <w:top w:val="none" w:sz="0" w:space="0" w:color="auto"/>
        <w:left w:val="none" w:sz="0" w:space="0" w:color="auto"/>
        <w:bottom w:val="none" w:sz="0" w:space="0" w:color="auto"/>
        <w:right w:val="none" w:sz="0" w:space="0" w:color="auto"/>
      </w:divBdr>
    </w:div>
    <w:div w:id="1275015531">
      <w:bodyDiv w:val="1"/>
      <w:marLeft w:val="0"/>
      <w:marRight w:val="0"/>
      <w:marTop w:val="0"/>
      <w:marBottom w:val="0"/>
      <w:divBdr>
        <w:top w:val="none" w:sz="0" w:space="0" w:color="auto"/>
        <w:left w:val="none" w:sz="0" w:space="0" w:color="auto"/>
        <w:bottom w:val="none" w:sz="0" w:space="0" w:color="auto"/>
        <w:right w:val="none" w:sz="0" w:space="0" w:color="auto"/>
      </w:divBdr>
    </w:div>
    <w:div w:id="1282419804">
      <w:bodyDiv w:val="1"/>
      <w:marLeft w:val="0"/>
      <w:marRight w:val="0"/>
      <w:marTop w:val="0"/>
      <w:marBottom w:val="0"/>
      <w:divBdr>
        <w:top w:val="none" w:sz="0" w:space="0" w:color="auto"/>
        <w:left w:val="none" w:sz="0" w:space="0" w:color="auto"/>
        <w:bottom w:val="none" w:sz="0" w:space="0" w:color="auto"/>
        <w:right w:val="none" w:sz="0" w:space="0" w:color="auto"/>
      </w:divBdr>
    </w:div>
    <w:div w:id="1320773243">
      <w:bodyDiv w:val="1"/>
      <w:marLeft w:val="0"/>
      <w:marRight w:val="0"/>
      <w:marTop w:val="0"/>
      <w:marBottom w:val="0"/>
      <w:divBdr>
        <w:top w:val="none" w:sz="0" w:space="0" w:color="auto"/>
        <w:left w:val="none" w:sz="0" w:space="0" w:color="auto"/>
        <w:bottom w:val="none" w:sz="0" w:space="0" w:color="auto"/>
        <w:right w:val="none" w:sz="0" w:space="0" w:color="auto"/>
      </w:divBdr>
    </w:div>
    <w:div w:id="1323654988">
      <w:bodyDiv w:val="1"/>
      <w:marLeft w:val="0"/>
      <w:marRight w:val="0"/>
      <w:marTop w:val="0"/>
      <w:marBottom w:val="0"/>
      <w:divBdr>
        <w:top w:val="none" w:sz="0" w:space="0" w:color="auto"/>
        <w:left w:val="none" w:sz="0" w:space="0" w:color="auto"/>
        <w:bottom w:val="none" w:sz="0" w:space="0" w:color="auto"/>
        <w:right w:val="none" w:sz="0" w:space="0" w:color="auto"/>
      </w:divBdr>
    </w:div>
    <w:div w:id="1328629134">
      <w:bodyDiv w:val="1"/>
      <w:marLeft w:val="0"/>
      <w:marRight w:val="0"/>
      <w:marTop w:val="0"/>
      <w:marBottom w:val="0"/>
      <w:divBdr>
        <w:top w:val="none" w:sz="0" w:space="0" w:color="auto"/>
        <w:left w:val="none" w:sz="0" w:space="0" w:color="auto"/>
        <w:bottom w:val="none" w:sz="0" w:space="0" w:color="auto"/>
        <w:right w:val="none" w:sz="0" w:space="0" w:color="auto"/>
      </w:divBdr>
    </w:div>
    <w:div w:id="1341926280">
      <w:bodyDiv w:val="1"/>
      <w:marLeft w:val="0"/>
      <w:marRight w:val="0"/>
      <w:marTop w:val="0"/>
      <w:marBottom w:val="0"/>
      <w:divBdr>
        <w:top w:val="none" w:sz="0" w:space="0" w:color="auto"/>
        <w:left w:val="none" w:sz="0" w:space="0" w:color="auto"/>
        <w:bottom w:val="none" w:sz="0" w:space="0" w:color="auto"/>
        <w:right w:val="none" w:sz="0" w:space="0" w:color="auto"/>
      </w:divBdr>
    </w:div>
    <w:div w:id="1342857164">
      <w:bodyDiv w:val="1"/>
      <w:marLeft w:val="0"/>
      <w:marRight w:val="0"/>
      <w:marTop w:val="0"/>
      <w:marBottom w:val="0"/>
      <w:divBdr>
        <w:top w:val="none" w:sz="0" w:space="0" w:color="auto"/>
        <w:left w:val="none" w:sz="0" w:space="0" w:color="auto"/>
        <w:bottom w:val="none" w:sz="0" w:space="0" w:color="auto"/>
        <w:right w:val="none" w:sz="0" w:space="0" w:color="auto"/>
      </w:divBdr>
    </w:div>
    <w:div w:id="1350254938">
      <w:bodyDiv w:val="1"/>
      <w:marLeft w:val="0"/>
      <w:marRight w:val="0"/>
      <w:marTop w:val="0"/>
      <w:marBottom w:val="0"/>
      <w:divBdr>
        <w:top w:val="none" w:sz="0" w:space="0" w:color="auto"/>
        <w:left w:val="none" w:sz="0" w:space="0" w:color="auto"/>
        <w:bottom w:val="none" w:sz="0" w:space="0" w:color="auto"/>
        <w:right w:val="none" w:sz="0" w:space="0" w:color="auto"/>
      </w:divBdr>
    </w:div>
    <w:div w:id="1379471941">
      <w:bodyDiv w:val="1"/>
      <w:marLeft w:val="0"/>
      <w:marRight w:val="0"/>
      <w:marTop w:val="0"/>
      <w:marBottom w:val="0"/>
      <w:divBdr>
        <w:top w:val="none" w:sz="0" w:space="0" w:color="auto"/>
        <w:left w:val="none" w:sz="0" w:space="0" w:color="auto"/>
        <w:bottom w:val="none" w:sz="0" w:space="0" w:color="auto"/>
        <w:right w:val="none" w:sz="0" w:space="0" w:color="auto"/>
      </w:divBdr>
    </w:div>
    <w:div w:id="1389693369">
      <w:bodyDiv w:val="1"/>
      <w:marLeft w:val="0"/>
      <w:marRight w:val="0"/>
      <w:marTop w:val="0"/>
      <w:marBottom w:val="0"/>
      <w:divBdr>
        <w:top w:val="none" w:sz="0" w:space="0" w:color="auto"/>
        <w:left w:val="none" w:sz="0" w:space="0" w:color="auto"/>
        <w:bottom w:val="none" w:sz="0" w:space="0" w:color="auto"/>
        <w:right w:val="none" w:sz="0" w:space="0" w:color="auto"/>
      </w:divBdr>
    </w:div>
    <w:div w:id="1404060710">
      <w:bodyDiv w:val="1"/>
      <w:marLeft w:val="0"/>
      <w:marRight w:val="0"/>
      <w:marTop w:val="0"/>
      <w:marBottom w:val="0"/>
      <w:divBdr>
        <w:top w:val="none" w:sz="0" w:space="0" w:color="auto"/>
        <w:left w:val="none" w:sz="0" w:space="0" w:color="auto"/>
        <w:bottom w:val="none" w:sz="0" w:space="0" w:color="auto"/>
        <w:right w:val="none" w:sz="0" w:space="0" w:color="auto"/>
      </w:divBdr>
    </w:div>
    <w:div w:id="1415542942">
      <w:bodyDiv w:val="1"/>
      <w:marLeft w:val="0"/>
      <w:marRight w:val="0"/>
      <w:marTop w:val="0"/>
      <w:marBottom w:val="0"/>
      <w:divBdr>
        <w:top w:val="none" w:sz="0" w:space="0" w:color="auto"/>
        <w:left w:val="none" w:sz="0" w:space="0" w:color="auto"/>
        <w:bottom w:val="none" w:sz="0" w:space="0" w:color="auto"/>
        <w:right w:val="none" w:sz="0" w:space="0" w:color="auto"/>
      </w:divBdr>
    </w:div>
    <w:div w:id="1431699626">
      <w:bodyDiv w:val="1"/>
      <w:marLeft w:val="0"/>
      <w:marRight w:val="0"/>
      <w:marTop w:val="0"/>
      <w:marBottom w:val="0"/>
      <w:divBdr>
        <w:top w:val="none" w:sz="0" w:space="0" w:color="auto"/>
        <w:left w:val="none" w:sz="0" w:space="0" w:color="auto"/>
        <w:bottom w:val="none" w:sz="0" w:space="0" w:color="auto"/>
        <w:right w:val="none" w:sz="0" w:space="0" w:color="auto"/>
      </w:divBdr>
    </w:div>
    <w:div w:id="1434594927">
      <w:bodyDiv w:val="1"/>
      <w:marLeft w:val="0"/>
      <w:marRight w:val="0"/>
      <w:marTop w:val="0"/>
      <w:marBottom w:val="0"/>
      <w:divBdr>
        <w:top w:val="none" w:sz="0" w:space="0" w:color="auto"/>
        <w:left w:val="none" w:sz="0" w:space="0" w:color="auto"/>
        <w:bottom w:val="none" w:sz="0" w:space="0" w:color="auto"/>
        <w:right w:val="none" w:sz="0" w:space="0" w:color="auto"/>
      </w:divBdr>
    </w:div>
    <w:div w:id="1442147198">
      <w:bodyDiv w:val="1"/>
      <w:marLeft w:val="0"/>
      <w:marRight w:val="0"/>
      <w:marTop w:val="0"/>
      <w:marBottom w:val="0"/>
      <w:divBdr>
        <w:top w:val="none" w:sz="0" w:space="0" w:color="auto"/>
        <w:left w:val="none" w:sz="0" w:space="0" w:color="auto"/>
        <w:bottom w:val="none" w:sz="0" w:space="0" w:color="auto"/>
        <w:right w:val="none" w:sz="0" w:space="0" w:color="auto"/>
      </w:divBdr>
    </w:div>
    <w:div w:id="1451780719">
      <w:bodyDiv w:val="1"/>
      <w:marLeft w:val="0"/>
      <w:marRight w:val="0"/>
      <w:marTop w:val="0"/>
      <w:marBottom w:val="0"/>
      <w:divBdr>
        <w:top w:val="none" w:sz="0" w:space="0" w:color="auto"/>
        <w:left w:val="none" w:sz="0" w:space="0" w:color="auto"/>
        <w:bottom w:val="none" w:sz="0" w:space="0" w:color="auto"/>
        <w:right w:val="none" w:sz="0" w:space="0" w:color="auto"/>
      </w:divBdr>
    </w:div>
    <w:div w:id="1474368414">
      <w:bodyDiv w:val="1"/>
      <w:marLeft w:val="0"/>
      <w:marRight w:val="0"/>
      <w:marTop w:val="0"/>
      <w:marBottom w:val="0"/>
      <w:divBdr>
        <w:top w:val="none" w:sz="0" w:space="0" w:color="auto"/>
        <w:left w:val="none" w:sz="0" w:space="0" w:color="auto"/>
        <w:bottom w:val="none" w:sz="0" w:space="0" w:color="auto"/>
        <w:right w:val="none" w:sz="0" w:space="0" w:color="auto"/>
      </w:divBdr>
    </w:div>
    <w:div w:id="1484273632">
      <w:bodyDiv w:val="1"/>
      <w:marLeft w:val="0"/>
      <w:marRight w:val="0"/>
      <w:marTop w:val="0"/>
      <w:marBottom w:val="0"/>
      <w:divBdr>
        <w:top w:val="none" w:sz="0" w:space="0" w:color="auto"/>
        <w:left w:val="none" w:sz="0" w:space="0" w:color="auto"/>
        <w:bottom w:val="none" w:sz="0" w:space="0" w:color="auto"/>
        <w:right w:val="none" w:sz="0" w:space="0" w:color="auto"/>
      </w:divBdr>
    </w:div>
    <w:div w:id="1503622776">
      <w:bodyDiv w:val="1"/>
      <w:marLeft w:val="0"/>
      <w:marRight w:val="0"/>
      <w:marTop w:val="0"/>
      <w:marBottom w:val="0"/>
      <w:divBdr>
        <w:top w:val="none" w:sz="0" w:space="0" w:color="auto"/>
        <w:left w:val="none" w:sz="0" w:space="0" w:color="auto"/>
        <w:bottom w:val="none" w:sz="0" w:space="0" w:color="auto"/>
        <w:right w:val="none" w:sz="0" w:space="0" w:color="auto"/>
      </w:divBdr>
    </w:div>
    <w:div w:id="1505825627">
      <w:bodyDiv w:val="1"/>
      <w:marLeft w:val="0"/>
      <w:marRight w:val="0"/>
      <w:marTop w:val="0"/>
      <w:marBottom w:val="0"/>
      <w:divBdr>
        <w:top w:val="none" w:sz="0" w:space="0" w:color="auto"/>
        <w:left w:val="none" w:sz="0" w:space="0" w:color="auto"/>
        <w:bottom w:val="none" w:sz="0" w:space="0" w:color="auto"/>
        <w:right w:val="none" w:sz="0" w:space="0" w:color="auto"/>
      </w:divBdr>
    </w:div>
    <w:div w:id="1511211966">
      <w:bodyDiv w:val="1"/>
      <w:marLeft w:val="0"/>
      <w:marRight w:val="0"/>
      <w:marTop w:val="0"/>
      <w:marBottom w:val="0"/>
      <w:divBdr>
        <w:top w:val="none" w:sz="0" w:space="0" w:color="auto"/>
        <w:left w:val="none" w:sz="0" w:space="0" w:color="auto"/>
        <w:bottom w:val="none" w:sz="0" w:space="0" w:color="auto"/>
        <w:right w:val="none" w:sz="0" w:space="0" w:color="auto"/>
      </w:divBdr>
      <w:divsChild>
        <w:div w:id="701059161">
          <w:marLeft w:val="0"/>
          <w:marRight w:val="0"/>
          <w:marTop w:val="0"/>
          <w:marBottom w:val="0"/>
          <w:divBdr>
            <w:top w:val="none" w:sz="0" w:space="0" w:color="auto"/>
            <w:left w:val="none" w:sz="0" w:space="0" w:color="auto"/>
            <w:bottom w:val="none" w:sz="0" w:space="0" w:color="auto"/>
            <w:right w:val="none" w:sz="0" w:space="0" w:color="auto"/>
          </w:divBdr>
        </w:div>
        <w:div w:id="415056567">
          <w:marLeft w:val="0"/>
          <w:marRight w:val="0"/>
          <w:marTop w:val="0"/>
          <w:marBottom w:val="0"/>
          <w:divBdr>
            <w:top w:val="none" w:sz="0" w:space="0" w:color="auto"/>
            <w:left w:val="none" w:sz="0" w:space="0" w:color="auto"/>
            <w:bottom w:val="none" w:sz="0" w:space="0" w:color="auto"/>
            <w:right w:val="none" w:sz="0" w:space="0" w:color="auto"/>
          </w:divBdr>
        </w:div>
        <w:div w:id="239295976">
          <w:marLeft w:val="0"/>
          <w:marRight w:val="0"/>
          <w:marTop w:val="0"/>
          <w:marBottom w:val="0"/>
          <w:divBdr>
            <w:top w:val="none" w:sz="0" w:space="0" w:color="auto"/>
            <w:left w:val="none" w:sz="0" w:space="0" w:color="auto"/>
            <w:bottom w:val="none" w:sz="0" w:space="0" w:color="auto"/>
            <w:right w:val="none" w:sz="0" w:space="0" w:color="auto"/>
          </w:divBdr>
        </w:div>
        <w:div w:id="1024940361">
          <w:marLeft w:val="0"/>
          <w:marRight w:val="0"/>
          <w:marTop w:val="0"/>
          <w:marBottom w:val="0"/>
          <w:divBdr>
            <w:top w:val="none" w:sz="0" w:space="0" w:color="auto"/>
            <w:left w:val="none" w:sz="0" w:space="0" w:color="auto"/>
            <w:bottom w:val="none" w:sz="0" w:space="0" w:color="auto"/>
            <w:right w:val="none" w:sz="0" w:space="0" w:color="auto"/>
          </w:divBdr>
        </w:div>
        <w:div w:id="1848251512">
          <w:marLeft w:val="0"/>
          <w:marRight w:val="0"/>
          <w:marTop w:val="0"/>
          <w:marBottom w:val="0"/>
          <w:divBdr>
            <w:top w:val="none" w:sz="0" w:space="0" w:color="auto"/>
            <w:left w:val="none" w:sz="0" w:space="0" w:color="auto"/>
            <w:bottom w:val="none" w:sz="0" w:space="0" w:color="auto"/>
            <w:right w:val="none" w:sz="0" w:space="0" w:color="auto"/>
          </w:divBdr>
        </w:div>
        <w:div w:id="1277758490">
          <w:marLeft w:val="0"/>
          <w:marRight w:val="0"/>
          <w:marTop w:val="0"/>
          <w:marBottom w:val="0"/>
          <w:divBdr>
            <w:top w:val="none" w:sz="0" w:space="0" w:color="auto"/>
            <w:left w:val="none" w:sz="0" w:space="0" w:color="auto"/>
            <w:bottom w:val="none" w:sz="0" w:space="0" w:color="auto"/>
            <w:right w:val="none" w:sz="0" w:space="0" w:color="auto"/>
          </w:divBdr>
        </w:div>
      </w:divsChild>
    </w:div>
    <w:div w:id="1537307815">
      <w:bodyDiv w:val="1"/>
      <w:marLeft w:val="0"/>
      <w:marRight w:val="0"/>
      <w:marTop w:val="0"/>
      <w:marBottom w:val="0"/>
      <w:divBdr>
        <w:top w:val="none" w:sz="0" w:space="0" w:color="auto"/>
        <w:left w:val="none" w:sz="0" w:space="0" w:color="auto"/>
        <w:bottom w:val="none" w:sz="0" w:space="0" w:color="auto"/>
        <w:right w:val="none" w:sz="0" w:space="0" w:color="auto"/>
      </w:divBdr>
    </w:div>
    <w:div w:id="1557545618">
      <w:bodyDiv w:val="1"/>
      <w:marLeft w:val="0"/>
      <w:marRight w:val="0"/>
      <w:marTop w:val="0"/>
      <w:marBottom w:val="0"/>
      <w:divBdr>
        <w:top w:val="none" w:sz="0" w:space="0" w:color="auto"/>
        <w:left w:val="none" w:sz="0" w:space="0" w:color="auto"/>
        <w:bottom w:val="none" w:sz="0" w:space="0" w:color="auto"/>
        <w:right w:val="none" w:sz="0" w:space="0" w:color="auto"/>
      </w:divBdr>
    </w:div>
    <w:div w:id="1558590217">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620911922">
      <w:bodyDiv w:val="1"/>
      <w:marLeft w:val="0"/>
      <w:marRight w:val="0"/>
      <w:marTop w:val="0"/>
      <w:marBottom w:val="0"/>
      <w:divBdr>
        <w:top w:val="none" w:sz="0" w:space="0" w:color="auto"/>
        <w:left w:val="none" w:sz="0" w:space="0" w:color="auto"/>
        <w:bottom w:val="none" w:sz="0" w:space="0" w:color="auto"/>
        <w:right w:val="none" w:sz="0" w:space="0" w:color="auto"/>
      </w:divBdr>
    </w:div>
    <w:div w:id="1660617251">
      <w:bodyDiv w:val="1"/>
      <w:marLeft w:val="0"/>
      <w:marRight w:val="0"/>
      <w:marTop w:val="0"/>
      <w:marBottom w:val="0"/>
      <w:divBdr>
        <w:top w:val="none" w:sz="0" w:space="0" w:color="auto"/>
        <w:left w:val="none" w:sz="0" w:space="0" w:color="auto"/>
        <w:bottom w:val="none" w:sz="0" w:space="0" w:color="auto"/>
        <w:right w:val="none" w:sz="0" w:space="0" w:color="auto"/>
      </w:divBdr>
    </w:div>
    <w:div w:id="1665008585">
      <w:bodyDiv w:val="1"/>
      <w:marLeft w:val="0"/>
      <w:marRight w:val="0"/>
      <w:marTop w:val="0"/>
      <w:marBottom w:val="0"/>
      <w:divBdr>
        <w:top w:val="none" w:sz="0" w:space="0" w:color="auto"/>
        <w:left w:val="none" w:sz="0" w:space="0" w:color="auto"/>
        <w:bottom w:val="none" w:sz="0" w:space="0" w:color="auto"/>
        <w:right w:val="none" w:sz="0" w:space="0" w:color="auto"/>
      </w:divBdr>
    </w:div>
    <w:div w:id="1691681743">
      <w:bodyDiv w:val="1"/>
      <w:marLeft w:val="0"/>
      <w:marRight w:val="0"/>
      <w:marTop w:val="0"/>
      <w:marBottom w:val="0"/>
      <w:divBdr>
        <w:top w:val="none" w:sz="0" w:space="0" w:color="auto"/>
        <w:left w:val="none" w:sz="0" w:space="0" w:color="auto"/>
        <w:bottom w:val="none" w:sz="0" w:space="0" w:color="auto"/>
        <w:right w:val="none" w:sz="0" w:space="0" w:color="auto"/>
      </w:divBdr>
      <w:divsChild>
        <w:div w:id="1128089734">
          <w:marLeft w:val="0"/>
          <w:marRight w:val="0"/>
          <w:marTop w:val="0"/>
          <w:marBottom w:val="0"/>
          <w:divBdr>
            <w:top w:val="none" w:sz="0" w:space="0" w:color="auto"/>
            <w:left w:val="none" w:sz="0" w:space="0" w:color="auto"/>
            <w:bottom w:val="none" w:sz="0" w:space="0" w:color="auto"/>
            <w:right w:val="none" w:sz="0" w:space="0" w:color="auto"/>
          </w:divBdr>
          <w:divsChild>
            <w:div w:id="384843115">
              <w:marLeft w:val="0"/>
              <w:marRight w:val="0"/>
              <w:marTop w:val="0"/>
              <w:marBottom w:val="0"/>
              <w:divBdr>
                <w:top w:val="none" w:sz="0" w:space="0" w:color="auto"/>
                <w:left w:val="none" w:sz="0" w:space="0" w:color="auto"/>
                <w:bottom w:val="none" w:sz="0" w:space="0" w:color="auto"/>
                <w:right w:val="none" w:sz="0" w:space="0" w:color="auto"/>
              </w:divBdr>
              <w:divsChild>
                <w:div w:id="2020615191">
                  <w:marLeft w:val="0"/>
                  <w:marRight w:val="0"/>
                  <w:marTop w:val="0"/>
                  <w:marBottom w:val="0"/>
                  <w:divBdr>
                    <w:top w:val="none" w:sz="0" w:space="0" w:color="auto"/>
                    <w:left w:val="none" w:sz="0" w:space="0" w:color="auto"/>
                    <w:bottom w:val="none" w:sz="0" w:space="0" w:color="auto"/>
                    <w:right w:val="none" w:sz="0" w:space="0" w:color="auto"/>
                  </w:divBdr>
                  <w:divsChild>
                    <w:div w:id="1143355512">
                      <w:marLeft w:val="0"/>
                      <w:marRight w:val="0"/>
                      <w:marTop w:val="0"/>
                      <w:marBottom w:val="0"/>
                      <w:divBdr>
                        <w:top w:val="none" w:sz="0" w:space="0" w:color="auto"/>
                        <w:left w:val="none" w:sz="0" w:space="0" w:color="auto"/>
                        <w:bottom w:val="none" w:sz="0" w:space="0" w:color="auto"/>
                        <w:right w:val="none" w:sz="0" w:space="0" w:color="auto"/>
                      </w:divBdr>
                      <w:divsChild>
                        <w:div w:id="4096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26292">
      <w:bodyDiv w:val="1"/>
      <w:marLeft w:val="0"/>
      <w:marRight w:val="0"/>
      <w:marTop w:val="0"/>
      <w:marBottom w:val="0"/>
      <w:divBdr>
        <w:top w:val="none" w:sz="0" w:space="0" w:color="auto"/>
        <w:left w:val="none" w:sz="0" w:space="0" w:color="auto"/>
        <w:bottom w:val="none" w:sz="0" w:space="0" w:color="auto"/>
        <w:right w:val="none" w:sz="0" w:space="0" w:color="auto"/>
      </w:divBdr>
    </w:div>
    <w:div w:id="1721980784">
      <w:bodyDiv w:val="1"/>
      <w:marLeft w:val="0"/>
      <w:marRight w:val="0"/>
      <w:marTop w:val="0"/>
      <w:marBottom w:val="0"/>
      <w:divBdr>
        <w:top w:val="none" w:sz="0" w:space="0" w:color="auto"/>
        <w:left w:val="none" w:sz="0" w:space="0" w:color="auto"/>
        <w:bottom w:val="none" w:sz="0" w:space="0" w:color="auto"/>
        <w:right w:val="none" w:sz="0" w:space="0" w:color="auto"/>
      </w:divBdr>
    </w:div>
    <w:div w:id="1723600373">
      <w:bodyDiv w:val="1"/>
      <w:marLeft w:val="0"/>
      <w:marRight w:val="0"/>
      <w:marTop w:val="0"/>
      <w:marBottom w:val="0"/>
      <w:divBdr>
        <w:top w:val="none" w:sz="0" w:space="0" w:color="auto"/>
        <w:left w:val="none" w:sz="0" w:space="0" w:color="auto"/>
        <w:bottom w:val="none" w:sz="0" w:space="0" w:color="auto"/>
        <w:right w:val="none" w:sz="0" w:space="0" w:color="auto"/>
      </w:divBdr>
    </w:div>
    <w:div w:id="1739594248">
      <w:bodyDiv w:val="1"/>
      <w:marLeft w:val="0"/>
      <w:marRight w:val="0"/>
      <w:marTop w:val="0"/>
      <w:marBottom w:val="0"/>
      <w:divBdr>
        <w:top w:val="none" w:sz="0" w:space="0" w:color="auto"/>
        <w:left w:val="none" w:sz="0" w:space="0" w:color="auto"/>
        <w:bottom w:val="none" w:sz="0" w:space="0" w:color="auto"/>
        <w:right w:val="none" w:sz="0" w:space="0" w:color="auto"/>
      </w:divBdr>
    </w:div>
    <w:div w:id="1746027896">
      <w:bodyDiv w:val="1"/>
      <w:marLeft w:val="0"/>
      <w:marRight w:val="0"/>
      <w:marTop w:val="0"/>
      <w:marBottom w:val="0"/>
      <w:divBdr>
        <w:top w:val="none" w:sz="0" w:space="0" w:color="auto"/>
        <w:left w:val="none" w:sz="0" w:space="0" w:color="auto"/>
        <w:bottom w:val="none" w:sz="0" w:space="0" w:color="auto"/>
        <w:right w:val="none" w:sz="0" w:space="0" w:color="auto"/>
      </w:divBdr>
    </w:div>
    <w:div w:id="1761178858">
      <w:bodyDiv w:val="1"/>
      <w:marLeft w:val="0"/>
      <w:marRight w:val="0"/>
      <w:marTop w:val="0"/>
      <w:marBottom w:val="0"/>
      <w:divBdr>
        <w:top w:val="none" w:sz="0" w:space="0" w:color="auto"/>
        <w:left w:val="none" w:sz="0" w:space="0" w:color="auto"/>
        <w:bottom w:val="none" w:sz="0" w:space="0" w:color="auto"/>
        <w:right w:val="none" w:sz="0" w:space="0" w:color="auto"/>
      </w:divBdr>
    </w:div>
    <w:div w:id="1771003428">
      <w:bodyDiv w:val="1"/>
      <w:marLeft w:val="0"/>
      <w:marRight w:val="0"/>
      <w:marTop w:val="0"/>
      <w:marBottom w:val="0"/>
      <w:divBdr>
        <w:top w:val="none" w:sz="0" w:space="0" w:color="auto"/>
        <w:left w:val="none" w:sz="0" w:space="0" w:color="auto"/>
        <w:bottom w:val="none" w:sz="0" w:space="0" w:color="auto"/>
        <w:right w:val="none" w:sz="0" w:space="0" w:color="auto"/>
      </w:divBdr>
      <w:divsChild>
        <w:div w:id="1877352019">
          <w:marLeft w:val="0"/>
          <w:marRight w:val="0"/>
          <w:marTop w:val="0"/>
          <w:marBottom w:val="0"/>
          <w:divBdr>
            <w:top w:val="none" w:sz="0" w:space="0" w:color="auto"/>
            <w:left w:val="none" w:sz="0" w:space="0" w:color="auto"/>
            <w:bottom w:val="none" w:sz="0" w:space="0" w:color="auto"/>
            <w:right w:val="none" w:sz="0" w:space="0" w:color="auto"/>
          </w:divBdr>
        </w:div>
      </w:divsChild>
    </w:div>
    <w:div w:id="1785228275">
      <w:bodyDiv w:val="1"/>
      <w:marLeft w:val="0"/>
      <w:marRight w:val="0"/>
      <w:marTop w:val="0"/>
      <w:marBottom w:val="0"/>
      <w:divBdr>
        <w:top w:val="none" w:sz="0" w:space="0" w:color="auto"/>
        <w:left w:val="none" w:sz="0" w:space="0" w:color="auto"/>
        <w:bottom w:val="none" w:sz="0" w:space="0" w:color="auto"/>
        <w:right w:val="none" w:sz="0" w:space="0" w:color="auto"/>
      </w:divBdr>
    </w:div>
    <w:div w:id="1786654911">
      <w:bodyDiv w:val="1"/>
      <w:marLeft w:val="0"/>
      <w:marRight w:val="0"/>
      <w:marTop w:val="0"/>
      <w:marBottom w:val="0"/>
      <w:divBdr>
        <w:top w:val="none" w:sz="0" w:space="0" w:color="auto"/>
        <w:left w:val="none" w:sz="0" w:space="0" w:color="auto"/>
        <w:bottom w:val="none" w:sz="0" w:space="0" w:color="auto"/>
        <w:right w:val="none" w:sz="0" w:space="0" w:color="auto"/>
      </w:divBdr>
    </w:div>
    <w:div w:id="1787195330">
      <w:bodyDiv w:val="1"/>
      <w:marLeft w:val="0"/>
      <w:marRight w:val="0"/>
      <w:marTop w:val="0"/>
      <w:marBottom w:val="0"/>
      <w:divBdr>
        <w:top w:val="none" w:sz="0" w:space="0" w:color="auto"/>
        <w:left w:val="none" w:sz="0" w:space="0" w:color="auto"/>
        <w:bottom w:val="none" w:sz="0" w:space="0" w:color="auto"/>
        <w:right w:val="none" w:sz="0" w:space="0" w:color="auto"/>
      </w:divBdr>
    </w:div>
    <w:div w:id="1816609188">
      <w:bodyDiv w:val="1"/>
      <w:marLeft w:val="0"/>
      <w:marRight w:val="0"/>
      <w:marTop w:val="0"/>
      <w:marBottom w:val="0"/>
      <w:divBdr>
        <w:top w:val="none" w:sz="0" w:space="0" w:color="auto"/>
        <w:left w:val="none" w:sz="0" w:space="0" w:color="auto"/>
        <w:bottom w:val="none" w:sz="0" w:space="0" w:color="auto"/>
        <w:right w:val="none" w:sz="0" w:space="0" w:color="auto"/>
      </w:divBdr>
    </w:div>
    <w:div w:id="1826432864">
      <w:bodyDiv w:val="1"/>
      <w:marLeft w:val="0"/>
      <w:marRight w:val="0"/>
      <w:marTop w:val="0"/>
      <w:marBottom w:val="0"/>
      <w:divBdr>
        <w:top w:val="none" w:sz="0" w:space="0" w:color="auto"/>
        <w:left w:val="none" w:sz="0" w:space="0" w:color="auto"/>
        <w:bottom w:val="none" w:sz="0" w:space="0" w:color="auto"/>
        <w:right w:val="none" w:sz="0" w:space="0" w:color="auto"/>
      </w:divBdr>
    </w:div>
    <w:div w:id="1827889898">
      <w:bodyDiv w:val="1"/>
      <w:marLeft w:val="0"/>
      <w:marRight w:val="0"/>
      <w:marTop w:val="0"/>
      <w:marBottom w:val="0"/>
      <w:divBdr>
        <w:top w:val="none" w:sz="0" w:space="0" w:color="auto"/>
        <w:left w:val="none" w:sz="0" w:space="0" w:color="auto"/>
        <w:bottom w:val="none" w:sz="0" w:space="0" w:color="auto"/>
        <w:right w:val="none" w:sz="0" w:space="0" w:color="auto"/>
      </w:divBdr>
    </w:div>
    <w:div w:id="1836413564">
      <w:bodyDiv w:val="1"/>
      <w:marLeft w:val="0"/>
      <w:marRight w:val="0"/>
      <w:marTop w:val="0"/>
      <w:marBottom w:val="0"/>
      <w:divBdr>
        <w:top w:val="none" w:sz="0" w:space="0" w:color="auto"/>
        <w:left w:val="none" w:sz="0" w:space="0" w:color="auto"/>
        <w:bottom w:val="none" w:sz="0" w:space="0" w:color="auto"/>
        <w:right w:val="none" w:sz="0" w:space="0" w:color="auto"/>
      </w:divBdr>
    </w:div>
    <w:div w:id="1846820636">
      <w:bodyDiv w:val="1"/>
      <w:marLeft w:val="0"/>
      <w:marRight w:val="0"/>
      <w:marTop w:val="0"/>
      <w:marBottom w:val="0"/>
      <w:divBdr>
        <w:top w:val="none" w:sz="0" w:space="0" w:color="auto"/>
        <w:left w:val="none" w:sz="0" w:space="0" w:color="auto"/>
        <w:bottom w:val="none" w:sz="0" w:space="0" w:color="auto"/>
        <w:right w:val="none" w:sz="0" w:space="0" w:color="auto"/>
      </w:divBdr>
    </w:div>
    <w:div w:id="1849980582">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96046289">
      <w:bodyDiv w:val="1"/>
      <w:marLeft w:val="0"/>
      <w:marRight w:val="0"/>
      <w:marTop w:val="0"/>
      <w:marBottom w:val="0"/>
      <w:divBdr>
        <w:top w:val="none" w:sz="0" w:space="0" w:color="auto"/>
        <w:left w:val="none" w:sz="0" w:space="0" w:color="auto"/>
        <w:bottom w:val="none" w:sz="0" w:space="0" w:color="auto"/>
        <w:right w:val="none" w:sz="0" w:space="0" w:color="auto"/>
      </w:divBdr>
    </w:div>
    <w:div w:id="1914508579">
      <w:bodyDiv w:val="1"/>
      <w:marLeft w:val="0"/>
      <w:marRight w:val="0"/>
      <w:marTop w:val="0"/>
      <w:marBottom w:val="0"/>
      <w:divBdr>
        <w:top w:val="none" w:sz="0" w:space="0" w:color="auto"/>
        <w:left w:val="none" w:sz="0" w:space="0" w:color="auto"/>
        <w:bottom w:val="none" w:sz="0" w:space="0" w:color="auto"/>
        <w:right w:val="none" w:sz="0" w:space="0" w:color="auto"/>
      </w:divBdr>
    </w:div>
    <w:div w:id="1926843407">
      <w:bodyDiv w:val="1"/>
      <w:marLeft w:val="0"/>
      <w:marRight w:val="0"/>
      <w:marTop w:val="0"/>
      <w:marBottom w:val="0"/>
      <w:divBdr>
        <w:top w:val="none" w:sz="0" w:space="0" w:color="auto"/>
        <w:left w:val="none" w:sz="0" w:space="0" w:color="auto"/>
        <w:bottom w:val="none" w:sz="0" w:space="0" w:color="auto"/>
        <w:right w:val="none" w:sz="0" w:space="0" w:color="auto"/>
      </w:divBdr>
    </w:div>
    <w:div w:id="1929649929">
      <w:bodyDiv w:val="1"/>
      <w:marLeft w:val="0"/>
      <w:marRight w:val="0"/>
      <w:marTop w:val="0"/>
      <w:marBottom w:val="0"/>
      <w:divBdr>
        <w:top w:val="none" w:sz="0" w:space="0" w:color="auto"/>
        <w:left w:val="none" w:sz="0" w:space="0" w:color="auto"/>
        <w:bottom w:val="none" w:sz="0" w:space="0" w:color="auto"/>
        <w:right w:val="none" w:sz="0" w:space="0" w:color="auto"/>
      </w:divBdr>
    </w:div>
    <w:div w:id="1947614748">
      <w:bodyDiv w:val="1"/>
      <w:marLeft w:val="0"/>
      <w:marRight w:val="0"/>
      <w:marTop w:val="0"/>
      <w:marBottom w:val="0"/>
      <w:divBdr>
        <w:top w:val="none" w:sz="0" w:space="0" w:color="auto"/>
        <w:left w:val="none" w:sz="0" w:space="0" w:color="auto"/>
        <w:bottom w:val="none" w:sz="0" w:space="0" w:color="auto"/>
        <w:right w:val="none" w:sz="0" w:space="0" w:color="auto"/>
      </w:divBdr>
    </w:div>
    <w:div w:id="1971009526">
      <w:bodyDiv w:val="1"/>
      <w:marLeft w:val="0"/>
      <w:marRight w:val="0"/>
      <w:marTop w:val="0"/>
      <w:marBottom w:val="0"/>
      <w:divBdr>
        <w:top w:val="none" w:sz="0" w:space="0" w:color="auto"/>
        <w:left w:val="none" w:sz="0" w:space="0" w:color="auto"/>
        <w:bottom w:val="none" w:sz="0" w:space="0" w:color="auto"/>
        <w:right w:val="none" w:sz="0" w:space="0" w:color="auto"/>
      </w:divBdr>
    </w:div>
    <w:div w:id="1992054496">
      <w:bodyDiv w:val="1"/>
      <w:marLeft w:val="0"/>
      <w:marRight w:val="0"/>
      <w:marTop w:val="0"/>
      <w:marBottom w:val="0"/>
      <w:divBdr>
        <w:top w:val="none" w:sz="0" w:space="0" w:color="auto"/>
        <w:left w:val="none" w:sz="0" w:space="0" w:color="auto"/>
        <w:bottom w:val="none" w:sz="0" w:space="0" w:color="auto"/>
        <w:right w:val="none" w:sz="0" w:space="0" w:color="auto"/>
      </w:divBdr>
    </w:div>
    <w:div w:id="2005206858">
      <w:bodyDiv w:val="1"/>
      <w:marLeft w:val="0"/>
      <w:marRight w:val="0"/>
      <w:marTop w:val="0"/>
      <w:marBottom w:val="0"/>
      <w:divBdr>
        <w:top w:val="none" w:sz="0" w:space="0" w:color="auto"/>
        <w:left w:val="none" w:sz="0" w:space="0" w:color="auto"/>
        <w:bottom w:val="none" w:sz="0" w:space="0" w:color="auto"/>
        <w:right w:val="none" w:sz="0" w:space="0" w:color="auto"/>
      </w:divBdr>
    </w:div>
    <w:div w:id="2018191347">
      <w:bodyDiv w:val="1"/>
      <w:marLeft w:val="0"/>
      <w:marRight w:val="0"/>
      <w:marTop w:val="0"/>
      <w:marBottom w:val="0"/>
      <w:divBdr>
        <w:top w:val="none" w:sz="0" w:space="0" w:color="auto"/>
        <w:left w:val="none" w:sz="0" w:space="0" w:color="auto"/>
        <w:bottom w:val="none" w:sz="0" w:space="0" w:color="auto"/>
        <w:right w:val="none" w:sz="0" w:space="0" w:color="auto"/>
      </w:divBdr>
    </w:div>
    <w:div w:id="2035496612">
      <w:bodyDiv w:val="1"/>
      <w:marLeft w:val="0"/>
      <w:marRight w:val="0"/>
      <w:marTop w:val="0"/>
      <w:marBottom w:val="0"/>
      <w:divBdr>
        <w:top w:val="none" w:sz="0" w:space="0" w:color="auto"/>
        <w:left w:val="none" w:sz="0" w:space="0" w:color="auto"/>
        <w:bottom w:val="none" w:sz="0" w:space="0" w:color="auto"/>
        <w:right w:val="none" w:sz="0" w:space="0" w:color="auto"/>
      </w:divBdr>
    </w:div>
    <w:div w:id="2039962904">
      <w:bodyDiv w:val="1"/>
      <w:marLeft w:val="0"/>
      <w:marRight w:val="0"/>
      <w:marTop w:val="0"/>
      <w:marBottom w:val="0"/>
      <w:divBdr>
        <w:top w:val="none" w:sz="0" w:space="0" w:color="auto"/>
        <w:left w:val="none" w:sz="0" w:space="0" w:color="auto"/>
        <w:bottom w:val="none" w:sz="0" w:space="0" w:color="auto"/>
        <w:right w:val="none" w:sz="0" w:space="0" w:color="auto"/>
      </w:divBdr>
    </w:div>
    <w:div w:id="2044817293">
      <w:bodyDiv w:val="1"/>
      <w:marLeft w:val="0"/>
      <w:marRight w:val="0"/>
      <w:marTop w:val="0"/>
      <w:marBottom w:val="0"/>
      <w:divBdr>
        <w:top w:val="none" w:sz="0" w:space="0" w:color="auto"/>
        <w:left w:val="none" w:sz="0" w:space="0" w:color="auto"/>
        <w:bottom w:val="none" w:sz="0" w:space="0" w:color="auto"/>
        <w:right w:val="none" w:sz="0" w:space="0" w:color="auto"/>
      </w:divBdr>
    </w:div>
    <w:div w:id="2071422521">
      <w:bodyDiv w:val="1"/>
      <w:marLeft w:val="0"/>
      <w:marRight w:val="0"/>
      <w:marTop w:val="0"/>
      <w:marBottom w:val="0"/>
      <w:divBdr>
        <w:top w:val="none" w:sz="0" w:space="0" w:color="auto"/>
        <w:left w:val="none" w:sz="0" w:space="0" w:color="auto"/>
        <w:bottom w:val="none" w:sz="0" w:space="0" w:color="auto"/>
        <w:right w:val="none" w:sz="0" w:space="0" w:color="auto"/>
      </w:divBdr>
    </w:div>
    <w:div w:id="2082438188">
      <w:bodyDiv w:val="1"/>
      <w:marLeft w:val="0"/>
      <w:marRight w:val="0"/>
      <w:marTop w:val="0"/>
      <w:marBottom w:val="0"/>
      <w:divBdr>
        <w:top w:val="none" w:sz="0" w:space="0" w:color="auto"/>
        <w:left w:val="none" w:sz="0" w:space="0" w:color="auto"/>
        <w:bottom w:val="none" w:sz="0" w:space="0" w:color="auto"/>
        <w:right w:val="none" w:sz="0" w:space="0" w:color="auto"/>
      </w:divBdr>
    </w:div>
    <w:div w:id="2083674757">
      <w:bodyDiv w:val="1"/>
      <w:marLeft w:val="0"/>
      <w:marRight w:val="0"/>
      <w:marTop w:val="0"/>
      <w:marBottom w:val="0"/>
      <w:divBdr>
        <w:top w:val="none" w:sz="0" w:space="0" w:color="auto"/>
        <w:left w:val="none" w:sz="0" w:space="0" w:color="auto"/>
        <w:bottom w:val="none" w:sz="0" w:space="0" w:color="auto"/>
        <w:right w:val="none" w:sz="0" w:space="0" w:color="auto"/>
      </w:divBdr>
    </w:div>
    <w:div w:id="2097284208">
      <w:bodyDiv w:val="1"/>
      <w:marLeft w:val="0"/>
      <w:marRight w:val="0"/>
      <w:marTop w:val="0"/>
      <w:marBottom w:val="0"/>
      <w:divBdr>
        <w:top w:val="none" w:sz="0" w:space="0" w:color="auto"/>
        <w:left w:val="none" w:sz="0" w:space="0" w:color="auto"/>
        <w:bottom w:val="none" w:sz="0" w:space="0" w:color="auto"/>
        <w:right w:val="none" w:sz="0" w:space="0" w:color="auto"/>
      </w:divBdr>
    </w:div>
    <w:div w:id="2100518994">
      <w:bodyDiv w:val="1"/>
      <w:marLeft w:val="0"/>
      <w:marRight w:val="0"/>
      <w:marTop w:val="0"/>
      <w:marBottom w:val="0"/>
      <w:divBdr>
        <w:top w:val="none" w:sz="0" w:space="0" w:color="auto"/>
        <w:left w:val="none" w:sz="0" w:space="0" w:color="auto"/>
        <w:bottom w:val="none" w:sz="0" w:space="0" w:color="auto"/>
        <w:right w:val="none" w:sz="0" w:space="0" w:color="auto"/>
      </w:divBdr>
    </w:div>
    <w:div w:id="2109109995">
      <w:bodyDiv w:val="1"/>
      <w:marLeft w:val="0"/>
      <w:marRight w:val="0"/>
      <w:marTop w:val="0"/>
      <w:marBottom w:val="0"/>
      <w:divBdr>
        <w:top w:val="none" w:sz="0" w:space="0" w:color="auto"/>
        <w:left w:val="none" w:sz="0" w:space="0" w:color="auto"/>
        <w:bottom w:val="none" w:sz="0" w:space="0" w:color="auto"/>
        <w:right w:val="none" w:sz="0" w:space="0" w:color="auto"/>
      </w:divBdr>
    </w:div>
    <w:div w:id="2126385213">
      <w:bodyDiv w:val="1"/>
      <w:marLeft w:val="0"/>
      <w:marRight w:val="0"/>
      <w:marTop w:val="0"/>
      <w:marBottom w:val="0"/>
      <w:divBdr>
        <w:top w:val="none" w:sz="0" w:space="0" w:color="auto"/>
        <w:left w:val="none" w:sz="0" w:space="0" w:color="auto"/>
        <w:bottom w:val="none" w:sz="0" w:space="0" w:color="auto"/>
        <w:right w:val="none" w:sz="0" w:space="0" w:color="auto"/>
      </w:divBdr>
    </w:div>
    <w:div w:id="21357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Arkusz_programu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Arkusz_programu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2015 r.</c:v>
                </c:pt>
              </c:strCache>
            </c:strRef>
          </c:tx>
          <c:spPr>
            <a:solidFill>
              <a:schemeClr val="accent1"/>
            </a:solidFill>
            <a:ln>
              <a:noFill/>
            </a:ln>
            <a:effectLst/>
          </c:spPr>
          <c:invertIfNegative val="0"/>
          <c:dLbls>
            <c:dLbl>
              <c:idx val="0"/>
              <c:tx>
                <c:rich>
                  <a:bodyPr/>
                  <a:lstStyle/>
                  <a:p>
                    <a:fld id="{6B187D49-FB99-482D-A84C-E82EC28E29B6}"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EE6-47C1-9D4D-F471C41AB65D}"/>
                </c:ext>
                <c:ext xmlns:c15="http://schemas.microsoft.com/office/drawing/2012/chart" uri="{CE6537A1-D6FC-4f65-9D91-7224C49458BB}">
                  <c15:dlblFieldTable/>
                  <c15:showDataLabelsRange val="0"/>
                </c:ext>
              </c:extLst>
            </c:dLbl>
            <c:dLbl>
              <c:idx val="1"/>
              <c:tx>
                <c:rich>
                  <a:bodyPr/>
                  <a:lstStyle/>
                  <a:p>
                    <a:fld id="{60666906-F35C-4322-A901-88A0EEFFCDFD}"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EE6-47C1-9D4D-F471C41AB65D}"/>
                </c:ext>
                <c:ext xmlns:c15="http://schemas.microsoft.com/office/drawing/2012/chart" uri="{CE6537A1-D6FC-4f65-9D91-7224C49458BB}">
                  <c15:dlblFieldTable/>
                  <c15:showDataLabelsRange val="0"/>
                </c:ext>
              </c:extLst>
            </c:dLbl>
            <c:dLbl>
              <c:idx val="2"/>
              <c:tx>
                <c:rich>
                  <a:bodyPr/>
                  <a:lstStyle/>
                  <a:p>
                    <a:fld id="{8F6928C3-FB28-4C7E-A0F7-1896AC971EE4}"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EE6-47C1-9D4D-F471C41AB65D}"/>
                </c:ext>
                <c:ext xmlns:c15="http://schemas.microsoft.com/office/drawing/2012/chart" uri="{CE6537A1-D6FC-4f65-9D91-7224C49458BB}">
                  <c15:dlblFieldTable/>
                  <c15:showDataLabelsRange val="0"/>
                </c:ext>
              </c:extLst>
            </c:dLbl>
            <c:dLbl>
              <c:idx val="3"/>
              <c:tx>
                <c:rich>
                  <a:bodyPr/>
                  <a:lstStyle/>
                  <a:p>
                    <a:fld id="{1E5468E5-328C-454E-82D4-282FB2DE2A24}"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EE6-47C1-9D4D-F471C41AB65D}"/>
                </c:ext>
                <c:ext xmlns:c15="http://schemas.microsoft.com/office/drawing/2012/chart" uri="{CE6537A1-D6FC-4f65-9D91-7224C49458BB}">
                  <c15:dlblFieldTable/>
                  <c15:showDataLabelsRange val="0"/>
                </c:ext>
              </c:extLst>
            </c:dLbl>
            <c:dLbl>
              <c:idx val="5"/>
              <c:tx>
                <c:rich>
                  <a:bodyPr/>
                  <a:lstStyle/>
                  <a:p>
                    <a:fld id="{129244B8-C21E-459A-B7F4-A68A6C04674A}"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EE6-47C1-9D4D-F471C41AB65D}"/>
                </c:ext>
                <c:ext xmlns:c15="http://schemas.microsoft.com/office/drawing/2012/chart" uri="{CE6537A1-D6FC-4f65-9D91-7224C49458BB}">
                  <c15:dlblFieldTable/>
                  <c15:showDataLabelsRange val="0"/>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nie piję alkoholu</c:v>
                </c:pt>
                <c:pt idx="1">
                  <c:v>piję codziennie</c:v>
                </c:pt>
                <c:pt idx="2">
                  <c:v>piję parę razy w tygodniu</c:v>
                </c:pt>
                <c:pt idx="3">
                  <c:v>piję parę razy w miesiącu</c:v>
                </c:pt>
                <c:pt idx="4">
                  <c:v>piję kilka razy w roku</c:v>
                </c:pt>
                <c:pt idx="5">
                  <c:v>piłem/am jednokrotnie</c:v>
                </c:pt>
              </c:strCache>
            </c:strRef>
          </c:cat>
          <c:val>
            <c:numRef>
              <c:f>Arkusz1!$B$2:$B$7</c:f>
              <c:numCache>
                <c:formatCode>General</c:formatCode>
                <c:ptCount val="6"/>
                <c:pt idx="0" formatCode="0">
                  <c:v>26</c:v>
                </c:pt>
                <c:pt idx="1">
                  <c:v>3</c:v>
                </c:pt>
                <c:pt idx="2">
                  <c:v>4</c:v>
                </c:pt>
                <c:pt idx="3">
                  <c:v>25</c:v>
                </c:pt>
                <c:pt idx="4">
                  <c:v>36</c:v>
                </c:pt>
                <c:pt idx="5">
                  <c:v>7</c:v>
                </c:pt>
              </c:numCache>
            </c:numRef>
          </c:val>
          <c:extLst xmlns:c16r2="http://schemas.microsoft.com/office/drawing/2015/06/chart">
            <c:ext xmlns:c16="http://schemas.microsoft.com/office/drawing/2014/chart" uri="{C3380CC4-5D6E-409C-BE32-E72D297353CC}">
              <c16:uniqueId val="{00000000-2EE6-47C1-9D4D-F471C41AB65D}"/>
            </c:ext>
          </c:extLst>
        </c:ser>
        <c:ser>
          <c:idx val="1"/>
          <c:order val="1"/>
          <c:tx>
            <c:strRef>
              <c:f>Arkusz1!$C$1</c:f>
              <c:strCache>
                <c:ptCount val="1"/>
                <c:pt idx="0">
                  <c:v>2016 r.</c:v>
                </c:pt>
              </c:strCache>
            </c:strRef>
          </c:tx>
          <c:spPr>
            <a:solidFill>
              <a:schemeClr val="accent2"/>
            </a:solidFill>
            <a:ln>
              <a:noFill/>
            </a:ln>
            <a:effectLst/>
          </c:spPr>
          <c:invertIfNegative val="0"/>
          <c:dLbls>
            <c:dLbl>
              <c:idx val="0"/>
              <c:tx>
                <c:rich>
                  <a:bodyPr/>
                  <a:lstStyle/>
                  <a:p>
                    <a:fld id="{A37FE2E9-EF12-4D9C-8BEF-E0D4531E5743}"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EE6-47C1-9D4D-F471C41AB65D}"/>
                </c:ext>
                <c:ext xmlns:c15="http://schemas.microsoft.com/office/drawing/2012/chart" uri="{CE6537A1-D6FC-4f65-9D91-7224C49458BB}">
                  <c15:dlblFieldTable/>
                  <c15:showDataLabelsRange val="0"/>
                </c:ext>
              </c:extLst>
            </c:dLbl>
            <c:dLbl>
              <c:idx val="1"/>
              <c:tx>
                <c:rich>
                  <a:bodyPr/>
                  <a:lstStyle/>
                  <a:p>
                    <a:fld id="{FD494226-40B7-46BF-8DC9-A22BC50AF289}"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EE6-47C1-9D4D-F471C41AB65D}"/>
                </c:ext>
                <c:ext xmlns:c15="http://schemas.microsoft.com/office/drawing/2012/chart" uri="{CE6537A1-D6FC-4f65-9D91-7224C49458BB}">
                  <c15:dlblFieldTable/>
                  <c15:showDataLabelsRange val="0"/>
                </c:ext>
              </c:extLst>
            </c:dLbl>
            <c:dLbl>
              <c:idx val="2"/>
              <c:tx>
                <c:rich>
                  <a:bodyPr/>
                  <a:lstStyle/>
                  <a:p>
                    <a:r>
                      <a:rPr lang="en-US"/>
                      <a:t>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EE6-47C1-9D4D-F471C41AB65D}"/>
                </c:ext>
                <c:ext xmlns:c15="http://schemas.microsoft.com/office/drawing/2012/chart" uri="{CE6537A1-D6FC-4f65-9D91-7224C49458BB}"/>
              </c:extLst>
            </c:dLbl>
            <c:dLbl>
              <c:idx val="3"/>
              <c:tx>
                <c:rich>
                  <a:bodyPr/>
                  <a:lstStyle/>
                  <a:p>
                    <a:fld id="{3CAE4C49-34CB-4524-8423-D78FD5F89B93}"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EE6-47C1-9D4D-F471C41AB65D}"/>
                </c:ext>
                <c:ext xmlns:c15="http://schemas.microsoft.com/office/drawing/2012/chart" uri="{CE6537A1-D6FC-4f65-9D91-7224C49458BB}">
                  <c15:dlblFieldTable/>
                  <c15:showDataLabelsRange val="0"/>
                </c:ext>
              </c:extLst>
            </c:dLbl>
            <c:dLbl>
              <c:idx val="5"/>
              <c:tx>
                <c:rich>
                  <a:bodyPr/>
                  <a:lstStyle/>
                  <a:p>
                    <a:r>
                      <a:rPr lang="en-US"/>
                      <a:t>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2EE6-47C1-9D4D-F471C41AB65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nie piję alkoholu</c:v>
                </c:pt>
                <c:pt idx="1">
                  <c:v>piję codziennie</c:v>
                </c:pt>
                <c:pt idx="2">
                  <c:v>piję parę razy w tygodniu</c:v>
                </c:pt>
                <c:pt idx="3">
                  <c:v>piję parę razy w miesiącu</c:v>
                </c:pt>
                <c:pt idx="4">
                  <c:v>piję kilka razy w roku</c:v>
                </c:pt>
                <c:pt idx="5">
                  <c:v>piłem/am jednokrotnie</c:v>
                </c:pt>
              </c:strCache>
            </c:strRef>
          </c:cat>
          <c:val>
            <c:numRef>
              <c:f>Arkusz1!$C$2:$C$7</c:f>
              <c:numCache>
                <c:formatCode>General</c:formatCode>
                <c:ptCount val="6"/>
                <c:pt idx="0">
                  <c:v>38</c:v>
                </c:pt>
                <c:pt idx="1">
                  <c:v>2</c:v>
                </c:pt>
                <c:pt idx="2">
                  <c:v>3</c:v>
                </c:pt>
                <c:pt idx="3">
                  <c:v>18</c:v>
                </c:pt>
                <c:pt idx="4">
                  <c:v>30</c:v>
                </c:pt>
                <c:pt idx="5">
                  <c:v>9</c:v>
                </c:pt>
              </c:numCache>
            </c:numRef>
          </c:val>
          <c:extLst xmlns:c16r2="http://schemas.microsoft.com/office/drawing/2015/06/chart">
            <c:ext xmlns:c16="http://schemas.microsoft.com/office/drawing/2014/chart" uri="{C3380CC4-5D6E-409C-BE32-E72D297353CC}">
              <c16:uniqueId val="{00000001-2EE6-47C1-9D4D-F471C41AB65D}"/>
            </c:ext>
          </c:extLst>
        </c:ser>
        <c:ser>
          <c:idx val="2"/>
          <c:order val="2"/>
          <c:tx>
            <c:strRef>
              <c:f>Arkusz1!$D$1</c:f>
              <c:strCache>
                <c:ptCount val="1"/>
                <c:pt idx="0">
                  <c:v>2017 r.</c:v>
                </c:pt>
              </c:strCache>
            </c:strRef>
          </c:tx>
          <c:spPr>
            <a:solidFill>
              <a:schemeClr val="accent3"/>
            </a:solidFill>
            <a:ln>
              <a:noFill/>
            </a:ln>
            <a:effectLst/>
          </c:spPr>
          <c:invertIfNegative val="0"/>
          <c:dLbls>
            <c:dLbl>
              <c:idx val="0"/>
              <c:tx>
                <c:rich>
                  <a:bodyPr/>
                  <a:lstStyle/>
                  <a:p>
                    <a:fld id="{07674BE5-3880-4AC4-B153-74F98A5A34A4}"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E6-47C1-9D4D-F471C41AB65D}"/>
                </c:ext>
                <c:ext xmlns:c15="http://schemas.microsoft.com/office/drawing/2012/chart" uri="{CE6537A1-D6FC-4f65-9D91-7224C49458BB}">
                  <c15:dlblFieldTable/>
                  <c15:showDataLabelsRange val="0"/>
                </c:ext>
              </c:extLst>
            </c:dLbl>
            <c:dLbl>
              <c:idx val="1"/>
              <c:tx>
                <c:rich>
                  <a:bodyPr/>
                  <a:lstStyle/>
                  <a:p>
                    <a:r>
                      <a:rPr lang="en-US"/>
                      <a:t>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EE6-47C1-9D4D-F471C41AB65D}"/>
                </c:ext>
                <c:ext xmlns:c15="http://schemas.microsoft.com/office/drawing/2012/chart" uri="{CE6537A1-D6FC-4f65-9D91-7224C49458BB}"/>
              </c:extLst>
            </c:dLbl>
            <c:dLbl>
              <c:idx val="2"/>
              <c:tx>
                <c:rich>
                  <a:bodyPr/>
                  <a:lstStyle/>
                  <a:p>
                    <a:fld id="{06E2278C-D7EC-4BC5-86A7-CFAD8D0E37ED}"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EE6-47C1-9D4D-F471C41AB65D}"/>
                </c:ext>
                <c:ext xmlns:c15="http://schemas.microsoft.com/office/drawing/2012/chart" uri="{CE6537A1-D6FC-4f65-9D91-7224C49458BB}">
                  <c15:dlblFieldTable/>
                  <c15:showDataLabelsRange val="0"/>
                </c:ext>
              </c:extLst>
            </c:dLbl>
            <c:dLbl>
              <c:idx val="4"/>
              <c:tx>
                <c:rich>
                  <a:bodyPr/>
                  <a:lstStyle/>
                  <a:p>
                    <a:fld id="{12386B47-E144-4F20-B86F-9A93C6CFBB45}"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EE6-47C1-9D4D-F471C41AB65D}"/>
                </c:ext>
                <c:ext xmlns:c15="http://schemas.microsoft.com/office/drawing/2012/chart" uri="{CE6537A1-D6FC-4f65-9D91-7224C49458BB}">
                  <c15:dlblFieldTable/>
                  <c15:showDataLabelsRange val="0"/>
                </c:ext>
              </c:extLst>
            </c:dLbl>
            <c:dLbl>
              <c:idx val="5"/>
              <c:tx>
                <c:rich>
                  <a:bodyPr/>
                  <a:lstStyle/>
                  <a:p>
                    <a:fld id="{23ED4A1C-32FE-41B5-AC27-10B8B59733B8}"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2EE6-47C1-9D4D-F471C41AB65D}"/>
                </c:ext>
                <c:ext xmlns:c15="http://schemas.microsoft.com/office/drawing/2012/chart" uri="{CE6537A1-D6FC-4f65-9D91-7224C49458BB}">
                  <c15:dlblFieldTable/>
                  <c15:showDataLabelsRange val="0"/>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nie piję alkoholu</c:v>
                </c:pt>
                <c:pt idx="1">
                  <c:v>piję codziennie</c:v>
                </c:pt>
                <c:pt idx="2">
                  <c:v>piję parę razy w tygodniu</c:v>
                </c:pt>
                <c:pt idx="3">
                  <c:v>piję parę razy w miesiącu</c:v>
                </c:pt>
                <c:pt idx="4">
                  <c:v>piję kilka razy w roku</c:v>
                </c:pt>
                <c:pt idx="5">
                  <c:v>piłem/am jednokrotnie</c:v>
                </c:pt>
              </c:strCache>
            </c:strRef>
          </c:cat>
          <c:val>
            <c:numRef>
              <c:f>Arkusz1!$D$2:$D$7</c:f>
              <c:numCache>
                <c:formatCode>General</c:formatCode>
                <c:ptCount val="6"/>
                <c:pt idx="0">
                  <c:v>61</c:v>
                </c:pt>
                <c:pt idx="1">
                  <c:v>2</c:v>
                </c:pt>
                <c:pt idx="2">
                  <c:v>2</c:v>
                </c:pt>
                <c:pt idx="3">
                  <c:v>10</c:v>
                </c:pt>
                <c:pt idx="4">
                  <c:v>17</c:v>
                </c:pt>
                <c:pt idx="5">
                  <c:v>9</c:v>
                </c:pt>
              </c:numCache>
            </c:numRef>
          </c:val>
          <c:extLst xmlns:c16r2="http://schemas.microsoft.com/office/drawing/2015/06/chart">
            <c:ext xmlns:c16="http://schemas.microsoft.com/office/drawing/2014/chart" uri="{C3380CC4-5D6E-409C-BE32-E72D297353CC}">
              <c16:uniqueId val="{00000002-2EE6-47C1-9D4D-F471C41AB65D}"/>
            </c:ext>
          </c:extLst>
        </c:ser>
        <c:dLbls>
          <c:showLegendKey val="0"/>
          <c:showVal val="0"/>
          <c:showCatName val="0"/>
          <c:showSerName val="0"/>
          <c:showPercent val="0"/>
          <c:showBubbleSize val="0"/>
        </c:dLbls>
        <c:gapWidth val="219"/>
        <c:overlap val="-27"/>
        <c:axId val="224968600"/>
        <c:axId val="401924128"/>
      </c:barChart>
      <c:catAx>
        <c:axId val="224968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1924128"/>
        <c:crosses val="autoZero"/>
        <c:auto val="1"/>
        <c:lblAlgn val="ctr"/>
        <c:lblOffset val="100"/>
        <c:noMultiLvlLbl val="0"/>
      </c:catAx>
      <c:valAx>
        <c:axId val="401924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24968600"/>
        <c:crosses val="autoZero"/>
        <c:crossBetween val="between"/>
      </c:valAx>
      <c:spPr>
        <a:noFill/>
        <a:ln>
          <a:noFill/>
        </a:ln>
        <a:effectLst/>
      </c:spPr>
    </c:plotArea>
    <c:legend>
      <c:legendPos val="b"/>
      <c:layout>
        <c:manualLayout>
          <c:xMode val="edge"/>
          <c:yMode val="edge"/>
          <c:x val="0.33014593407356607"/>
          <c:y val="0.91032881963843115"/>
          <c:w val="0.33529798852320963"/>
          <c:h val="6.61509922000635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627421021104449E-2"/>
          <c:y val="4.8511576626240352E-2"/>
          <c:w val="0.92001441109828197"/>
          <c:h val="0.59937737110314349"/>
        </c:manualLayout>
      </c:layout>
      <c:barChart>
        <c:barDir val="col"/>
        <c:grouping val="clustered"/>
        <c:varyColors val="0"/>
        <c:ser>
          <c:idx val="0"/>
          <c:order val="0"/>
          <c:tx>
            <c:strRef>
              <c:f>Arkusz1!$B$1</c:f>
              <c:strCache>
                <c:ptCount val="1"/>
                <c:pt idx="0">
                  <c:v>Kolumna3</c:v>
                </c:pt>
              </c:strCache>
            </c:strRef>
          </c:tx>
          <c:spPr>
            <a:solidFill>
              <a:schemeClr val="accent1"/>
            </a:solidFill>
            <a:ln>
              <a:noFill/>
            </a:ln>
            <a:effectLst/>
          </c:spPr>
          <c:invertIfNegative val="0"/>
          <c:dLbls>
            <c:dLbl>
              <c:idx val="0"/>
              <c:tx>
                <c:rich>
                  <a:bodyPr/>
                  <a:lstStyle/>
                  <a:p>
                    <a:fld id="{6B187D49-FB99-482D-A84C-E82EC28E29B6}"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961-4AFD-B705-C175C142466F}"/>
                </c:ext>
                <c:ext xmlns:c15="http://schemas.microsoft.com/office/drawing/2012/chart" uri="{CE6537A1-D6FC-4f65-9D91-7224C49458BB}">
                  <c15:dlblFieldTable/>
                  <c15:showDataLabelsRange val="0"/>
                </c:ext>
              </c:extLst>
            </c:dLbl>
            <c:dLbl>
              <c:idx val="1"/>
              <c:tx>
                <c:rich>
                  <a:bodyPr/>
                  <a:lstStyle/>
                  <a:p>
                    <a:fld id="{60666906-F35C-4322-A901-88A0EEFFCDFD}"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961-4AFD-B705-C175C142466F}"/>
                </c:ext>
                <c:ext xmlns:c15="http://schemas.microsoft.com/office/drawing/2012/chart" uri="{CE6537A1-D6FC-4f65-9D91-7224C49458BB}">
                  <c15:dlblFieldTable/>
                  <c15:showDataLabelsRange val="0"/>
                </c:ext>
              </c:extLst>
            </c:dLbl>
            <c:dLbl>
              <c:idx val="2"/>
              <c:tx>
                <c:rich>
                  <a:bodyPr/>
                  <a:lstStyle/>
                  <a:p>
                    <a:fld id="{8F6928C3-FB28-4C7E-A0F7-1896AC971EE4}"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961-4AFD-B705-C175C142466F}"/>
                </c:ext>
                <c:ext xmlns:c15="http://schemas.microsoft.com/office/drawing/2012/chart" uri="{CE6537A1-D6FC-4f65-9D91-7224C49458BB}">
                  <c15:dlblFieldTable/>
                  <c15:showDataLabelsRange val="0"/>
                </c:ext>
              </c:extLst>
            </c:dLbl>
            <c:dLbl>
              <c:idx val="3"/>
              <c:tx>
                <c:rich>
                  <a:bodyPr/>
                  <a:lstStyle/>
                  <a:p>
                    <a:fld id="{1E5468E5-328C-454E-82D4-282FB2DE2A24}"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961-4AFD-B705-C175C142466F}"/>
                </c:ext>
                <c:ext xmlns:c15="http://schemas.microsoft.com/office/drawing/2012/chart" uri="{CE6537A1-D6FC-4f65-9D91-7224C49458BB}">
                  <c15:dlblFieldTable/>
                  <c15:showDataLabelsRange val="0"/>
                </c:ext>
              </c:extLst>
            </c:dLbl>
            <c:dLbl>
              <c:idx val="4"/>
              <c:tx>
                <c:rich>
                  <a:bodyPr/>
                  <a:lstStyle/>
                  <a:p>
                    <a:fld id="{2EF96AAB-CDA1-4964-B83D-A3222D1FA35B}"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D72-4FA0-B381-34666876ECAE}"/>
                </c:ext>
                <c:ext xmlns:c15="http://schemas.microsoft.com/office/drawing/2012/chart" uri="{CE6537A1-D6FC-4f65-9D91-7224C49458BB}">
                  <c15:dlblFieldTable/>
                  <c15:showDataLabelsRange val="0"/>
                </c:ext>
              </c:extLst>
            </c:dLbl>
            <c:dLbl>
              <c:idx val="5"/>
              <c:tx>
                <c:rich>
                  <a:bodyPr/>
                  <a:lstStyle/>
                  <a:p>
                    <a:fld id="{129244B8-C21E-459A-B7F4-A68A6C04674A}"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961-4AFD-B705-C175C142466F}"/>
                </c:ext>
                <c:ext xmlns:c15="http://schemas.microsoft.com/office/drawing/2012/chart" uri="{CE6537A1-D6FC-4f65-9D91-7224C49458BB}">
                  <c15:dlblFieldTable/>
                  <c15:showDataLabelsRange val="0"/>
                </c:ext>
              </c:extLst>
            </c:dLbl>
            <c:dLbl>
              <c:idx val="6"/>
              <c:tx>
                <c:rich>
                  <a:bodyPr/>
                  <a:lstStyle/>
                  <a:p>
                    <a:fld id="{CA1E2F13-4D36-4528-A480-0B130193DF2C}"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D72-4FA0-B381-34666876ECAE}"/>
                </c:ext>
                <c:ext xmlns:c15="http://schemas.microsoft.com/office/drawing/2012/chart" uri="{CE6537A1-D6FC-4f65-9D91-7224C49458BB}">
                  <c15:dlblFieldTable/>
                  <c15:showDataLabelsRange val="0"/>
                </c:ext>
              </c:extLst>
            </c:dLbl>
            <c:dLbl>
              <c:idx val="7"/>
              <c:tx>
                <c:rich>
                  <a:bodyPr/>
                  <a:lstStyle/>
                  <a:p>
                    <a:fld id="{B35712DB-E9CE-4EC6-98B0-1068B29A2B31}"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D72-4FA0-B381-34666876ECAE}"/>
                </c:ext>
                <c:ext xmlns:c15="http://schemas.microsoft.com/office/drawing/2012/chart" uri="{CE6537A1-D6FC-4f65-9D91-7224C49458BB}">
                  <c15:dlblFieldTable/>
                  <c15:showDataLabelsRange val="0"/>
                </c:ext>
              </c:extLst>
            </c:dLbl>
            <c:dLbl>
              <c:idx val="8"/>
              <c:tx>
                <c:rich>
                  <a:bodyPr/>
                  <a:lstStyle/>
                  <a:p>
                    <a:fld id="{1E65A289-DF81-4630-A044-9C8970D7A5E0}"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D72-4FA0-B381-34666876ECAE}"/>
                </c:ext>
                <c:ext xmlns:c15="http://schemas.microsoft.com/office/drawing/2012/chart" uri="{CE6537A1-D6FC-4f65-9D91-7224C49458BB}">
                  <c15:dlblFieldTable/>
                  <c15:showDataLabelsRange val="0"/>
                </c:ext>
              </c:extLst>
            </c:dLbl>
            <c:dLbl>
              <c:idx val="9"/>
              <c:tx>
                <c:rich>
                  <a:bodyPr/>
                  <a:lstStyle/>
                  <a:p>
                    <a:fld id="{4B0B4DE0-9E93-4D0D-83B5-6F6E1A5907E3}"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D72-4FA0-B381-34666876ECAE}"/>
                </c:ext>
                <c:ext xmlns:c15="http://schemas.microsoft.com/office/drawing/2012/chart" uri="{CE6537A1-D6FC-4f65-9D91-7224C49458BB}">
                  <c15:dlblFieldTable/>
                  <c15:showDataLabelsRange val="0"/>
                </c:ext>
              </c:extLst>
            </c:dLbl>
            <c:dLbl>
              <c:idx val="10"/>
              <c:tx>
                <c:rich>
                  <a:bodyPr/>
                  <a:lstStyle/>
                  <a:p>
                    <a:fld id="{5D7D644D-8C89-4339-85A4-A84FEDF000DC}"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D72-4FA0-B381-34666876ECAE}"/>
                </c:ext>
                <c:ext xmlns:c15="http://schemas.microsoft.com/office/drawing/2012/chart" uri="{CE6537A1-D6FC-4f65-9D91-7224C49458BB}">
                  <c15:dlblFieldTable/>
                  <c15:showDataLabelsRange val="0"/>
                </c:ext>
              </c:extLst>
            </c:dLbl>
            <c:dLbl>
              <c:idx val="11"/>
              <c:tx>
                <c:rich>
                  <a:bodyPr/>
                  <a:lstStyle/>
                  <a:p>
                    <a:fld id="{AB8DA65B-4573-4112-A70A-2E368A206EF3}"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D72-4FA0-B381-34666876ECAE}"/>
                </c:ext>
                <c:ext xmlns:c15="http://schemas.microsoft.com/office/drawing/2012/chart" uri="{CE6537A1-D6FC-4f65-9D91-7224C49458BB}">
                  <c15:dlblFieldTable/>
                  <c15:showDataLabelsRange val="0"/>
                </c:ext>
              </c:extLst>
            </c:dLbl>
            <c:dLbl>
              <c:idx val="12"/>
              <c:tx>
                <c:rich>
                  <a:bodyPr/>
                  <a:lstStyle/>
                  <a:p>
                    <a:fld id="{7B17F167-FDE1-4987-9455-CBC15DB50607}"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D72-4FA0-B381-34666876ECAE}"/>
                </c:ext>
                <c:ext xmlns:c15="http://schemas.microsoft.com/office/drawing/2012/chart" uri="{CE6537A1-D6FC-4f65-9D91-7224C49458BB}">
                  <c15:dlblFieldTable/>
                  <c15:showDataLabelsRange val="0"/>
                </c:ext>
              </c:extLst>
            </c:dLbl>
            <c:dLbl>
              <c:idx val="13"/>
              <c:tx>
                <c:rich>
                  <a:bodyPr/>
                  <a:lstStyle/>
                  <a:p>
                    <a:r>
                      <a:rPr lang="en-US"/>
                      <a:t>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D72-4FA0-B381-34666876ECAE}"/>
                </c:ext>
                <c:ext xmlns:c15="http://schemas.microsoft.com/office/drawing/2012/chart" uri="{CE6537A1-D6FC-4f65-9D91-7224C49458BB}"/>
              </c:extLst>
            </c:dLbl>
            <c:dLbl>
              <c:idx val="14"/>
              <c:tx>
                <c:rich>
                  <a:bodyPr/>
                  <a:lstStyle/>
                  <a:p>
                    <a:fld id="{2A2668B3-EBD0-4D0E-BB6D-B4DE1E0E11D4}"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D72-4FA0-B381-34666876ECAE}"/>
                </c:ext>
                <c:ext xmlns:c15="http://schemas.microsoft.com/office/drawing/2012/chart" uri="{CE6537A1-D6FC-4f65-9D91-7224C49458BB}">
                  <c15:dlblFieldTable/>
                  <c15:showDataLabelsRange val="0"/>
                </c:ext>
              </c:extLst>
            </c:dLbl>
            <c:dLbl>
              <c:idx val="15"/>
              <c:tx>
                <c:rich>
                  <a:bodyPr/>
                  <a:lstStyle/>
                  <a:p>
                    <a:fld id="{D2282FAE-68F7-4804-870E-DCAF60E22D95}"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D72-4FA0-B381-34666876ECAE}"/>
                </c:ext>
                <c:ext xmlns:c15="http://schemas.microsoft.com/office/drawing/2012/chart" uri="{CE6537A1-D6FC-4f65-9D91-7224C49458BB}">
                  <c15:dlblFieldTable/>
                  <c15:showDataLabelsRange val="0"/>
                </c:ext>
              </c:extLst>
            </c:dLbl>
            <c:dLbl>
              <c:idx val="16"/>
              <c:tx>
                <c:rich>
                  <a:bodyPr/>
                  <a:lstStyle/>
                  <a:p>
                    <a:fld id="{CC5A5D39-BEF9-41F0-9D7E-B1AE2D7D266C}"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D72-4FA0-B381-34666876ECAE}"/>
                </c:ext>
                <c:ext xmlns:c15="http://schemas.microsoft.com/office/drawing/2012/chart" uri="{CE6537A1-D6FC-4f65-9D91-7224C49458BB}">
                  <c15:dlblFieldTable/>
                  <c15:showDataLabelsRange val="0"/>
                </c:ext>
              </c:extLst>
            </c:dLbl>
            <c:dLbl>
              <c:idx val="17"/>
              <c:tx>
                <c:rich>
                  <a:bodyPr/>
                  <a:lstStyle/>
                  <a:p>
                    <a:fld id="{095AC3A1-B18D-4CA0-967C-96A851378C6D}"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D72-4FA0-B381-34666876ECAE}"/>
                </c:ext>
                <c:ext xmlns:c15="http://schemas.microsoft.com/office/drawing/2012/chart" uri="{CE6537A1-D6FC-4f65-9D91-7224C49458BB}">
                  <c15:dlblFieldTable/>
                  <c15:showDataLabelsRange val="0"/>
                </c:ext>
              </c:extLst>
            </c:dLbl>
            <c:dLbl>
              <c:idx val="18"/>
              <c:tx>
                <c:rich>
                  <a:bodyPr/>
                  <a:lstStyle/>
                  <a:p>
                    <a:fld id="{6F2DCDA9-4D5F-431C-B7D5-41E8E389BB0C}"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D72-4FA0-B381-34666876ECAE}"/>
                </c:ext>
                <c:ext xmlns:c15="http://schemas.microsoft.com/office/drawing/2012/chart" uri="{CE6537A1-D6FC-4f65-9D91-7224C49458BB}">
                  <c15:dlblFieldTable/>
                  <c15:showDataLabelsRange val="0"/>
                </c:ext>
              </c:extLst>
            </c:dLbl>
            <c:dLbl>
              <c:idx val="19"/>
              <c:tx>
                <c:rich>
                  <a:bodyPr/>
                  <a:lstStyle/>
                  <a:p>
                    <a:fld id="{D702D58D-0779-43A9-AEFC-A325B9EF01FB}"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D72-4FA0-B381-34666876ECAE}"/>
                </c:ext>
                <c:ext xmlns:c15="http://schemas.microsoft.com/office/drawing/2012/chart" uri="{CE6537A1-D6FC-4f65-9D91-7224C49458BB}">
                  <c15:dlblFieldTable/>
                  <c15:showDataLabelsRange val="0"/>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Arkusz1!$A$2:$A$21</c:f>
              <c:strCache>
                <c:ptCount val="20"/>
                <c:pt idx="0">
                  <c:v>Błeszno</c:v>
                </c:pt>
                <c:pt idx="1">
                  <c:v>Częstochówka-Parkitka</c:v>
                </c:pt>
                <c:pt idx="2">
                  <c:v>Dźbów</c:v>
                </c:pt>
                <c:pt idx="3">
                  <c:v>Gnaszyn-Kawodrza</c:v>
                </c:pt>
                <c:pt idx="4">
                  <c:v>Grabówka</c:v>
                </c:pt>
                <c:pt idx="5">
                  <c:v>Kiedrzyn</c:v>
                </c:pt>
                <c:pt idx="6">
                  <c:v>Lisiniec</c:v>
                </c:pt>
                <c:pt idx="7">
                  <c:v>Mirów</c:v>
                </c:pt>
                <c:pt idx="8">
                  <c:v>Ostatni Grosz</c:v>
                </c:pt>
                <c:pt idx="9">
                  <c:v>Podjasnogórska</c:v>
                </c:pt>
                <c:pt idx="10">
                  <c:v>Północ</c:v>
                </c:pt>
                <c:pt idx="11">
                  <c:v>Raków</c:v>
                </c:pt>
                <c:pt idx="12">
                  <c:v>Stare Miasto</c:v>
                </c:pt>
                <c:pt idx="13">
                  <c:v>Stradom</c:v>
                </c:pt>
                <c:pt idx="14">
                  <c:v>Śródmieście</c:v>
                </c:pt>
                <c:pt idx="15">
                  <c:v>Trzech Wieszczów</c:v>
                </c:pt>
                <c:pt idx="16">
                  <c:v>Tysiąclecie</c:v>
                </c:pt>
                <c:pt idx="17">
                  <c:v>Wrzosowiak</c:v>
                </c:pt>
                <c:pt idx="18">
                  <c:v>Wyczerpy-Aniołów</c:v>
                </c:pt>
                <c:pt idx="19">
                  <c:v>Zawodzie-Dąbie</c:v>
                </c:pt>
              </c:strCache>
            </c:strRef>
          </c:cat>
          <c:val>
            <c:numRef>
              <c:f>Arkusz1!$B$2:$B$21</c:f>
              <c:numCache>
                <c:formatCode>General</c:formatCode>
                <c:ptCount val="20"/>
                <c:pt idx="0" formatCode="0">
                  <c:v>17</c:v>
                </c:pt>
                <c:pt idx="1">
                  <c:v>10</c:v>
                </c:pt>
                <c:pt idx="2">
                  <c:v>23</c:v>
                </c:pt>
                <c:pt idx="3">
                  <c:v>19</c:v>
                </c:pt>
                <c:pt idx="4" formatCode="0">
                  <c:v>19</c:v>
                </c:pt>
                <c:pt idx="5">
                  <c:v>16</c:v>
                </c:pt>
                <c:pt idx="6">
                  <c:v>12</c:v>
                </c:pt>
                <c:pt idx="7">
                  <c:v>10</c:v>
                </c:pt>
                <c:pt idx="8">
                  <c:v>32</c:v>
                </c:pt>
                <c:pt idx="9" formatCode="0">
                  <c:v>10</c:v>
                </c:pt>
                <c:pt idx="10">
                  <c:v>9</c:v>
                </c:pt>
                <c:pt idx="11">
                  <c:v>15</c:v>
                </c:pt>
                <c:pt idx="12">
                  <c:v>17</c:v>
                </c:pt>
                <c:pt idx="13" formatCode="0">
                  <c:v>10</c:v>
                </c:pt>
                <c:pt idx="14">
                  <c:v>16</c:v>
                </c:pt>
                <c:pt idx="15">
                  <c:v>8</c:v>
                </c:pt>
                <c:pt idx="16">
                  <c:v>10</c:v>
                </c:pt>
                <c:pt idx="17">
                  <c:v>7</c:v>
                </c:pt>
                <c:pt idx="18">
                  <c:v>17</c:v>
                </c:pt>
                <c:pt idx="19">
                  <c:v>16</c:v>
                </c:pt>
              </c:numCache>
            </c:numRef>
          </c:val>
          <c:extLst xmlns:c16r2="http://schemas.microsoft.com/office/drawing/2015/06/chart">
            <c:ext xmlns:c16="http://schemas.microsoft.com/office/drawing/2014/chart" uri="{C3380CC4-5D6E-409C-BE32-E72D297353CC}">
              <c16:uniqueId val="{00000005-1961-4AFD-B705-C175C142466F}"/>
            </c:ext>
          </c:extLst>
        </c:ser>
        <c:dLbls>
          <c:showLegendKey val="0"/>
          <c:showVal val="0"/>
          <c:showCatName val="0"/>
          <c:showSerName val="0"/>
          <c:showPercent val="0"/>
          <c:showBubbleSize val="0"/>
        </c:dLbls>
        <c:gapWidth val="219"/>
        <c:overlap val="-27"/>
        <c:axId val="401924912"/>
        <c:axId val="401925304"/>
      </c:barChart>
      <c:catAx>
        <c:axId val="40192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1925304"/>
        <c:crosses val="autoZero"/>
        <c:auto val="1"/>
        <c:lblAlgn val="ctr"/>
        <c:lblOffset val="100"/>
        <c:noMultiLvlLbl val="0"/>
      </c:catAx>
      <c:valAx>
        <c:axId val="401925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1924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2016 r.</c:v>
                </c:pt>
              </c:strCache>
            </c:strRef>
          </c:tx>
          <c:spPr>
            <a:solidFill>
              <a:schemeClr val="accent1"/>
            </a:solidFill>
            <a:ln>
              <a:noFill/>
            </a:ln>
            <a:effectLst/>
          </c:spPr>
          <c:invertIfNegative val="0"/>
          <c:dLbls>
            <c:dLbl>
              <c:idx val="0"/>
              <c:tx>
                <c:rich>
                  <a:bodyPr/>
                  <a:lstStyle/>
                  <a:p>
                    <a:fld id="{6B187D49-FB99-482D-A84C-E82EC28E29B6}"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7C1-41A8-9E12-D3D6666BD301}"/>
                </c:ext>
                <c:ext xmlns:c15="http://schemas.microsoft.com/office/drawing/2012/chart" uri="{CE6537A1-D6FC-4f65-9D91-7224C49458BB}">
                  <c15:dlblFieldTable/>
                  <c15:showDataLabelsRange val="0"/>
                </c:ext>
              </c:extLst>
            </c:dLbl>
            <c:dLbl>
              <c:idx val="1"/>
              <c:tx>
                <c:rich>
                  <a:bodyPr/>
                  <a:lstStyle/>
                  <a:p>
                    <a:fld id="{60666906-F35C-4322-A901-88A0EEFFCDFD}"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7C1-41A8-9E12-D3D6666BD301}"/>
                </c:ext>
                <c:ext xmlns:c15="http://schemas.microsoft.com/office/drawing/2012/chart" uri="{CE6537A1-D6FC-4f65-9D91-7224C49458BB}">
                  <c15:dlblFieldTable/>
                  <c15:showDataLabelsRange val="0"/>
                </c:ext>
              </c:extLst>
            </c:dLbl>
            <c:dLbl>
              <c:idx val="2"/>
              <c:tx>
                <c:rich>
                  <a:bodyPr/>
                  <a:lstStyle/>
                  <a:p>
                    <a:fld id="{8F6928C3-FB28-4C7E-A0F7-1896AC971EE4}"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7C1-41A8-9E12-D3D6666BD301}"/>
                </c:ext>
                <c:ext xmlns:c15="http://schemas.microsoft.com/office/drawing/2012/chart" uri="{CE6537A1-D6FC-4f65-9D91-7224C49458BB}">
                  <c15:dlblFieldTable/>
                  <c15:showDataLabelsRange val="0"/>
                </c:ext>
              </c:extLst>
            </c:dLbl>
            <c:dLbl>
              <c:idx val="3"/>
              <c:tx>
                <c:rich>
                  <a:bodyPr/>
                  <a:lstStyle/>
                  <a:p>
                    <a:fld id="{1E5468E5-328C-454E-82D4-282FB2DE2A24}"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7C1-41A8-9E12-D3D6666BD301}"/>
                </c:ext>
                <c:ext xmlns:c15="http://schemas.microsoft.com/office/drawing/2012/chart" uri="{CE6537A1-D6FC-4f65-9D91-7224C49458BB}">
                  <c15:dlblFieldTable/>
                  <c15:showDataLabelsRange val="0"/>
                </c:ext>
              </c:extLst>
            </c:dLbl>
            <c:dLbl>
              <c:idx val="4"/>
              <c:tx>
                <c:rich>
                  <a:bodyPr/>
                  <a:lstStyle/>
                  <a:p>
                    <a:fld id="{A5B2DB10-2EC2-417F-8E6E-CE58A44386E5}"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263-4607-8715-E47C71249C55}"/>
                </c:ext>
                <c:ext xmlns:c15="http://schemas.microsoft.com/office/drawing/2012/chart" uri="{CE6537A1-D6FC-4f65-9D91-7224C49458BB}">
                  <c15:dlblFieldTable/>
                  <c15:showDataLabelsRange val="0"/>
                </c:ext>
              </c:extLst>
            </c:dLbl>
            <c:dLbl>
              <c:idx val="5"/>
              <c:tx>
                <c:rich>
                  <a:bodyPr/>
                  <a:lstStyle/>
                  <a:p>
                    <a:fld id="{129244B8-C21E-459A-B7F4-A68A6C04674A}"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7C1-41A8-9E12-D3D6666BD301}"/>
                </c:ext>
                <c:ext xmlns:c15="http://schemas.microsoft.com/office/drawing/2012/chart" uri="{CE6537A1-D6FC-4f65-9D91-7224C49458BB}">
                  <c15:dlblFieldTable/>
                  <c15:showDataLabelsRange val="0"/>
                </c:ext>
              </c:extLst>
            </c:dLbl>
            <c:dLbl>
              <c:idx val="6"/>
              <c:tx>
                <c:rich>
                  <a:bodyPr/>
                  <a:lstStyle/>
                  <a:p>
                    <a:fld id="{6D5D8FCD-618F-4A42-9B5C-A16215457359}"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263-4607-8715-E47C71249C55}"/>
                </c:ext>
                <c:ext xmlns:c15="http://schemas.microsoft.com/office/drawing/2012/chart" uri="{CE6537A1-D6FC-4f65-9D91-7224C49458BB}">
                  <c15:dlblFieldTable/>
                  <c15:showDataLabelsRange val="0"/>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nikt nie rozmawiał ze mną na ten temat</c:v>
                </c:pt>
                <c:pt idx="1">
                  <c:v>sam/a pozyskuję wiedzę na ten temat</c:v>
                </c:pt>
                <c:pt idx="2">
                  <c:v>pedagog, psycholog szkolny</c:v>
                </c:pt>
                <c:pt idx="3">
                  <c:v>koleżanki, koledzy</c:v>
                </c:pt>
                <c:pt idx="4">
                  <c:v>nauczyciele</c:v>
                </c:pt>
                <c:pt idx="5">
                  <c:v>rodzice</c:v>
                </c:pt>
                <c:pt idx="6">
                  <c:v>inne osoby</c:v>
                </c:pt>
              </c:strCache>
            </c:strRef>
          </c:cat>
          <c:val>
            <c:numRef>
              <c:f>Arkusz1!$B$2:$B$8</c:f>
              <c:numCache>
                <c:formatCode>General</c:formatCode>
                <c:ptCount val="7"/>
                <c:pt idx="0" formatCode="0">
                  <c:v>10</c:v>
                </c:pt>
                <c:pt idx="1">
                  <c:v>31</c:v>
                </c:pt>
                <c:pt idx="2">
                  <c:v>35</c:v>
                </c:pt>
                <c:pt idx="3">
                  <c:v>16</c:v>
                </c:pt>
                <c:pt idx="4">
                  <c:v>55</c:v>
                </c:pt>
                <c:pt idx="5">
                  <c:v>53</c:v>
                </c:pt>
                <c:pt idx="6">
                  <c:v>11</c:v>
                </c:pt>
              </c:numCache>
            </c:numRef>
          </c:val>
          <c:extLst xmlns:c16r2="http://schemas.microsoft.com/office/drawing/2015/06/chart">
            <c:ext xmlns:c16="http://schemas.microsoft.com/office/drawing/2014/chart" uri="{C3380CC4-5D6E-409C-BE32-E72D297353CC}">
              <c16:uniqueId val="{00000005-87C1-41A8-9E12-D3D6666BD301}"/>
            </c:ext>
          </c:extLst>
        </c:ser>
        <c:ser>
          <c:idx val="1"/>
          <c:order val="1"/>
          <c:tx>
            <c:strRef>
              <c:f>Arkusz1!$C$1</c:f>
              <c:strCache>
                <c:ptCount val="1"/>
                <c:pt idx="0">
                  <c:v>2017 r.</c:v>
                </c:pt>
              </c:strCache>
            </c:strRef>
          </c:tx>
          <c:spPr>
            <a:solidFill>
              <a:schemeClr val="accent2"/>
            </a:solidFill>
            <a:ln>
              <a:noFill/>
            </a:ln>
            <a:effectLst/>
          </c:spPr>
          <c:invertIfNegative val="0"/>
          <c:dLbls>
            <c:dLbl>
              <c:idx val="0"/>
              <c:tx>
                <c:rich>
                  <a:bodyPr/>
                  <a:lstStyle/>
                  <a:p>
                    <a:fld id="{A37FE2E9-EF12-4D9C-8BEF-E0D4531E5743}"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7C1-41A8-9E12-D3D6666BD301}"/>
                </c:ext>
                <c:ext xmlns:c15="http://schemas.microsoft.com/office/drawing/2012/chart" uri="{CE6537A1-D6FC-4f65-9D91-7224C49458BB}">
                  <c15:dlblFieldTable/>
                  <c15:showDataLabelsRange val="0"/>
                </c:ext>
              </c:extLst>
            </c:dLbl>
            <c:dLbl>
              <c:idx val="1"/>
              <c:tx>
                <c:rich>
                  <a:bodyPr/>
                  <a:lstStyle/>
                  <a:p>
                    <a:fld id="{FD494226-40B7-46BF-8DC9-A22BC50AF289}"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7C1-41A8-9E12-D3D6666BD301}"/>
                </c:ext>
                <c:ext xmlns:c15="http://schemas.microsoft.com/office/drawing/2012/chart" uri="{CE6537A1-D6FC-4f65-9D91-7224C49458BB}">
                  <c15:dlblFieldTable/>
                  <c15:showDataLabelsRange val="0"/>
                </c:ext>
              </c:extLst>
            </c:dLbl>
            <c:dLbl>
              <c:idx val="2"/>
              <c:tx>
                <c:rich>
                  <a:bodyPr/>
                  <a:lstStyle/>
                  <a:p>
                    <a:r>
                      <a:rPr lang="en-US"/>
                      <a:t>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7C1-41A8-9E12-D3D6666BD301}"/>
                </c:ext>
                <c:ext xmlns:c15="http://schemas.microsoft.com/office/drawing/2012/chart" uri="{CE6537A1-D6FC-4f65-9D91-7224C49458BB}"/>
              </c:extLst>
            </c:dLbl>
            <c:dLbl>
              <c:idx val="3"/>
              <c:tx>
                <c:rich>
                  <a:bodyPr/>
                  <a:lstStyle/>
                  <a:p>
                    <a:fld id="{3CAE4C49-34CB-4524-8423-D78FD5F89B93}"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7C1-41A8-9E12-D3D6666BD301}"/>
                </c:ext>
                <c:ext xmlns:c15="http://schemas.microsoft.com/office/drawing/2012/chart" uri="{CE6537A1-D6FC-4f65-9D91-7224C49458BB}">
                  <c15:dlblFieldTable/>
                  <c15:showDataLabelsRange val="0"/>
                </c:ext>
              </c:extLst>
            </c:dLbl>
            <c:dLbl>
              <c:idx val="4"/>
              <c:tx>
                <c:rich>
                  <a:bodyPr/>
                  <a:lstStyle/>
                  <a:p>
                    <a:fld id="{028C866F-5854-4CDD-A782-5456A0961AEC}"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263-4607-8715-E47C71249C55}"/>
                </c:ext>
                <c:ext xmlns:c15="http://schemas.microsoft.com/office/drawing/2012/chart" uri="{CE6537A1-D6FC-4f65-9D91-7224C49458BB}">
                  <c15:dlblFieldTable/>
                  <c15:showDataLabelsRange val="0"/>
                </c:ext>
              </c:extLst>
            </c:dLbl>
            <c:dLbl>
              <c:idx val="5"/>
              <c:tx>
                <c:rich>
                  <a:bodyPr/>
                  <a:lstStyle/>
                  <a:p>
                    <a:r>
                      <a:rPr lang="en-US"/>
                      <a:t>55%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7C1-41A8-9E12-D3D6666BD301}"/>
                </c:ext>
                <c:ext xmlns:c15="http://schemas.microsoft.com/office/drawing/2012/chart" uri="{CE6537A1-D6FC-4f65-9D91-7224C49458BB}"/>
              </c:extLst>
            </c:dLbl>
            <c:dLbl>
              <c:idx val="6"/>
              <c:tx>
                <c:rich>
                  <a:bodyPr/>
                  <a:lstStyle/>
                  <a:p>
                    <a:fld id="{1C9A2543-CDDD-4970-B343-B3387D834D4D}" type="VALUE">
                      <a:rPr lang="en-US"/>
                      <a:pPr/>
                      <a:t>[WARTOŚĆ]</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263-4607-8715-E47C71249C55}"/>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nikt nie rozmawiał ze mną na ten temat</c:v>
                </c:pt>
                <c:pt idx="1">
                  <c:v>sam/a pozyskuję wiedzę na ten temat</c:v>
                </c:pt>
                <c:pt idx="2">
                  <c:v>pedagog, psycholog szkolny</c:v>
                </c:pt>
                <c:pt idx="3">
                  <c:v>koleżanki, koledzy</c:v>
                </c:pt>
                <c:pt idx="4">
                  <c:v>nauczyciele</c:v>
                </c:pt>
                <c:pt idx="5">
                  <c:v>rodzice</c:v>
                </c:pt>
                <c:pt idx="6">
                  <c:v>inne osoby</c:v>
                </c:pt>
              </c:strCache>
            </c:strRef>
          </c:cat>
          <c:val>
            <c:numRef>
              <c:f>Arkusz1!$C$2:$C$8</c:f>
              <c:numCache>
                <c:formatCode>General</c:formatCode>
                <c:ptCount val="7"/>
                <c:pt idx="0">
                  <c:v>12</c:v>
                </c:pt>
                <c:pt idx="1">
                  <c:v>25</c:v>
                </c:pt>
                <c:pt idx="2">
                  <c:v>36</c:v>
                </c:pt>
                <c:pt idx="3">
                  <c:v>12</c:v>
                </c:pt>
                <c:pt idx="4">
                  <c:v>56</c:v>
                </c:pt>
                <c:pt idx="5">
                  <c:v>55</c:v>
                </c:pt>
                <c:pt idx="6">
                  <c:v>13</c:v>
                </c:pt>
              </c:numCache>
            </c:numRef>
          </c:val>
          <c:extLst xmlns:c16r2="http://schemas.microsoft.com/office/drawing/2015/06/chart">
            <c:ext xmlns:c16="http://schemas.microsoft.com/office/drawing/2014/chart" uri="{C3380CC4-5D6E-409C-BE32-E72D297353CC}">
              <c16:uniqueId val="{0000000B-87C1-41A8-9E12-D3D6666BD301}"/>
            </c:ext>
          </c:extLst>
        </c:ser>
        <c:dLbls>
          <c:showLegendKey val="0"/>
          <c:showVal val="0"/>
          <c:showCatName val="0"/>
          <c:showSerName val="0"/>
          <c:showPercent val="0"/>
          <c:showBubbleSize val="0"/>
        </c:dLbls>
        <c:gapWidth val="219"/>
        <c:overlap val="-27"/>
        <c:axId val="401926480"/>
        <c:axId val="401926872"/>
      </c:barChart>
      <c:catAx>
        <c:axId val="40192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1926872"/>
        <c:crosses val="autoZero"/>
        <c:auto val="1"/>
        <c:lblAlgn val="ctr"/>
        <c:lblOffset val="100"/>
        <c:noMultiLvlLbl val="0"/>
      </c:catAx>
      <c:valAx>
        <c:axId val="401926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1926480"/>
        <c:crosses val="autoZero"/>
        <c:crossBetween val="between"/>
      </c:valAx>
      <c:spPr>
        <a:noFill/>
        <a:ln>
          <a:noFill/>
        </a:ln>
        <a:effectLst/>
      </c:spPr>
    </c:plotArea>
    <c:legend>
      <c:legendPos val="b"/>
      <c:layout>
        <c:manualLayout>
          <c:xMode val="edge"/>
          <c:yMode val="edge"/>
          <c:x val="0.33014593407356607"/>
          <c:y val="0.91032881963843115"/>
          <c:w val="0.33529798852320963"/>
          <c:h val="6.61509922000635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Niestandardowy 9">
      <a:dk1>
        <a:sysClr val="windowText" lastClr="000000"/>
      </a:dk1>
      <a:lt1>
        <a:sysClr val="window" lastClr="FFFFFF"/>
      </a:lt1>
      <a:dk2>
        <a:srgbClr val="464646"/>
      </a:dk2>
      <a:lt2>
        <a:srgbClr val="DEF5FA"/>
      </a:lt2>
      <a:accent1>
        <a:srgbClr val="EC2A32"/>
      </a:accent1>
      <a:accent2>
        <a:srgbClr val="209FD9"/>
      </a:accent2>
      <a:accent3>
        <a:srgbClr val="FFC000"/>
      </a:accent3>
      <a:accent4>
        <a:srgbClr val="00B050"/>
      </a:accent4>
      <a:accent5>
        <a:srgbClr val="BFBF00"/>
      </a:accent5>
      <a:accent6>
        <a:srgbClr val="7F7F7F"/>
      </a:accent6>
      <a:hlink>
        <a:srgbClr val="39639D"/>
      </a:hlink>
      <a:folHlink>
        <a:srgbClr val="44B9E8"/>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Niestandardowy 9">
    <a:dk1>
      <a:sysClr val="windowText" lastClr="000000"/>
    </a:dk1>
    <a:lt1>
      <a:sysClr val="window" lastClr="FFFFFF"/>
    </a:lt1>
    <a:dk2>
      <a:srgbClr val="464646"/>
    </a:dk2>
    <a:lt2>
      <a:srgbClr val="DEF5FA"/>
    </a:lt2>
    <a:accent1>
      <a:srgbClr val="EC2A32"/>
    </a:accent1>
    <a:accent2>
      <a:srgbClr val="209FD9"/>
    </a:accent2>
    <a:accent3>
      <a:srgbClr val="FFC000"/>
    </a:accent3>
    <a:accent4>
      <a:srgbClr val="00B050"/>
    </a:accent4>
    <a:accent5>
      <a:srgbClr val="BFBF00"/>
    </a:accent5>
    <a:accent6>
      <a:srgbClr val="7F7F7F"/>
    </a:accent6>
    <a:hlink>
      <a:srgbClr val="39639D"/>
    </a:hlink>
    <a:folHlink>
      <a:srgbClr val="44B9E8"/>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iestandardowy 9">
    <a:dk1>
      <a:sysClr val="windowText" lastClr="000000"/>
    </a:dk1>
    <a:lt1>
      <a:sysClr val="window" lastClr="FFFFFF"/>
    </a:lt1>
    <a:dk2>
      <a:srgbClr val="464646"/>
    </a:dk2>
    <a:lt2>
      <a:srgbClr val="DEF5FA"/>
    </a:lt2>
    <a:accent1>
      <a:srgbClr val="EC2A32"/>
    </a:accent1>
    <a:accent2>
      <a:srgbClr val="209FD9"/>
    </a:accent2>
    <a:accent3>
      <a:srgbClr val="FFC000"/>
    </a:accent3>
    <a:accent4>
      <a:srgbClr val="00B050"/>
    </a:accent4>
    <a:accent5>
      <a:srgbClr val="BFBF00"/>
    </a:accent5>
    <a:accent6>
      <a:srgbClr val="7F7F7F"/>
    </a:accent6>
    <a:hlink>
      <a:srgbClr val="39639D"/>
    </a:hlink>
    <a:folHlink>
      <a:srgbClr val="44B9E8"/>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7255B-5DCF-48DF-B464-105E775D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11085</Words>
  <Characters>66510</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Miejski Program Profilaktyki i Rozwiązywania Problemów Alkoholowych Miasta Częstochowy na rok 2019</vt:lpstr>
    </vt:vector>
  </TitlesOfParts>
  <Company/>
  <LinksUpToDate>false</LinksUpToDate>
  <CharactersWithSpaces>77441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 Program Profilaktyki i Rozwiązywania Problemów Alkoholowych Miasta Częstochowy na rok 2019</dc:title>
  <dc:creator>dbilecki</dc:creator>
  <cp:lastModifiedBy>jrekwirewicz</cp:lastModifiedBy>
  <cp:revision>3</cp:revision>
  <cp:lastPrinted>2018-11-22T15:09:00Z</cp:lastPrinted>
  <dcterms:created xsi:type="dcterms:W3CDTF">2018-11-22T15:16:00Z</dcterms:created>
  <dcterms:modified xsi:type="dcterms:W3CDTF">2018-11-23T12:23:00Z</dcterms:modified>
</cp:coreProperties>
</file>