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846"/>
        <w:gridCol w:w="4792"/>
      </w:tblGrid>
      <w:tr w:rsidR="00795D00">
        <w:tc>
          <w:tcPr>
            <w:tcW w:w="4889" w:type="dxa"/>
          </w:tcPr>
          <w:p w:rsidR="00795D00" w:rsidRDefault="001E5528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SPECYFIKACJA</w:t>
            </w:r>
          </w:p>
        </w:tc>
        <w:tc>
          <w:tcPr>
            <w:tcW w:w="4889" w:type="dxa"/>
          </w:tcPr>
          <w:p w:rsidR="00795D00" w:rsidRDefault="001E5528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Wycena:  13486.1-2</w:t>
            </w:r>
            <w:bookmarkStart w:id="0" w:name="QuoteNumber"/>
            <w:bookmarkEnd w:id="0"/>
            <w:r>
              <w:rPr>
                <w:rFonts w:ascii="Arial" w:hAnsi="Arial"/>
                <w:b/>
                <w:sz w:val="20"/>
                <w:szCs w:val="20"/>
              </w:rPr>
              <w:t xml:space="preserve"> </w:t>
            </w:r>
          </w:p>
        </w:tc>
      </w:tr>
      <w:tr w:rsidR="00795D00">
        <w:tc>
          <w:tcPr>
            <w:tcW w:w="4889" w:type="dxa"/>
          </w:tcPr>
          <w:p w:rsidR="00795D00" w:rsidRDefault="001E5528">
            <w:pPr>
              <w:rPr>
                <w:rFonts w:ascii="Arial" w:hAnsi="Arial"/>
                <w:sz w:val="20"/>
                <w:szCs w:val="20"/>
              </w:rPr>
            </w:pPr>
            <w:r w:rsidRPr="001E5528">
              <w:rPr>
                <w:rFonts w:ascii="Arial" w:hAnsi="Arial"/>
                <w:sz w:val="20"/>
                <w:szCs w:val="20"/>
                <w:lang w:val="pl-PL"/>
              </w:rPr>
              <w:t xml:space="preserve">Obiekt:  51038 DEN_PBL_Częstochowa_Flex3F + DSE 1F Fortum Stadion Raków akt.  </w:t>
            </w:r>
            <w:r>
              <w:rPr>
                <w:rFonts w:ascii="Arial" w:hAnsi="Arial"/>
                <w:sz w:val="20"/>
                <w:szCs w:val="20"/>
              </w:rPr>
              <w:t>46799</w:t>
            </w:r>
            <w:bookmarkStart w:id="1" w:name="Object"/>
            <w:bookmarkEnd w:id="1"/>
          </w:p>
        </w:tc>
        <w:tc>
          <w:tcPr>
            <w:tcW w:w="4889" w:type="dxa"/>
          </w:tcPr>
          <w:p w:rsidR="00795D00" w:rsidRDefault="00795D00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795D00">
        <w:tc>
          <w:tcPr>
            <w:tcW w:w="4889" w:type="dxa"/>
          </w:tcPr>
          <w:p w:rsidR="00795D00" w:rsidRDefault="001E5528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Węzeł cieplny:  DSE_1F_2xHEX 17/1</w:t>
            </w:r>
            <w:bookmarkStart w:id="2" w:name="Substation"/>
            <w:bookmarkEnd w:id="2"/>
          </w:p>
        </w:tc>
        <w:tc>
          <w:tcPr>
            <w:tcW w:w="4889" w:type="dxa"/>
          </w:tcPr>
          <w:p w:rsidR="00795D00" w:rsidRDefault="00795D00">
            <w:pPr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795D00" w:rsidRDefault="00795D00">
      <w:pPr>
        <w:rPr>
          <w:rFonts w:ascii="Arial" w:hAnsi="Arial"/>
          <w:sz w:val="18"/>
          <w:szCs w:val="18"/>
        </w:rPr>
      </w:pPr>
    </w:p>
    <w:p w:rsidR="00795D00" w:rsidRDefault="00795D00">
      <w:pPr>
        <w:rPr>
          <w:rFonts w:ascii="Arial" w:hAnsi="Arial"/>
          <w:sz w:val="18"/>
          <w:szCs w:val="18"/>
        </w:rPr>
      </w:pPr>
      <w:bookmarkStart w:id="3" w:name="BOM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2"/>
        <w:gridCol w:w="995"/>
        <w:gridCol w:w="2950"/>
        <w:gridCol w:w="5011"/>
      </w:tblGrid>
      <w:tr w:rsidR="00795D00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b/>
                <w:sz w:val="20"/>
                <w:szCs w:val="20"/>
              </w:rPr>
              <w:t>Ilość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b/>
                <w:sz w:val="20"/>
                <w:szCs w:val="20"/>
              </w:rPr>
              <w:t>Pozycja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b/>
                <w:sz w:val="20"/>
                <w:szCs w:val="20"/>
              </w:rPr>
              <w:t>Typ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b/>
                <w:sz w:val="20"/>
                <w:szCs w:val="20"/>
              </w:rPr>
              <w:t>Opis</w:t>
            </w:r>
          </w:p>
        </w:tc>
      </w:tr>
      <w:tr w:rsidR="00795D00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INSU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Izolacja węzła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</w:tr>
      <w:tr w:rsidR="00795D00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WYM.1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Wymiennik ciepła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XB70L-1-120</w:t>
            </w:r>
          </w:p>
        </w:tc>
      </w:tr>
      <w:tr w:rsidR="00795D00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WYM.1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Izolacja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</w:tr>
      <w:tr w:rsidR="00795D00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WYM.2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Wymiennik ciepła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XB70L-1-120</w:t>
            </w:r>
          </w:p>
        </w:tc>
      </w:tr>
      <w:tr w:rsidR="00795D00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WYM.2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Izolacja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</w:tr>
      <w:tr w:rsidR="00795D00">
        <w:tc>
          <w:tcPr>
            <w:tcW w:w="0" w:type="auto"/>
            <w:gridSpan w:val="4"/>
          </w:tcPr>
          <w:p w:rsidR="00795D00" w:rsidRDefault="001E5528">
            <w:r>
              <w:rPr>
                <w:rFonts w:ascii="Arial" w:hAnsi="Arial"/>
                <w:b/>
                <w:sz w:val="20"/>
                <w:szCs w:val="20"/>
              </w:rPr>
              <w:t>Wysoki parametr</w:t>
            </w:r>
          </w:p>
        </w:tc>
      </w:tr>
      <w:tr w:rsidR="00795D00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FK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Komponent specjalny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Izolacja do filtra</w:t>
            </w:r>
          </w:p>
        </w:tc>
      </w:tr>
      <w:tr w:rsidR="00795D00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FK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Filtr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Danfoss, FVF - [300], DN125, Kołnierz</w:t>
            </w:r>
          </w:p>
        </w:tc>
      </w:tr>
      <w:tr w:rsidR="00795D00" w:rsidRPr="001E5528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P1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Zawór spustowy</w:t>
            </w:r>
          </w:p>
        </w:tc>
        <w:tc>
          <w:tcPr>
            <w:tcW w:w="0" w:type="auto"/>
          </w:tcPr>
          <w:p w:rsidR="00795D00" w:rsidRPr="001E5528" w:rsidRDefault="001E5528">
            <w:pPr>
              <w:rPr>
                <w:lang w:val="pl-PL"/>
              </w:rPr>
            </w:pPr>
            <w:r w:rsidRPr="001E5528">
              <w:rPr>
                <w:rFonts w:ascii="Arial" w:hAnsi="Arial"/>
                <w:sz w:val="20"/>
                <w:szCs w:val="20"/>
                <w:lang w:val="pl-PL"/>
              </w:rPr>
              <w:t xml:space="preserve">Danfoss, JIP IW </w:t>
            </w:r>
            <w:r w:rsidRPr="001E5528">
              <w:rPr>
                <w:rFonts w:ascii="Arial" w:hAnsi="Arial"/>
                <w:sz w:val="20"/>
                <w:szCs w:val="20"/>
                <w:lang w:val="pl-PL"/>
              </w:rPr>
              <w:t>T-handle, DN15, Gwint wewnętrzny</w:t>
            </w:r>
          </w:p>
        </w:tc>
      </w:tr>
      <w:tr w:rsidR="00795D00" w:rsidRPr="001E5528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S1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Zawór odcinający</w:t>
            </w:r>
          </w:p>
        </w:tc>
        <w:tc>
          <w:tcPr>
            <w:tcW w:w="0" w:type="auto"/>
          </w:tcPr>
          <w:p w:rsidR="00795D00" w:rsidRPr="001E5528" w:rsidRDefault="001E5528">
            <w:pPr>
              <w:rPr>
                <w:lang w:val="pl-PL"/>
              </w:rPr>
            </w:pPr>
            <w:r w:rsidRPr="001E5528">
              <w:rPr>
                <w:rFonts w:ascii="Arial" w:hAnsi="Arial"/>
                <w:sz w:val="20"/>
                <w:szCs w:val="20"/>
                <w:lang w:val="pl-PL"/>
              </w:rPr>
              <w:t>Danfoss, JIP-WW, DN125, Spawany</w:t>
            </w:r>
          </w:p>
        </w:tc>
      </w:tr>
      <w:tr w:rsidR="00795D00" w:rsidRPr="001E5528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S2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Zawór odcinający</w:t>
            </w:r>
          </w:p>
        </w:tc>
        <w:tc>
          <w:tcPr>
            <w:tcW w:w="0" w:type="auto"/>
          </w:tcPr>
          <w:p w:rsidR="00795D00" w:rsidRPr="001E5528" w:rsidRDefault="001E5528">
            <w:pPr>
              <w:rPr>
                <w:lang w:val="pl-PL"/>
              </w:rPr>
            </w:pPr>
            <w:r w:rsidRPr="001E5528">
              <w:rPr>
                <w:rFonts w:ascii="Arial" w:hAnsi="Arial"/>
                <w:sz w:val="20"/>
                <w:szCs w:val="20"/>
                <w:lang w:val="pl-PL"/>
              </w:rPr>
              <w:t>Danfoss, JIP-WW, DN100, Spawany</w:t>
            </w:r>
          </w:p>
        </w:tc>
      </w:tr>
      <w:tr w:rsidR="00795D00" w:rsidRPr="001E5528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S3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Zawór odcinający</w:t>
            </w:r>
          </w:p>
        </w:tc>
        <w:tc>
          <w:tcPr>
            <w:tcW w:w="0" w:type="auto"/>
          </w:tcPr>
          <w:p w:rsidR="00795D00" w:rsidRPr="001E5528" w:rsidRDefault="001E5528">
            <w:pPr>
              <w:rPr>
                <w:lang w:val="pl-PL"/>
              </w:rPr>
            </w:pPr>
            <w:r w:rsidRPr="001E5528">
              <w:rPr>
                <w:rFonts w:ascii="Arial" w:hAnsi="Arial"/>
                <w:sz w:val="20"/>
                <w:szCs w:val="20"/>
                <w:lang w:val="pl-PL"/>
              </w:rPr>
              <w:t>Danfoss, JIP-WW, DN100, Spawany</w:t>
            </w:r>
          </w:p>
        </w:tc>
      </w:tr>
      <w:tr w:rsidR="00795D00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TE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Czujnik temperatury licznika ciepła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</w:tr>
      <w:tr w:rsidR="00795D00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AFQ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Regulator przepływu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Danfoss, VFQ2 PN16 100/125 2-way flange flow/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>ret .AFQ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 xml:space="preserve"> PB25 /0,2 </w:t>
            </w:r>
          </w:p>
        </w:tc>
      </w:tr>
      <w:tr w:rsidR="00795D00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FOM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Odpowietrznik filtroodmulnika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DN15, Gwint wewnętrzny/welded, T handle</w:t>
            </w:r>
          </w:p>
        </w:tc>
      </w:tr>
      <w:tr w:rsidR="00795D00" w:rsidRPr="001E5528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FOM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Zawór spustowy filtroodmulnika</w:t>
            </w:r>
          </w:p>
        </w:tc>
        <w:tc>
          <w:tcPr>
            <w:tcW w:w="0" w:type="auto"/>
          </w:tcPr>
          <w:p w:rsidR="00795D00" w:rsidRPr="001E5528" w:rsidRDefault="001E5528">
            <w:pPr>
              <w:rPr>
                <w:lang w:val="pl-PL"/>
              </w:rPr>
            </w:pPr>
            <w:r w:rsidRPr="001E5528">
              <w:rPr>
                <w:rFonts w:ascii="Arial" w:hAnsi="Arial"/>
                <w:sz w:val="20"/>
                <w:szCs w:val="20"/>
                <w:lang w:val="pl-PL"/>
              </w:rPr>
              <w:t>Danfoss, JIP IW T-handle, 1 ", Gwint wewnętrzny</w:t>
            </w:r>
          </w:p>
        </w:tc>
      </w:tr>
      <w:tr w:rsidR="00795D00" w:rsidRPr="001E5528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FOM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F</w:t>
            </w:r>
            <w:r>
              <w:rPr>
                <w:rFonts w:ascii="Arial" w:hAnsi="Arial"/>
                <w:sz w:val="20"/>
                <w:szCs w:val="20"/>
              </w:rPr>
              <w:t>iltroodmulnik</w:t>
            </w:r>
          </w:p>
        </w:tc>
        <w:tc>
          <w:tcPr>
            <w:tcW w:w="0" w:type="auto"/>
          </w:tcPr>
          <w:p w:rsidR="00795D00" w:rsidRPr="001E5528" w:rsidRDefault="001E5528">
            <w:pPr>
              <w:rPr>
                <w:lang w:val="pl-PL"/>
              </w:rPr>
            </w:pPr>
            <w:r w:rsidRPr="001E5528">
              <w:rPr>
                <w:rFonts w:ascii="Arial" w:hAnsi="Arial"/>
                <w:sz w:val="20"/>
                <w:szCs w:val="20"/>
                <w:lang w:val="pl-PL"/>
              </w:rPr>
              <w:t>Thermo, FO2M, Malowany, kvs 270, PN16, DN125, Temp.max. 150°C, DN125, Kołnierz</w:t>
            </w:r>
          </w:p>
        </w:tc>
      </w:tr>
      <w:tr w:rsidR="00795D00" w:rsidRPr="001E5528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FOM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Izolacja filtroodmulnika</w:t>
            </w:r>
          </w:p>
        </w:tc>
        <w:tc>
          <w:tcPr>
            <w:tcW w:w="0" w:type="auto"/>
          </w:tcPr>
          <w:p w:rsidR="00795D00" w:rsidRPr="001E5528" w:rsidRDefault="001E5528">
            <w:pPr>
              <w:rPr>
                <w:lang w:val="pl-PL"/>
              </w:rPr>
            </w:pPr>
            <w:r w:rsidRPr="001E5528">
              <w:rPr>
                <w:rFonts w:ascii="Arial" w:hAnsi="Arial"/>
                <w:sz w:val="20"/>
                <w:szCs w:val="20"/>
                <w:lang w:val="pl-PL"/>
              </w:rPr>
              <w:t>Thermo, Izolacja do FO2M, DN80/DN100/DN125</w:t>
            </w:r>
          </w:p>
        </w:tc>
      </w:tr>
      <w:tr w:rsidR="00795D00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PI1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Rurka syfonowa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Rurka syfonowa 1/2" x 1/2" stalowa</w:t>
            </w:r>
          </w:p>
        </w:tc>
      </w:tr>
      <w:tr w:rsidR="00795D00" w:rsidRPr="001E5528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PI1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 xml:space="preserve">Kurek </w:t>
            </w:r>
            <w:r>
              <w:rPr>
                <w:rFonts w:ascii="Arial" w:hAnsi="Arial"/>
                <w:sz w:val="20"/>
                <w:szCs w:val="20"/>
              </w:rPr>
              <w:t>manometryczny</w:t>
            </w:r>
          </w:p>
        </w:tc>
        <w:tc>
          <w:tcPr>
            <w:tcW w:w="0" w:type="auto"/>
          </w:tcPr>
          <w:p w:rsidR="00795D00" w:rsidRPr="001E5528" w:rsidRDefault="001E5528">
            <w:pPr>
              <w:rPr>
                <w:lang w:val="pl-PL"/>
              </w:rPr>
            </w:pPr>
            <w:r w:rsidRPr="001E5528">
              <w:rPr>
                <w:rFonts w:ascii="Arial" w:hAnsi="Arial"/>
                <w:sz w:val="20"/>
                <w:szCs w:val="20"/>
                <w:lang w:val="pl-PL"/>
              </w:rPr>
              <w:t>Kurek manometryczny 3-drog Fig.528 PN16</w:t>
            </w:r>
          </w:p>
        </w:tc>
      </w:tr>
      <w:tr w:rsidR="00795D00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PI1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Manometr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Wika, 111.10.100, 0-16 bar, Temp. max 60°C</w:t>
            </w:r>
          </w:p>
        </w:tc>
      </w:tr>
      <w:tr w:rsidR="00795D00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FQQ1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Licznik ciepła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DN100 L=360 qp 60.0 m³/h, DN100 x 360 mm</w:t>
            </w:r>
          </w:p>
        </w:tc>
      </w:tr>
      <w:tr w:rsidR="00795D00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Tpct1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Czujnik kieszeniowy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Danfoss, ESMU 250 St st</w:t>
            </w:r>
          </w:p>
        </w:tc>
      </w:tr>
      <w:tr w:rsidR="00795D00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ZR1Sct1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 xml:space="preserve">Zawór </w:t>
            </w:r>
            <w:r>
              <w:rPr>
                <w:rFonts w:ascii="Arial" w:hAnsi="Arial"/>
                <w:sz w:val="20"/>
                <w:szCs w:val="20"/>
              </w:rPr>
              <w:t>regulacyjny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Danfoss, VFG 2, kvs 50, DN65, Kołnierz</w:t>
            </w:r>
          </w:p>
        </w:tc>
      </w:tr>
      <w:tr w:rsidR="00795D00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ZR1Sct1</w:t>
            </w:r>
          </w:p>
        </w:tc>
        <w:tc>
          <w:tcPr>
            <w:tcW w:w="0" w:type="auto"/>
          </w:tcPr>
          <w:p w:rsidR="00795D00" w:rsidRPr="001E5528" w:rsidRDefault="001E5528">
            <w:pPr>
              <w:rPr>
                <w:lang w:val="pl-PL"/>
              </w:rPr>
            </w:pPr>
            <w:r w:rsidRPr="001E5528">
              <w:rPr>
                <w:rFonts w:ascii="Arial" w:hAnsi="Arial"/>
                <w:sz w:val="20"/>
                <w:szCs w:val="20"/>
                <w:lang w:val="pl-PL"/>
              </w:rPr>
              <w:t>Siłownik elektryczny dla zaworu regulacyjnego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Danfoss, AMV 658 SD, 230V</w:t>
            </w:r>
          </w:p>
        </w:tc>
      </w:tr>
      <w:tr w:rsidR="00795D00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ZR2Sct2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Zawór regulacyjny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Danfoss, VFG 2, kvs 50, DN65, Kołnierz</w:t>
            </w:r>
          </w:p>
        </w:tc>
      </w:tr>
      <w:tr w:rsidR="00795D00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ZR2Sct2</w:t>
            </w:r>
          </w:p>
        </w:tc>
        <w:tc>
          <w:tcPr>
            <w:tcW w:w="0" w:type="auto"/>
          </w:tcPr>
          <w:p w:rsidR="00795D00" w:rsidRPr="001E5528" w:rsidRDefault="001E5528">
            <w:pPr>
              <w:rPr>
                <w:lang w:val="pl-PL"/>
              </w:rPr>
            </w:pPr>
            <w:r w:rsidRPr="001E5528">
              <w:rPr>
                <w:rFonts w:ascii="Arial" w:hAnsi="Arial"/>
                <w:sz w:val="20"/>
                <w:szCs w:val="20"/>
                <w:lang w:val="pl-PL"/>
              </w:rPr>
              <w:t>Siłownik elektryczny dla zaworu regulacyjne</w:t>
            </w:r>
            <w:r w:rsidRPr="001E5528">
              <w:rPr>
                <w:rFonts w:ascii="Arial" w:hAnsi="Arial"/>
                <w:sz w:val="20"/>
                <w:szCs w:val="20"/>
                <w:lang w:val="pl-PL"/>
              </w:rPr>
              <w:t>go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Danfoss, AMV 658 SD, 230V</w:t>
            </w:r>
          </w:p>
        </w:tc>
      </w:tr>
      <w:tr w:rsidR="00795D00">
        <w:tc>
          <w:tcPr>
            <w:tcW w:w="0" w:type="auto"/>
            <w:gridSpan w:val="4"/>
          </w:tcPr>
          <w:p w:rsidR="00795D00" w:rsidRDefault="001E5528">
            <w:r>
              <w:rPr>
                <w:rFonts w:ascii="Arial" w:hAnsi="Arial"/>
                <w:b/>
                <w:sz w:val="20"/>
                <w:szCs w:val="20"/>
              </w:rPr>
              <w:t xml:space="preserve">WYM.1 niskie parametry </w:t>
            </w:r>
          </w:p>
        </w:tc>
      </w:tr>
      <w:tr w:rsidR="00795D00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Komponent specjalny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Rury DN300</w:t>
            </w:r>
          </w:p>
        </w:tc>
      </w:tr>
      <w:tr w:rsidR="00795D00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F1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Filtr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IMP, 020-021 - [300], DN300, Kołnierz</w:t>
            </w:r>
          </w:p>
        </w:tc>
      </w:tr>
      <w:tr w:rsidR="00795D00" w:rsidRPr="001E5528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P2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Zawór spustowy</w:t>
            </w:r>
          </w:p>
        </w:tc>
        <w:tc>
          <w:tcPr>
            <w:tcW w:w="0" w:type="auto"/>
          </w:tcPr>
          <w:p w:rsidR="00795D00" w:rsidRPr="001E5528" w:rsidRDefault="001E5528">
            <w:pPr>
              <w:rPr>
                <w:lang w:val="pl-PL"/>
              </w:rPr>
            </w:pPr>
            <w:r w:rsidRPr="001E5528">
              <w:rPr>
                <w:rFonts w:ascii="Arial" w:hAnsi="Arial"/>
                <w:sz w:val="20"/>
                <w:szCs w:val="20"/>
                <w:lang w:val="pl-PL"/>
              </w:rPr>
              <w:t>Danfoss, BVR-DZR, 1/2 ", Gwint wewnętrzny</w:t>
            </w:r>
          </w:p>
        </w:tc>
      </w:tr>
      <w:tr w:rsidR="00795D00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PT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Pompa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TPE 200-400/4-SC A-F-A-BAQE</w:t>
            </w:r>
          </w:p>
        </w:tc>
      </w:tr>
      <w:tr w:rsidR="00795D00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PT.2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Zawór odcinający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Danfoss, VFY-WH (epoxy), DN300, PN10, max. 115°C, międzykołnierzowy</w:t>
            </w:r>
          </w:p>
        </w:tc>
      </w:tr>
      <w:tr w:rsidR="00795D00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PT.5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Zawór zwrotny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Danfoss, NVD 402, DN200, Międzykołnierz</w:t>
            </w:r>
          </w:p>
        </w:tc>
      </w:tr>
      <w:tr w:rsidR="00795D00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SU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Zawór rozprężny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Reflex, SU, Gwint wewnętrzny, 1 "</w:t>
            </w:r>
          </w:p>
        </w:tc>
      </w:tr>
      <w:tr w:rsidR="00795D00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T2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Termometr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Danfoss, TDL150, 0-120°C</w:t>
            </w:r>
          </w:p>
        </w:tc>
      </w:tr>
      <w:tr w:rsidR="00795D00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Z1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Zawór odcinający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Danfoss, VFY-WH (epoxy), DN300, PN10, max. 115°C, międzykołnierzowy</w:t>
            </w:r>
          </w:p>
        </w:tc>
      </w:tr>
      <w:tr w:rsidR="00795D00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Z2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Zawór odcinający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 xml:space="preserve">Danfoss, VFY-WH (epoxy), DN200, PN16, max. </w:t>
            </w:r>
            <w:r>
              <w:rPr>
                <w:rFonts w:ascii="Arial" w:hAnsi="Arial"/>
                <w:sz w:val="20"/>
                <w:szCs w:val="20"/>
              </w:rPr>
              <w:t>90°C, międzykołnierzowy</w:t>
            </w:r>
          </w:p>
        </w:tc>
      </w:tr>
      <w:tr w:rsidR="00795D00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NWP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Naczynie wzbiorcze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 xml:space="preserve">Reflex, NG 50, 6 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>bar</w:t>
            </w:r>
            <w:proofErr w:type="gramEnd"/>
          </w:p>
        </w:tc>
      </w:tr>
      <w:tr w:rsidR="00795D00" w:rsidRPr="001E5528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PI2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Kurek manometryczny</w:t>
            </w:r>
          </w:p>
        </w:tc>
        <w:tc>
          <w:tcPr>
            <w:tcW w:w="0" w:type="auto"/>
          </w:tcPr>
          <w:p w:rsidR="00795D00" w:rsidRPr="001E5528" w:rsidRDefault="001E5528">
            <w:pPr>
              <w:rPr>
                <w:lang w:val="pl-PL"/>
              </w:rPr>
            </w:pPr>
            <w:r w:rsidRPr="001E5528">
              <w:rPr>
                <w:rFonts w:ascii="Arial" w:hAnsi="Arial"/>
                <w:sz w:val="20"/>
                <w:szCs w:val="20"/>
                <w:lang w:val="pl-PL"/>
              </w:rPr>
              <w:t>Kurek manometryczny 3-drog Fig.528 PN16</w:t>
            </w:r>
          </w:p>
        </w:tc>
      </w:tr>
      <w:tr w:rsidR="00795D00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PI2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Rurka syfonowa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Rurka syfonowa 1/2" x 1/2" stalowa</w:t>
            </w:r>
          </w:p>
        </w:tc>
      </w:tr>
      <w:tr w:rsidR="00795D00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lastRenderedPageBreak/>
              <w:t>3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PI2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Manometr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 xml:space="preserve">Wika, 111.10.100, 0-10 bar, Temp. max </w:t>
            </w:r>
            <w:r>
              <w:rPr>
                <w:rFonts w:ascii="Arial" w:hAnsi="Arial"/>
                <w:sz w:val="20"/>
                <w:szCs w:val="20"/>
              </w:rPr>
              <w:t>60°C</w:t>
            </w:r>
          </w:p>
        </w:tc>
      </w:tr>
      <w:tr w:rsidR="00795D00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VAR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Komponent specjalny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 xml:space="preserve">Reflex Exdirt D 11/2 M, separator osadów </w:t>
            </w:r>
          </w:p>
        </w:tc>
      </w:tr>
      <w:tr w:rsidR="00795D00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VAR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Komponent specjalny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Reflex VG 2000</w:t>
            </w:r>
          </w:p>
        </w:tc>
      </w:tr>
      <w:tr w:rsidR="00795D00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VAR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Komponent specjalny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Reflex Exvoid-T 1/2, automatyczny</w:t>
            </w:r>
          </w:p>
        </w:tc>
      </w:tr>
      <w:tr w:rsidR="00795D00" w:rsidRPr="001E5528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VAR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Komponent specjalny</w:t>
            </w:r>
          </w:p>
        </w:tc>
        <w:tc>
          <w:tcPr>
            <w:tcW w:w="0" w:type="auto"/>
          </w:tcPr>
          <w:p w:rsidR="00795D00" w:rsidRPr="001E5528" w:rsidRDefault="001E5528">
            <w:pPr>
              <w:rPr>
                <w:lang w:val="pl-PL"/>
              </w:rPr>
            </w:pPr>
            <w:r w:rsidRPr="001E5528">
              <w:rPr>
                <w:rFonts w:ascii="Arial" w:hAnsi="Arial"/>
                <w:sz w:val="20"/>
                <w:szCs w:val="20"/>
                <w:lang w:val="pl-PL"/>
              </w:rPr>
              <w:t xml:space="preserve">Reflex </w:t>
            </w:r>
            <w:r w:rsidRPr="001E5528">
              <w:rPr>
                <w:rFonts w:ascii="Arial" w:hAnsi="Arial"/>
                <w:sz w:val="20"/>
                <w:szCs w:val="20"/>
                <w:lang w:val="pl-PL"/>
              </w:rPr>
              <w:t>Zestaw przyłączeniowy Variomat G1</w:t>
            </w:r>
          </w:p>
        </w:tc>
      </w:tr>
      <w:tr w:rsidR="00795D00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VAR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Komponent specjalny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Reflex VS 2-1/60</w:t>
            </w:r>
          </w:p>
        </w:tc>
      </w:tr>
      <w:tr w:rsidR="00795D00" w:rsidRPr="001E5528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ZBO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Zawór bezpieczeństwa</w:t>
            </w:r>
          </w:p>
        </w:tc>
        <w:tc>
          <w:tcPr>
            <w:tcW w:w="0" w:type="auto"/>
          </w:tcPr>
          <w:p w:rsidR="00795D00" w:rsidRPr="001E5528" w:rsidRDefault="001E5528">
            <w:pPr>
              <w:rPr>
                <w:lang w:val="pl-PL"/>
              </w:rPr>
            </w:pPr>
            <w:r w:rsidRPr="001E5528">
              <w:rPr>
                <w:rFonts w:ascii="Arial" w:hAnsi="Arial"/>
                <w:sz w:val="20"/>
                <w:szCs w:val="20"/>
                <w:lang w:val="pl-PL"/>
              </w:rPr>
              <w:t>Syr, SYR 1</w:t>
            </w:r>
            <w:bookmarkStart w:id="4" w:name="_GoBack"/>
            <w:bookmarkEnd w:id="4"/>
            <w:r w:rsidRPr="001E5528">
              <w:rPr>
                <w:rFonts w:ascii="Arial" w:hAnsi="Arial"/>
                <w:sz w:val="20"/>
                <w:szCs w:val="20"/>
                <w:lang w:val="pl-PL"/>
              </w:rPr>
              <w:t>915 DN25 3,0 BAR, 1 ", Gwint wewnętrzny + rura spustowa</w:t>
            </w:r>
          </w:p>
        </w:tc>
      </w:tr>
      <w:tr w:rsidR="00795D00" w:rsidRPr="001E5528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PRct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Przetwornik ciśnienia</w:t>
            </w:r>
          </w:p>
        </w:tc>
        <w:tc>
          <w:tcPr>
            <w:tcW w:w="0" w:type="auto"/>
          </w:tcPr>
          <w:p w:rsidR="00795D00" w:rsidRPr="001E5528" w:rsidRDefault="001E5528">
            <w:pPr>
              <w:rPr>
                <w:lang w:val="pl-PL"/>
              </w:rPr>
            </w:pPr>
            <w:r w:rsidRPr="001E5528">
              <w:rPr>
                <w:rFonts w:ascii="Arial" w:hAnsi="Arial"/>
                <w:sz w:val="20"/>
                <w:szCs w:val="20"/>
                <w:lang w:val="pl-PL"/>
              </w:rPr>
              <w:t>Danfoss, syg. wyjściowy 4 - 20mA MBS 3000 zakres: 0 ÷ 6,0 bar G1/2</w:t>
            </w:r>
          </w:p>
        </w:tc>
      </w:tr>
      <w:tr w:rsidR="00795D00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Tct1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Czujnik kieszeniowy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Danfoss, ESMU 250 St st</w:t>
            </w:r>
          </w:p>
        </w:tc>
      </w:tr>
      <w:tr w:rsidR="00795D00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Tct2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Czujnik kieszeniowy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Danfoss, ESMU 250 St st</w:t>
            </w:r>
          </w:p>
        </w:tc>
      </w:tr>
      <w:tr w:rsidR="00795D00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Tpct2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Czujnik kieszeniowy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Danfoss, ESMU 250 St st</w:t>
            </w:r>
          </w:p>
        </w:tc>
      </w:tr>
      <w:tr w:rsidR="00795D00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Trct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Termostat TR/STW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Danfoss, ST-1</w:t>
            </w:r>
          </w:p>
        </w:tc>
      </w:tr>
      <w:tr w:rsidR="00795D00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ZR3Sct3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Zawór trójdrogowy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Danfoss, VF3 DN250 kvs 1000</w:t>
            </w:r>
          </w:p>
        </w:tc>
      </w:tr>
      <w:tr w:rsidR="00795D00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ZR3Sct3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 xml:space="preserve">Zawór </w:t>
            </w:r>
            <w:r>
              <w:rPr>
                <w:rFonts w:ascii="Arial" w:hAnsi="Arial"/>
                <w:sz w:val="20"/>
                <w:szCs w:val="20"/>
              </w:rPr>
              <w:t>trójdrogowy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Danfoss, AMV 855 230V</w:t>
            </w:r>
          </w:p>
        </w:tc>
      </w:tr>
      <w:tr w:rsidR="00795D00">
        <w:tc>
          <w:tcPr>
            <w:tcW w:w="0" w:type="auto"/>
            <w:gridSpan w:val="4"/>
          </w:tcPr>
          <w:p w:rsidR="00795D00" w:rsidRDefault="001E5528">
            <w:r>
              <w:rPr>
                <w:rFonts w:ascii="Arial" w:hAnsi="Arial"/>
                <w:b/>
                <w:sz w:val="20"/>
                <w:szCs w:val="20"/>
              </w:rPr>
              <w:t xml:space="preserve">WYM.2 niskie parametry </w:t>
            </w:r>
          </w:p>
        </w:tc>
      </w:tr>
      <w:tr w:rsidR="00795D00" w:rsidRPr="001E5528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P2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Zawór spustowy</w:t>
            </w:r>
          </w:p>
        </w:tc>
        <w:tc>
          <w:tcPr>
            <w:tcW w:w="0" w:type="auto"/>
          </w:tcPr>
          <w:p w:rsidR="00795D00" w:rsidRPr="001E5528" w:rsidRDefault="001E5528">
            <w:pPr>
              <w:rPr>
                <w:lang w:val="pl-PL"/>
              </w:rPr>
            </w:pPr>
            <w:r w:rsidRPr="001E5528">
              <w:rPr>
                <w:rFonts w:ascii="Arial" w:hAnsi="Arial"/>
                <w:sz w:val="20"/>
                <w:szCs w:val="20"/>
                <w:lang w:val="pl-PL"/>
              </w:rPr>
              <w:t>Danfoss, BVR-DZR, 1/2 ", Gwint wewnętrzny</w:t>
            </w:r>
          </w:p>
        </w:tc>
      </w:tr>
      <w:tr w:rsidR="00795D00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Z3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Zawór odcinający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Danfoss, VFY-WH (epoxy), DN200, PN16, max. 90°C, międzykołnierzowy</w:t>
            </w:r>
          </w:p>
        </w:tc>
      </w:tr>
      <w:tr w:rsidR="00795D00" w:rsidRPr="001E5528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ZBO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Zawór bezpieczeństwa</w:t>
            </w:r>
          </w:p>
        </w:tc>
        <w:tc>
          <w:tcPr>
            <w:tcW w:w="0" w:type="auto"/>
          </w:tcPr>
          <w:p w:rsidR="00795D00" w:rsidRPr="001E5528" w:rsidRDefault="001E5528">
            <w:pPr>
              <w:rPr>
                <w:lang w:val="pl-PL"/>
              </w:rPr>
            </w:pPr>
            <w:r w:rsidRPr="001E5528">
              <w:rPr>
                <w:rFonts w:ascii="Arial" w:hAnsi="Arial"/>
                <w:sz w:val="20"/>
                <w:szCs w:val="20"/>
                <w:lang w:val="pl-PL"/>
              </w:rPr>
              <w:t xml:space="preserve">Syr, SYR </w:t>
            </w:r>
            <w:r w:rsidRPr="001E5528">
              <w:rPr>
                <w:rFonts w:ascii="Arial" w:hAnsi="Arial"/>
                <w:sz w:val="20"/>
                <w:szCs w:val="20"/>
                <w:lang w:val="pl-PL"/>
              </w:rPr>
              <w:t>1915 DN25 3,0 BAR, 1 ", Gwint wewnętrzny + rura spustowa</w:t>
            </w:r>
          </w:p>
        </w:tc>
      </w:tr>
      <w:tr w:rsidR="00795D00">
        <w:tc>
          <w:tcPr>
            <w:tcW w:w="0" w:type="auto"/>
            <w:gridSpan w:val="4"/>
          </w:tcPr>
          <w:p w:rsidR="00795D00" w:rsidRDefault="001E5528">
            <w:proofErr w:type="spellStart"/>
            <w:r>
              <w:rPr>
                <w:rFonts w:ascii="Arial" w:hAnsi="Arial"/>
                <w:b/>
                <w:sz w:val="20"/>
                <w:szCs w:val="20"/>
              </w:rPr>
              <w:t>Układ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0"/>
                <w:szCs w:val="20"/>
              </w:rPr>
              <w:t>regulacji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0"/>
                <w:szCs w:val="20"/>
              </w:rPr>
              <w:t>elektronicznej</w:t>
            </w:r>
            <w:proofErr w:type="spellEnd"/>
          </w:p>
        </w:tc>
      </w:tr>
      <w:tr w:rsidR="00795D00" w:rsidRPr="001E5528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Skrzynka elektryczna</w:t>
            </w:r>
          </w:p>
        </w:tc>
        <w:tc>
          <w:tcPr>
            <w:tcW w:w="0" w:type="auto"/>
          </w:tcPr>
          <w:p w:rsidR="00795D00" w:rsidRPr="001E5528" w:rsidRDefault="001E5528">
            <w:pPr>
              <w:rPr>
                <w:lang w:val="pl-PL"/>
              </w:rPr>
            </w:pPr>
            <w:r w:rsidRPr="001E5528">
              <w:rPr>
                <w:rFonts w:ascii="Arial" w:hAnsi="Arial"/>
                <w:sz w:val="20"/>
                <w:szCs w:val="20"/>
                <w:lang w:val="pl-PL"/>
              </w:rPr>
              <w:t>Styczniki, 2, &lt; 16A, KMK2, obudowa plastik</w:t>
            </w:r>
          </w:p>
        </w:tc>
      </w:tr>
      <w:tr w:rsidR="00795D00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Dodatkowa funkcja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Uszczelniacz - Teflon</w:t>
            </w:r>
          </w:p>
        </w:tc>
      </w:tr>
      <w:tr w:rsidR="00795D00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Dodatkowa funkcja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 xml:space="preserve">Rezerwacja i </w:t>
            </w:r>
            <w:r>
              <w:rPr>
                <w:rFonts w:ascii="Arial" w:hAnsi="Arial"/>
                <w:sz w:val="20"/>
                <w:szCs w:val="20"/>
              </w:rPr>
              <w:t>przemienność</w:t>
            </w:r>
          </w:p>
        </w:tc>
      </w:tr>
      <w:tr w:rsidR="00795D00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Komponent specjalny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wyłącznik różnicowy typu B</w:t>
            </w:r>
          </w:p>
        </w:tc>
      </w:tr>
      <w:tr w:rsidR="00795D00" w:rsidRPr="001E5528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Dodatkowa funkcja</w:t>
            </w:r>
          </w:p>
        </w:tc>
        <w:tc>
          <w:tcPr>
            <w:tcW w:w="0" w:type="auto"/>
          </w:tcPr>
          <w:p w:rsidR="00795D00" w:rsidRPr="001E5528" w:rsidRDefault="001E5528">
            <w:pPr>
              <w:rPr>
                <w:lang w:val="pl-PL"/>
              </w:rPr>
            </w:pPr>
            <w:r w:rsidRPr="001E5528">
              <w:rPr>
                <w:rFonts w:ascii="Arial" w:hAnsi="Arial"/>
                <w:sz w:val="20"/>
                <w:szCs w:val="20"/>
                <w:lang w:val="pl-PL"/>
              </w:rPr>
              <w:t>Podział węzła na trzy moduły</w:t>
            </w:r>
          </w:p>
        </w:tc>
      </w:tr>
      <w:tr w:rsidR="00795D00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R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Regulator pogodowy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Danfoss, ECL Comfort 310, 230V</w:t>
            </w:r>
          </w:p>
        </w:tc>
      </w:tr>
      <w:tr w:rsidR="00795D00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R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Klucz aplikacji ECL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A260</w:t>
            </w:r>
          </w:p>
        </w:tc>
      </w:tr>
      <w:tr w:rsidR="00795D00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Tzew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Czujnik temp. zewnętrznej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Danfoss, ESMT</w:t>
            </w:r>
          </w:p>
        </w:tc>
      </w:tr>
      <w:tr w:rsidR="00795D00">
        <w:tc>
          <w:tcPr>
            <w:tcW w:w="0" w:type="auto"/>
            <w:gridSpan w:val="4"/>
          </w:tcPr>
          <w:p w:rsidR="00795D00" w:rsidRDefault="001E5528">
            <w:r>
              <w:rPr>
                <w:rFonts w:ascii="Arial" w:hAnsi="Arial"/>
                <w:b/>
                <w:sz w:val="20"/>
                <w:szCs w:val="20"/>
              </w:rPr>
              <w:t>Układ 1 stabilizująco-uzupełniający</w:t>
            </w:r>
          </w:p>
        </w:tc>
      </w:tr>
      <w:tr w:rsidR="00795D00" w:rsidRPr="001E5528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F4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Filtr</w:t>
            </w:r>
          </w:p>
        </w:tc>
        <w:tc>
          <w:tcPr>
            <w:tcW w:w="0" w:type="auto"/>
          </w:tcPr>
          <w:p w:rsidR="00795D00" w:rsidRPr="001E5528" w:rsidRDefault="001E5528">
            <w:pPr>
              <w:rPr>
                <w:lang w:val="pl-PL"/>
              </w:rPr>
            </w:pPr>
            <w:r w:rsidRPr="001E5528">
              <w:rPr>
                <w:rFonts w:ascii="Arial" w:hAnsi="Arial"/>
                <w:sz w:val="20"/>
                <w:szCs w:val="20"/>
                <w:lang w:val="pl-PL"/>
              </w:rPr>
              <w:t>Danfoss, FVR-DZR [280], 1 1/2 ", Gwint wewnętrzny</w:t>
            </w:r>
          </w:p>
        </w:tc>
      </w:tr>
      <w:tr w:rsidR="00795D00" w:rsidRPr="001E5528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G5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Zawór odcinający</w:t>
            </w:r>
          </w:p>
        </w:tc>
        <w:tc>
          <w:tcPr>
            <w:tcW w:w="0" w:type="auto"/>
          </w:tcPr>
          <w:p w:rsidR="00795D00" w:rsidRPr="001E5528" w:rsidRDefault="001E5528">
            <w:pPr>
              <w:rPr>
                <w:lang w:val="pl-PL"/>
              </w:rPr>
            </w:pPr>
            <w:r w:rsidRPr="001E5528">
              <w:rPr>
                <w:rFonts w:ascii="Arial" w:hAnsi="Arial"/>
                <w:sz w:val="20"/>
                <w:szCs w:val="20"/>
                <w:lang w:val="pl-PL"/>
              </w:rPr>
              <w:t>Danfoss, BVR-DZR, 1 1/2 ", Gwint wewnętrzny</w:t>
            </w:r>
          </w:p>
        </w:tc>
      </w:tr>
      <w:tr w:rsidR="00795D00" w:rsidRPr="001E5528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S5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Zawór odcinający</w:t>
            </w:r>
          </w:p>
        </w:tc>
        <w:tc>
          <w:tcPr>
            <w:tcW w:w="0" w:type="auto"/>
          </w:tcPr>
          <w:p w:rsidR="00795D00" w:rsidRPr="001E5528" w:rsidRDefault="001E5528">
            <w:pPr>
              <w:rPr>
                <w:lang w:val="pl-PL"/>
              </w:rPr>
            </w:pPr>
            <w:r w:rsidRPr="001E5528">
              <w:rPr>
                <w:rFonts w:ascii="Arial" w:hAnsi="Arial"/>
                <w:sz w:val="20"/>
                <w:szCs w:val="20"/>
                <w:lang w:val="pl-PL"/>
              </w:rPr>
              <w:t xml:space="preserve">Danfoss, JIP-IW (L), DN40, Gwint </w:t>
            </w:r>
            <w:r w:rsidRPr="001E5528">
              <w:rPr>
                <w:rFonts w:ascii="Arial" w:hAnsi="Arial"/>
                <w:sz w:val="20"/>
                <w:szCs w:val="20"/>
                <w:lang w:val="pl-PL"/>
              </w:rPr>
              <w:t>wewnętrzny/Spawany</w:t>
            </w:r>
          </w:p>
        </w:tc>
      </w:tr>
      <w:tr w:rsidR="00795D00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W2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Licznik przepływu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POWOGAZ, JS130-NK Q3-16.0m3/h, 100 [l/impuls], PN16, DN40, 2", Gwint zew.</w:t>
            </w:r>
          </w:p>
        </w:tc>
      </w:tr>
      <w:tr w:rsidR="00795D00" w:rsidRPr="001E5528"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ZZ5</w:t>
            </w:r>
          </w:p>
        </w:tc>
        <w:tc>
          <w:tcPr>
            <w:tcW w:w="0" w:type="auto"/>
          </w:tcPr>
          <w:p w:rsidR="00795D00" w:rsidRDefault="001E5528">
            <w:r>
              <w:rPr>
                <w:rFonts w:ascii="Arial" w:hAnsi="Arial"/>
                <w:sz w:val="20"/>
                <w:szCs w:val="20"/>
              </w:rPr>
              <w:t>Zawór zwrotny</w:t>
            </w:r>
          </w:p>
        </w:tc>
        <w:tc>
          <w:tcPr>
            <w:tcW w:w="0" w:type="auto"/>
          </w:tcPr>
          <w:p w:rsidR="00795D00" w:rsidRPr="001E5528" w:rsidRDefault="001E5528">
            <w:pPr>
              <w:rPr>
                <w:lang w:val="pl-PL"/>
              </w:rPr>
            </w:pPr>
            <w:r w:rsidRPr="001E5528">
              <w:rPr>
                <w:rFonts w:ascii="Arial" w:hAnsi="Arial"/>
                <w:sz w:val="20"/>
                <w:szCs w:val="20"/>
                <w:lang w:val="pl-PL"/>
              </w:rPr>
              <w:t>GENEBRE, DN40, kvs 15.9, PN16, Temp. max 90°C, 1 1/2 ", Gwint wewnętrzny</w:t>
            </w:r>
          </w:p>
        </w:tc>
      </w:tr>
      <w:bookmarkEnd w:id="3"/>
    </w:tbl>
    <w:p w:rsidR="00795D00" w:rsidRPr="001E5528" w:rsidRDefault="00795D00">
      <w:pPr>
        <w:rPr>
          <w:rFonts w:ascii="Arial" w:hAnsi="Arial"/>
          <w:sz w:val="18"/>
          <w:szCs w:val="18"/>
          <w:lang w:val="pl-PL"/>
        </w:rPr>
      </w:pPr>
    </w:p>
    <w:p w:rsidR="00795D00" w:rsidRPr="001E5528" w:rsidRDefault="00795D00">
      <w:pPr>
        <w:rPr>
          <w:rFonts w:ascii="Arial" w:hAnsi="Arial"/>
          <w:sz w:val="18"/>
          <w:szCs w:val="18"/>
          <w:lang w:val="pl-PL"/>
        </w:rPr>
      </w:pPr>
    </w:p>
    <w:p w:rsidR="00795D00" w:rsidRPr="001E5528" w:rsidRDefault="00795D00">
      <w:pPr>
        <w:rPr>
          <w:rFonts w:ascii="Arial" w:hAnsi="Arial"/>
          <w:sz w:val="18"/>
          <w:szCs w:val="18"/>
          <w:lang w:val="pl-PL"/>
        </w:rPr>
      </w:pPr>
    </w:p>
    <w:p w:rsidR="00795D00" w:rsidRPr="001E5528" w:rsidRDefault="00795D00">
      <w:pPr>
        <w:rPr>
          <w:rFonts w:ascii="Arial" w:hAnsi="Arial"/>
          <w:sz w:val="18"/>
          <w:szCs w:val="18"/>
          <w:lang w:val="pl-PL"/>
        </w:rPr>
      </w:pPr>
    </w:p>
    <w:p w:rsidR="00795D00" w:rsidRPr="001E5528" w:rsidRDefault="00795D00">
      <w:pPr>
        <w:rPr>
          <w:rFonts w:ascii="Arial" w:hAnsi="Arial"/>
          <w:sz w:val="18"/>
          <w:szCs w:val="18"/>
          <w:lang w:val="pl-PL"/>
        </w:rPr>
      </w:pPr>
    </w:p>
    <w:p w:rsidR="00795D00" w:rsidRPr="001E5528" w:rsidRDefault="00795D00">
      <w:pPr>
        <w:rPr>
          <w:rFonts w:ascii="Arial" w:hAnsi="Arial"/>
          <w:sz w:val="18"/>
          <w:szCs w:val="18"/>
          <w:lang w:val="pl-PL"/>
        </w:rPr>
      </w:pPr>
    </w:p>
    <w:p w:rsidR="00795D00" w:rsidRPr="001E5528" w:rsidRDefault="00795D00">
      <w:pPr>
        <w:rPr>
          <w:rFonts w:ascii="Arial" w:hAnsi="Arial"/>
          <w:sz w:val="18"/>
          <w:szCs w:val="18"/>
          <w:lang w:val="pl-PL"/>
        </w:rPr>
      </w:pPr>
    </w:p>
    <w:p w:rsidR="00795D00" w:rsidRPr="001E5528" w:rsidRDefault="00795D00">
      <w:pPr>
        <w:rPr>
          <w:rFonts w:ascii="Arial" w:hAnsi="Arial"/>
          <w:sz w:val="18"/>
          <w:szCs w:val="18"/>
          <w:lang w:val="pl-PL"/>
        </w:rPr>
      </w:pPr>
    </w:p>
    <w:p w:rsidR="00795D00" w:rsidRPr="001E5528" w:rsidRDefault="00795D00">
      <w:pPr>
        <w:rPr>
          <w:rFonts w:ascii="Arial" w:hAnsi="Arial"/>
          <w:sz w:val="18"/>
          <w:szCs w:val="18"/>
          <w:lang w:val="pl-PL"/>
        </w:rPr>
      </w:pPr>
    </w:p>
    <w:p w:rsidR="00795D00" w:rsidRPr="001E5528" w:rsidRDefault="00795D00">
      <w:pPr>
        <w:rPr>
          <w:rFonts w:ascii="Arial" w:hAnsi="Arial"/>
          <w:sz w:val="18"/>
          <w:szCs w:val="18"/>
          <w:lang w:val="pl-PL"/>
        </w:rPr>
      </w:pPr>
    </w:p>
    <w:p w:rsidR="00795D00" w:rsidRPr="001E5528" w:rsidRDefault="00795D00">
      <w:pPr>
        <w:rPr>
          <w:rFonts w:ascii="Arial" w:hAnsi="Arial"/>
          <w:sz w:val="18"/>
          <w:szCs w:val="18"/>
          <w:lang w:val="pl-PL"/>
        </w:rPr>
      </w:pPr>
    </w:p>
    <w:p w:rsidR="00795D00" w:rsidRPr="001E5528" w:rsidRDefault="00795D00">
      <w:pPr>
        <w:rPr>
          <w:rFonts w:ascii="Arial" w:hAnsi="Arial"/>
          <w:sz w:val="18"/>
          <w:szCs w:val="18"/>
          <w:lang w:val="pl-PL"/>
        </w:rPr>
      </w:pPr>
    </w:p>
    <w:p w:rsidR="00795D00" w:rsidRPr="001E5528" w:rsidRDefault="00795D00">
      <w:pPr>
        <w:rPr>
          <w:rFonts w:ascii="Arial" w:hAnsi="Arial"/>
          <w:sz w:val="18"/>
          <w:szCs w:val="18"/>
          <w:lang w:val="pl-PL"/>
        </w:rPr>
      </w:pPr>
    </w:p>
    <w:p w:rsidR="00795D00" w:rsidRPr="001E5528" w:rsidRDefault="001E5528">
      <w:pPr>
        <w:tabs>
          <w:tab w:val="left" w:pos="4215"/>
        </w:tabs>
        <w:rPr>
          <w:rFonts w:ascii="Arial" w:hAnsi="Arial"/>
          <w:sz w:val="18"/>
          <w:szCs w:val="18"/>
          <w:lang w:val="pl-PL"/>
        </w:rPr>
      </w:pPr>
      <w:r w:rsidRPr="001E5528">
        <w:rPr>
          <w:rFonts w:ascii="Arial" w:hAnsi="Arial"/>
          <w:sz w:val="18"/>
          <w:szCs w:val="18"/>
          <w:lang w:val="pl-PL"/>
        </w:rPr>
        <w:tab/>
      </w:r>
    </w:p>
    <w:sectPr w:rsidR="00795D00" w:rsidRPr="001E5528">
      <w:headerReference w:type="default" r:id="rId7"/>
      <w:footerReference w:type="default" r:id="rId8"/>
      <w:pgSz w:w="11906" w:h="16838"/>
      <w:pgMar w:top="1701" w:right="1134" w:bottom="1701" w:left="1134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4E4C" w:rsidRDefault="00604E4C" w:rsidP="002A3FE2">
      <w:r>
        <w:separator/>
      </w:r>
    </w:p>
  </w:endnote>
  <w:endnote w:type="continuationSeparator" w:id="0">
    <w:p w:rsidR="00604E4C" w:rsidRDefault="00604E4C" w:rsidP="002A3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9747" w:type="dxa"/>
      <w:tblBorders>
        <w:left w:val="nil"/>
        <w:bottom w:val="nil"/>
        <w:right w:val="nil"/>
        <w:insideH w:val="nil"/>
        <w:insideV w:val="nil"/>
      </w:tblBorders>
      <w:tblLook w:val="04A0" w:firstRow="1" w:lastRow="0" w:firstColumn="1" w:lastColumn="0" w:noHBand="0" w:noVBand="1"/>
    </w:tblPr>
    <w:tblGrid>
      <w:gridCol w:w="3936"/>
      <w:gridCol w:w="2105"/>
      <w:gridCol w:w="3706"/>
    </w:tblGrid>
    <w:tr w:rsidR="00795D00" w:rsidRPr="001E5528">
      <w:tc>
        <w:tcPr>
          <w:tcW w:w="3936" w:type="dxa"/>
        </w:tcPr>
        <w:p w:rsidR="00795D00" w:rsidRDefault="001E5528">
          <w:pPr>
            <w:pStyle w:val="Footer"/>
            <w:rPr>
              <w:lang w:val="pl-PL"/>
            </w:rPr>
          </w:pPr>
          <w:r>
            <w:rPr>
              <w:rFonts w:ascii="Arial" w:hAnsi="Arial"/>
              <w:b/>
              <w:lang w:val="pl-PL"/>
            </w:rPr>
            <w:t xml:space="preserve">Danfoss Poland Sp. z </w:t>
          </w:r>
          <w:r>
            <w:rPr>
              <w:rFonts w:ascii="Arial" w:hAnsi="Arial"/>
              <w:b/>
              <w:lang w:val="pl-PL"/>
            </w:rPr>
            <w:t>o.o.</w:t>
          </w:r>
        </w:p>
      </w:tc>
      <w:tc>
        <w:tcPr>
          <w:tcW w:w="2105" w:type="dxa"/>
        </w:tcPr>
        <w:p w:rsidR="00795D00" w:rsidRDefault="00795D00">
          <w:pPr>
            <w:pStyle w:val="Footer"/>
            <w:rPr>
              <w:sz w:val="16"/>
              <w:szCs w:val="16"/>
              <w:lang w:val="pl-PL"/>
            </w:rPr>
          </w:pPr>
        </w:p>
      </w:tc>
      <w:tc>
        <w:tcPr>
          <w:tcW w:w="3706" w:type="dxa"/>
        </w:tcPr>
        <w:p w:rsidR="00795D00" w:rsidRDefault="00795D00">
          <w:pPr>
            <w:pStyle w:val="Footer"/>
            <w:jc w:val="right"/>
            <w:rPr>
              <w:sz w:val="16"/>
              <w:szCs w:val="16"/>
              <w:lang w:val="pl-PL"/>
            </w:rPr>
          </w:pPr>
        </w:p>
      </w:tc>
    </w:tr>
    <w:tr w:rsidR="00795D00">
      <w:tc>
        <w:tcPr>
          <w:tcW w:w="3936" w:type="dxa"/>
        </w:tcPr>
        <w:p w:rsidR="00795D00" w:rsidRDefault="001E5528">
          <w:pPr>
            <w:pStyle w:val="Footer"/>
          </w:pPr>
          <w:r>
            <w:rPr>
              <w:rFonts w:ascii="Arial" w:hAnsi="Arial"/>
              <w:sz w:val="16"/>
              <w:szCs w:val="16"/>
              <w:lang w:val="pl-PL"/>
            </w:rPr>
            <w:t>Tuchom, ul.Tęczowa 46</w:t>
          </w:r>
        </w:p>
      </w:tc>
      <w:tc>
        <w:tcPr>
          <w:tcW w:w="2105" w:type="dxa"/>
        </w:tcPr>
        <w:p w:rsidR="00795D00" w:rsidRDefault="001E5528">
          <w:pPr>
            <w:pStyle w:val="Footer"/>
          </w:pPr>
          <w:r>
            <w:rPr>
              <w:rFonts w:ascii="Arial" w:hAnsi="Arial"/>
              <w:sz w:val="16"/>
              <w:szCs w:val="16"/>
              <w:lang w:val="pl-PL"/>
            </w:rPr>
            <w:t>Tel.: +48 (58) 5129100</w:t>
          </w:r>
        </w:p>
      </w:tc>
      <w:tc>
        <w:tcPr>
          <w:tcW w:w="3706" w:type="dxa"/>
        </w:tcPr>
        <w:p w:rsidR="00795D00" w:rsidRDefault="001E5528">
          <w:pPr>
            <w:pStyle w:val="Footer"/>
            <w:jc w:val="right"/>
            <w:rPr>
              <w:sz w:val="16"/>
              <w:szCs w:val="16"/>
            </w:rPr>
          </w:pPr>
          <w:r>
            <w:rPr>
              <w:rFonts w:ascii="Arial" w:hAnsi="Arial"/>
              <w:sz w:val="16"/>
              <w:szCs w:val="16"/>
              <w:lang w:val="pl-PL"/>
            </w:rPr>
            <w:t>info.den@danfoss.com</w:t>
          </w:r>
        </w:p>
      </w:tc>
    </w:tr>
    <w:tr w:rsidR="00795D00">
      <w:tc>
        <w:tcPr>
          <w:tcW w:w="3936" w:type="dxa"/>
        </w:tcPr>
        <w:p w:rsidR="00795D00" w:rsidRDefault="001E5528">
          <w:pPr>
            <w:pStyle w:val="Footer"/>
          </w:pPr>
          <w:r>
            <w:rPr>
              <w:rFonts w:ascii="Arial" w:hAnsi="Arial"/>
              <w:sz w:val="16"/>
              <w:szCs w:val="16"/>
              <w:lang w:val="pl-PL"/>
            </w:rPr>
            <w:t>80-209 Chwaszczyno</w:t>
          </w:r>
        </w:p>
      </w:tc>
      <w:tc>
        <w:tcPr>
          <w:tcW w:w="2105" w:type="dxa"/>
        </w:tcPr>
        <w:p w:rsidR="00795D00" w:rsidRDefault="001E5528">
          <w:pPr>
            <w:pStyle w:val="Footer"/>
          </w:pPr>
          <w:r>
            <w:rPr>
              <w:rFonts w:ascii="Arial" w:hAnsi="Arial"/>
              <w:sz w:val="16"/>
              <w:szCs w:val="16"/>
              <w:lang w:val="pl-PL"/>
            </w:rPr>
            <w:t>Fax: +48 (58) 5129105</w:t>
          </w:r>
        </w:p>
      </w:tc>
      <w:tc>
        <w:tcPr>
          <w:tcW w:w="3706" w:type="dxa"/>
        </w:tcPr>
        <w:p w:rsidR="00795D00" w:rsidRDefault="001E5528">
          <w:pPr>
            <w:pStyle w:val="Footer"/>
            <w:jc w:val="right"/>
          </w:pPr>
          <w:r>
            <w:rPr>
              <w:rFonts w:ascii="Arial" w:hAnsi="Arial"/>
              <w:sz w:val="16"/>
              <w:szCs w:val="16"/>
              <w:lang w:val="pl-PL"/>
            </w:rPr>
            <w:t>www.danfoss.pl</w:t>
          </w:r>
        </w:p>
      </w:tc>
    </w:tr>
  </w:tbl>
  <w:p w:rsidR="00795D00" w:rsidRDefault="00795D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4E4C" w:rsidRDefault="00604E4C" w:rsidP="002A3FE2">
      <w:r>
        <w:separator/>
      </w:r>
    </w:p>
  </w:footnote>
  <w:footnote w:type="continuationSeparator" w:id="0">
    <w:p w:rsidR="00604E4C" w:rsidRDefault="00604E4C" w:rsidP="002A3F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5D00" w:rsidRDefault="001E5528">
    <w:pPr>
      <w:pStyle w:val="Header"/>
    </w:pPr>
    <w:r>
      <w:tab/>
    </w:r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323850</wp:posOffset>
          </wp:positionV>
          <wp:extent cx="1514475" cy="723900"/>
          <wp:effectExtent l="19050" t="0" r="0" b="0"/>
          <wp:wrapSquare wrapText="bothSides"/>
          <wp:docPr id="1" name="Picture 1" descr="Danfoss_Logotype_CMYK-PMS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14475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95D00" w:rsidRDefault="00795D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D1D"/>
    <w:rsid w:val="0000384A"/>
    <w:rsid w:val="000039B0"/>
    <w:rsid w:val="0000747E"/>
    <w:rsid w:val="00023A44"/>
    <w:rsid w:val="000271C8"/>
    <w:rsid w:val="00055595"/>
    <w:rsid w:val="0013607D"/>
    <w:rsid w:val="001A0939"/>
    <w:rsid w:val="001A3C61"/>
    <w:rsid w:val="001E5528"/>
    <w:rsid w:val="001F0EB5"/>
    <w:rsid w:val="0022086F"/>
    <w:rsid w:val="00250BC4"/>
    <w:rsid w:val="0027771C"/>
    <w:rsid w:val="00292026"/>
    <w:rsid w:val="002934D4"/>
    <w:rsid w:val="002A3FE2"/>
    <w:rsid w:val="002A4F94"/>
    <w:rsid w:val="002B7120"/>
    <w:rsid w:val="00305B83"/>
    <w:rsid w:val="0032305B"/>
    <w:rsid w:val="00392904"/>
    <w:rsid w:val="003967F6"/>
    <w:rsid w:val="003B426E"/>
    <w:rsid w:val="003C3034"/>
    <w:rsid w:val="00406557"/>
    <w:rsid w:val="00423706"/>
    <w:rsid w:val="0045700A"/>
    <w:rsid w:val="00473F4B"/>
    <w:rsid w:val="00482099"/>
    <w:rsid w:val="004A1F0A"/>
    <w:rsid w:val="00523AB1"/>
    <w:rsid w:val="00585DB7"/>
    <w:rsid w:val="005904A7"/>
    <w:rsid w:val="005E6491"/>
    <w:rsid w:val="005F10FF"/>
    <w:rsid w:val="005F2FE1"/>
    <w:rsid w:val="00604E4C"/>
    <w:rsid w:val="006053A1"/>
    <w:rsid w:val="006A62E7"/>
    <w:rsid w:val="00717117"/>
    <w:rsid w:val="00795D00"/>
    <w:rsid w:val="007A294F"/>
    <w:rsid w:val="007B117B"/>
    <w:rsid w:val="007D75E9"/>
    <w:rsid w:val="007E6581"/>
    <w:rsid w:val="00831C0D"/>
    <w:rsid w:val="0086395B"/>
    <w:rsid w:val="00890E10"/>
    <w:rsid w:val="008B469A"/>
    <w:rsid w:val="008C4F92"/>
    <w:rsid w:val="008D7869"/>
    <w:rsid w:val="00953B8F"/>
    <w:rsid w:val="009706C2"/>
    <w:rsid w:val="009A2D1D"/>
    <w:rsid w:val="009C064F"/>
    <w:rsid w:val="009D1312"/>
    <w:rsid w:val="00A52214"/>
    <w:rsid w:val="00A95948"/>
    <w:rsid w:val="00AC5641"/>
    <w:rsid w:val="00AE595E"/>
    <w:rsid w:val="00AF664A"/>
    <w:rsid w:val="00B01C1E"/>
    <w:rsid w:val="00B26712"/>
    <w:rsid w:val="00B528EB"/>
    <w:rsid w:val="00BE7107"/>
    <w:rsid w:val="00BF0760"/>
    <w:rsid w:val="00C900A6"/>
    <w:rsid w:val="00D65A0E"/>
    <w:rsid w:val="00D672D8"/>
    <w:rsid w:val="00DE652C"/>
    <w:rsid w:val="00E44464"/>
    <w:rsid w:val="00E63B89"/>
    <w:rsid w:val="00E67D89"/>
    <w:rsid w:val="00E80990"/>
    <w:rsid w:val="00ED6D14"/>
    <w:rsid w:val="00FB2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A22BC5A"/>
  <w15:docId w15:val="{B0F0D943-BFB0-4737-89EB-DDB9C5D2D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keepNext/>
      <w:spacing w:before="240" w:after="60"/>
      <w:outlineLvl w:val="0"/>
    </w:pPr>
    <w:rPr>
      <w:rFonts w:ascii="Cambria" w:hAnsi="Cambria"/>
      <w:b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semiHidden/>
    <w:unhideWhenUsed/>
    <w:qFormat/>
    <w:pPr>
      <w:keepNext/>
      <w:spacing w:before="240" w:after="60"/>
      <w:outlineLvl w:val="1"/>
    </w:pPr>
    <w:rPr>
      <w:rFonts w:ascii="Cambria" w:hAnsi="Cambria"/>
      <w:b/>
      <w:i/>
      <w:sz w:val="28"/>
      <w:szCs w:val="28"/>
    </w:rPr>
  </w:style>
  <w:style w:type="paragraph" w:styleId="Heading3">
    <w:name w:val="heading 3"/>
    <w:basedOn w:val="Normal"/>
    <w:link w:val="Heading3Char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/>
      <w:b/>
      <w:sz w:val="26"/>
      <w:szCs w:val="26"/>
    </w:rPr>
  </w:style>
  <w:style w:type="paragraph" w:styleId="Heading4">
    <w:name w:val="heading 4"/>
    <w:basedOn w:val="Normal"/>
    <w:link w:val="Heading4Char"/>
    <w:uiPriority w:val="9"/>
    <w:semiHidden/>
    <w:unhideWhenUsed/>
    <w:qFormat/>
    <w:pPr>
      <w:keepNext/>
      <w:spacing w:before="240" w:after="60"/>
      <w:outlineLvl w:val="3"/>
    </w:pPr>
    <w:rPr>
      <w:b/>
      <w:sz w:val="28"/>
      <w:szCs w:val="28"/>
    </w:rPr>
  </w:style>
  <w:style w:type="paragraph" w:styleId="Heading5">
    <w:name w:val="heading 5"/>
    <w:basedOn w:val="Normal"/>
    <w:link w:val="Heading5Char"/>
    <w:uiPriority w:val="9"/>
    <w:semiHidden/>
    <w:unhideWhenUsed/>
    <w:qFormat/>
    <w:pPr>
      <w:spacing w:before="240" w:after="60"/>
      <w:outlineLvl w:val="4"/>
    </w:pPr>
    <w:rPr>
      <w:b/>
      <w:i/>
      <w:sz w:val="26"/>
      <w:szCs w:val="26"/>
    </w:rPr>
  </w:style>
  <w:style w:type="paragraph" w:styleId="Heading6">
    <w:name w:val="heading 6"/>
    <w:basedOn w:val="Normal"/>
    <w:link w:val="Heading6Char"/>
    <w:uiPriority w:val="9"/>
    <w:semiHidden/>
    <w:unhideWhenUsed/>
    <w:qFormat/>
    <w:pPr>
      <w:spacing w:before="240" w:after="60"/>
      <w:outlineLvl w:val="5"/>
    </w:pPr>
    <w:rPr>
      <w:b/>
      <w:sz w:val="22"/>
      <w:szCs w:val="22"/>
    </w:rPr>
  </w:style>
  <w:style w:type="paragraph" w:styleId="Heading7">
    <w:name w:val="heading 7"/>
    <w:basedOn w:val="Normal"/>
    <w:link w:val="Heading7Char"/>
    <w:uiPriority w:val="9"/>
    <w:semiHidden/>
    <w:unhideWhenUsed/>
    <w:qFormat/>
    <w:pPr>
      <w:spacing w:before="240" w:after="60"/>
      <w:outlineLvl w:val="6"/>
    </w:pPr>
  </w:style>
  <w:style w:type="paragraph" w:styleId="Heading8">
    <w:name w:val="heading 8"/>
    <w:basedOn w:val="Normal"/>
    <w:link w:val="Heading8Char"/>
    <w:uiPriority w:val="9"/>
    <w:semiHidden/>
    <w:unhideWhenUsed/>
    <w:qFormat/>
    <w:pPr>
      <w:spacing w:before="240" w:after="60"/>
      <w:outlineLvl w:val="7"/>
    </w:pPr>
    <w:rPr>
      <w:i/>
    </w:rPr>
  </w:style>
  <w:style w:type="paragraph" w:styleId="Heading9">
    <w:name w:val="heading 9"/>
    <w:basedOn w:val="Normal"/>
    <w:link w:val="Heading9Char"/>
    <w:uiPriority w:val="9"/>
    <w:semiHidden/>
    <w:unhideWhenUsed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/>
      <w:sz w:val="16"/>
      <w:szCs w:val="16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Pr>
      <w:rFonts w:ascii="Cambria" w:hAnsi="Cambria"/>
      <w:b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Cambria" w:hAnsi="Cambria"/>
      <w:b/>
      <w:i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Cambria" w:hAnsi="Cambria"/>
      <w:b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Pr>
      <w:b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i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i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="Cambria" w:hAnsi="Cambria"/>
    </w:rPr>
  </w:style>
  <w:style w:type="paragraph" w:styleId="Title">
    <w:name w:val="Title"/>
    <w:basedOn w:val="Normal"/>
    <w:link w:val="TitleChar"/>
    <w:uiPriority w:val="10"/>
    <w:qFormat/>
    <w:pPr>
      <w:spacing w:before="240" w:after="60"/>
      <w:jc w:val="center"/>
      <w:outlineLvl w:val="0"/>
    </w:pPr>
    <w:rPr>
      <w:rFonts w:ascii="Cambria" w:hAnsi="Cambria"/>
      <w:b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Pr>
      <w:rFonts w:ascii="Cambria" w:hAnsi="Cambria"/>
      <w:b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="Cambria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Pr>
      <w:b/>
    </w:rPr>
  </w:style>
  <w:style w:type="character" w:styleId="Emphasis">
    <w:name w:val="Emphasis"/>
    <w:basedOn w:val="DefaultParagraphFont"/>
    <w:uiPriority w:val="20"/>
    <w:qFormat/>
    <w:rPr>
      <w:rFonts w:ascii="Calibri" w:hAnsi="Calibri"/>
      <w:b/>
      <w:i/>
    </w:rPr>
  </w:style>
  <w:style w:type="paragraph" w:styleId="NoSpacing">
    <w:name w:val="No Spacing"/>
    <w:basedOn w:val="Normal"/>
    <w:uiPriority w:val="1"/>
    <w:qFormat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Quote">
    <w:name w:val="Quote"/>
    <w:basedOn w:val="Normal"/>
    <w:link w:val="QuoteChar"/>
    <w:uiPriority w:val="29"/>
    <w:qFormat/>
    <w:rPr>
      <w:i/>
    </w:rPr>
  </w:style>
  <w:style w:type="character" w:customStyle="1" w:styleId="QuoteChar">
    <w:name w:val="Quote Char"/>
    <w:basedOn w:val="DefaultParagraphFont"/>
    <w:link w:val="Quote"/>
    <w:uiPriority w:val="29"/>
    <w:rPr>
      <w:i/>
      <w:sz w:val="24"/>
      <w:szCs w:val="24"/>
    </w:rPr>
  </w:style>
  <w:style w:type="paragraph" w:styleId="IntenseQuote">
    <w:name w:val="Intense Quote"/>
    <w:basedOn w:val="Normal"/>
    <w:link w:val="IntenseQuoteChar"/>
    <w:uiPriority w:val="30"/>
    <w:qFormat/>
    <w:pPr>
      <w:ind w:left="720" w:right="720"/>
    </w:pPr>
    <w:rPr>
      <w:b/>
      <w:i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i/>
      <w:sz w:val="24"/>
      <w:szCs w:val="24"/>
    </w:rPr>
  </w:style>
  <w:style w:type="character" w:styleId="SubtleEmphasis">
    <w:name w:val="Subtle Emphasis"/>
    <w:uiPriority w:val="19"/>
    <w:qFormat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Pr>
      <w:b/>
      <w:sz w:val="24"/>
      <w:szCs w:val="24"/>
      <w:u w:val="single"/>
    </w:rPr>
  </w:style>
  <w:style w:type="character" w:styleId="BookTitle">
    <w:name w:val="Book Title"/>
    <w:basedOn w:val="DefaultParagraphFont"/>
    <w:uiPriority w:val="33"/>
    <w:qFormat/>
    <w:rPr>
      <w:rFonts w:ascii="Cambria" w:hAnsi="Cambria"/>
      <w:b/>
      <w:i/>
      <w:sz w:val="24"/>
      <w:szCs w:val="24"/>
    </w:rPr>
  </w:style>
  <w:style w:type="paragraph" w:styleId="TOCHeading">
    <w:name w:val="TOC Heading"/>
    <w:basedOn w:val="Heading1"/>
    <w:uiPriority w:val="39"/>
    <w:semiHidden/>
    <w:unhideWhenUsed/>
    <w:qFormat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41096-9F35-403E-B0EB-5A8C1D461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650</Words>
  <Characters>3905</Characters>
  <Application>Microsoft Office Word</Application>
  <DocSecurity>4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Danfoss A/S</Company>
  <LinksUpToDate>false</LinksUpToDate>
  <CharactersWithSpaces>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Jørgen Frandsen</dc:creator>
  <cp:lastModifiedBy>Katarzyna Czaja</cp:lastModifiedBy>
  <cp:revision>2</cp:revision>
  <dcterms:created xsi:type="dcterms:W3CDTF">2019-08-08T07:48:00Z</dcterms:created>
  <dcterms:modified xsi:type="dcterms:W3CDTF">2019-08-08T07:48:00Z</dcterms:modified>
</cp:coreProperties>
</file>