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9F1" w:rsidRPr="00FA5613" w:rsidRDefault="00C26FB1" w:rsidP="000329F1">
      <w:pPr>
        <w:jc w:val="right"/>
        <w:rPr>
          <w:rFonts w:ascii="Verdana" w:hAnsi="Verdana" w:cs="Times New Roman"/>
          <w:b/>
        </w:rPr>
      </w:pPr>
      <w:r w:rsidRPr="00FA5613">
        <w:rPr>
          <w:rFonts w:ascii="Verdana" w:hAnsi="Verdana" w:cs="Times New Roman"/>
          <w:b/>
        </w:rPr>
        <w:t>Załącznik nr 2</w:t>
      </w:r>
    </w:p>
    <w:p w:rsidR="000329F1" w:rsidRPr="00FA5613" w:rsidRDefault="004F0A97" w:rsidP="004F0A97">
      <w:pPr>
        <w:rPr>
          <w:rFonts w:ascii="Verdana" w:hAnsi="Verdana" w:cs="Times New Roman"/>
          <w:b/>
        </w:rPr>
      </w:pPr>
      <w:r w:rsidRPr="00FA5613">
        <w:rPr>
          <w:rFonts w:ascii="Verdana" w:hAnsi="Verdana" w:cs="Times New Roman"/>
          <w:b/>
        </w:rPr>
        <w:t>CZĘŚĆ 1</w:t>
      </w:r>
    </w:p>
    <w:p w:rsidR="004F0A97" w:rsidRDefault="004F0A97" w:rsidP="004F0A97">
      <w:pPr>
        <w:rPr>
          <w:rFonts w:ascii="Verdana" w:hAnsi="Verdana" w:cs="Times New Roman"/>
          <w:b/>
          <w:sz w:val="32"/>
        </w:rPr>
      </w:pPr>
    </w:p>
    <w:p w:rsidR="003F3264" w:rsidRPr="00221FC5" w:rsidRDefault="003F3264" w:rsidP="003F3264">
      <w:pPr>
        <w:jc w:val="center"/>
        <w:rPr>
          <w:rFonts w:ascii="Verdana" w:hAnsi="Verdana" w:cs="Times New Roman"/>
          <w:b/>
          <w:sz w:val="32"/>
        </w:rPr>
      </w:pPr>
      <w:r w:rsidRPr="00221FC5">
        <w:rPr>
          <w:rFonts w:ascii="Verdana" w:hAnsi="Verdana" w:cs="Times New Roman"/>
          <w:b/>
          <w:sz w:val="32"/>
        </w:rPr>
        <w:t xml:space="preserve">Program funkcjonalno-użytkowy </w:t>
      </w:r>
    </w:p>
    <w:p w:rsidR="003F3264" w:rsidRPr="00D670DF" w:rsidRDefault="003F3264" w:rsidP="00421BA2">
      <w:pPr>
        <w:jc w:val="center"/>
        <w:rPr>
          <w:rFonts w:ascii="Verdana" w:hAnsi="Verdana" w:cs="Times New Roman"/>
          <w:sz w:val="32"/>
        </w:rPr>
      </w:pPr>
    </w:p>
    <w:p w:rsidR="00467DCD" w:rsidRPr="00D670DF" w:rsidRDefault="00421BA2" w:rsidP="00421BA2">
      <w:pPr>
        <w:jc w:val="center"/>
        <w:rPr>
          <w:rFonts w:ascii="Verdana" w:hAnsi="Verdana" w:cs="Times New Roman"/>
          <w:sz w:val="32"/>
        </w:rPr>
      </w:pPr>
      <w:r w:rsidRPr="00D670DF">
        <w:rPr>
          <w:rFonts w:ascii="Verdana" w:hAnsi="Verdana" w:cs="Times New Roman"/>
          <w:sz w:val="32"/>
        </w:rPr>
        <w:t xml:space="preserve">Rozbudowa miejskiego systemu monitoringu wizyjnego w Częstochowie o </w:t>
      </w:r>
      <w:r w:rsidR="00875952" w:rsidRPr="00D670DF">
        <w:rPr>
          <w:rFonts w:ascii="Verdana" w:hAnsi="Verdana" w:cs="Times New Roman"/>
          <w:sz w:val="32"/>
        </w:rPr>
        <w:t>2</w:t>
      </w:r>
      <w:r w:rsidRPr="00D670DF">
        <w:rPr>
          <w:rFonts w:ascii="Verdana" w:hAnsi="Verdana" w:cs="Times New Roman"/>
          <w:sz w:val="32"/>
        </w:rPr>
        <w:t xml:space="preserve"> stanowiska kamerowe </w:t>
      </w:r>
      <w:r w:rsidR="004754F2">
        <w:rPr>
          <w:rFonts w:ascii="Verdana" w:hAnsi="Verdana" w:cs="Times New Roman"/>
          <w:sz w:val="32"/>
        </w:rPr>
        <w:t xml:space="preserve">przy ulicy Gen. Leopolda Okulickiego </w:t>
      </w:r>
      <w:r w:rsidRPr="00D670DF">
        <w:rPr>
          <w:rFonts w:ascii="Verdana" w:hAnsi="Verdana" w:cs="Times New Roman"/>
          <w:sz w:val="32"/>
        </w:rPr>
        <w:t>w ramach Budżetu Obywatelskiego.</w:t>
      </w:r>
    </w:p>
    <w:p w:rsidR="00221FC5" w:rsidRDefault="00221FC5" w:rsidP="00421BA2">
      <w:pPr>
        <w:jc w:val="center"/>
        <w:rPr>
          <w:rFonts w:ascii="Verdana" w:hAnsi="Verdana" w:cs="Times New Roman"/>
          <w:sz w:val="32"/>
        </w:rPr>
      </w:pPr>
    </w:p>
    <w:p w:rsidR="00421BA2" w:rsidRPr="00221FC5" w:rsidRDefault="00421BA2" w:rsidP="00421BA2">
      <w:pPr>
        <w:jc w:val="center"/>
        <w:rPr>
          <w:rFonts w:ascii="Verdana" w:hAnsi="Verdana" w:cs="Times New Roman"/>
          <w:b/>
          <w:sz w:val="32"/>
        </w:rPr>
      </w:pPr>
      <w:r w:rsidRPr="00221FC5">
        <w:rPr>
          <w:rFonts w:ascii="Verdana" w:hAnsi="Verdana" w:cs="Times New Roman"/>
          <w:b/>
          <w:sz w:val="32"/>
        </w:rPr>
        <w:t>Zamawiający</w:t>
      </w:r>
      <w:r w:rsidR="00221FC5" w:rsidRPr="00221FC5">
        <w:rPr>
          <w:rFonts w:ascii="Verdana" w:hAnsi="Verdana" w:cs="Times New Roman"/>
          <w:b/>
          <w:sz w:val="32"/>
        </w:rPr>
        <w:t>:</w:t>
      </w:r>
    </w:p>
    <w:p w:rsidR="00421BA2" w:rsidRPr="00D670DF" w:rsidRDefault="00421BA2" w:rsidP="00421BA2">
      <w:pPr>
        <w:jc w:val="center"/>
        <w:rPr>
          <w:rFonts w:ascii="Verdana" w:hAnsi="Verdana" w:cs="Times New Roman"/>
          <w:sz w:val="32"/>
        </w:rPr>
      </w:pPr>
      <w:r w:rsidRPr="00D670DF">
        <w:rPr>
          <w:rFonts w:ascii="Verdana" w:hAnsi="Verdana" w:cs="Times New Roman"/>
          <w:sz w:val="32"/>
        </w:rPr>
        <w:t>Gmina Miasto Częstochowa</w:t>
      </w:r>
    </w:p>
    <w:p w:rsidR="00421BA2" w:rsidRPr="00D670DF" w:rsidRDefault="00421BA2" w:rsidP="00421BA2">
      <w:pPr>
        <w:jc w:val="center"/>
        <w:rPr>
          <w:rFonts w:ascii="Verdana" w:hAnsi="Verdana" w:cs="Times New Roman"/>
          <w:sz w:val="32"/>
        </w:rPr>
      </w:pPr>
      <w:r w:rsidRPr="00D670DF">
        <w:rPr>
          <w:rFonts w:ascii="Verdana" w:hAnsi="Verdana" w:cs="Times New Roman"/>
          <w:sz w:val="32"/>
        </w:rPr>
        <w:t>Ul. Śląska 11/13</w:t>
      </w:r>
    </w:p>
    <w:p w:rsidR="00421BA2" w:rsidRPr="00D670DF" w:rsidRDefault="00421BA2" w:rsidP="00421BA2">
      <w:pPr>
        <w:jc w:val="center"/>
        <w:rPr>
          <w:rFonts w:ascii="Verdana" w:hAnsi="Verdana" w:cs="Times New Roman"/>
          <w:sz w:val="32"/>
        </w:rPr>
      </w:pPr>
      <w:r w:rsidRPr="00D670DF">
        <w:rPr>
          <w:rFonts w:ascii="Verdana" w:hAnsi="Verdana" w:cs="Times New Roman"/>
          <w:sz w:val="32"/>
        </w:rPr>
        <w:t>42-217 Częstochowa</w:t>
      </w:r>
    </w:p>
    <w:p w:rsidR="00221FC5" w:rsidRDefault="00221FC5" w:rsidP="00421BA2">
      <w:pPr>
        <w:jc w:val="center"/>
        <w:rPr>
          <w:rFonts w:ascii="Verdana" w:hAnsi="Verdana" w:cs="Times New Roman"/>
          <w:sz w:val="32"/>
        </w:rPr>
      </w:pPr>
    </w:p>
    <w:p w:rsidR="00421BA2" w:rsidRPr="00221FC5" w:rsidRDefault="00421BA2" w:rsidP="00421BA2">
      <w:pPr>
        <w:jc w:val="center"/>
        <w:rPr>
          <w:rFonts w:ascii="Verdana" w:hAnsi="Verdana" w:cs="Times New Roman"/>
          <w:b/>
          <w:sz w:val="32"/>
        </w:rPr>
      </w:pPr>
      <w:r w:rsidRPr="00221FC5">
        <w:rPr>
          <w:rFonts w:ascii="Verdana" w:hAnsi="Verdana" w:cs="Times New Roman"/>
          <w:b/>
          <w:sz w:val="32"/>
        </w:rPr>
        <w:t>Adres inwestycji:</w:t>
      </w:r>
    </w:p>
    <w:p w:rsidR="00421BA2" w:rsidRDefault="006E373A" w:rsidP="00421BA2">
      <w:pPr>
        <w:jc w:val="center"/>
        <w:rPr>
          <w:rFonts w:ascii="Verdana" w:hAnsi="Verdana" w:cs="Times New Roman"/>
          <w:sz w:val="32"/>
        </w:rPr>
      </w:pPr>
      <w:r>
        <w:rPr>
          <w:rFonts w:ascii="Verdana" w:hAnsi="Verdana" w:cs="Times New Roman"/>
          <w:sz w:val="32"/>
        </w:rPr>
        <w:t xml:space="preserve">Ul. </w:t>
      </w:r>
      <w:r w:rsidR="00062EF5">
        <w:rPr>
          <w:rFonts w:ascii="Verdana" w:hAnsi="Verdana" w:cs="Times New Roman"/>
          <w:sz w:val="32"/>
        </w:rPr>
        <w:t xml:space="preserve">Gen. Leopolda </w:t>
      </w:r>
      <w:r>
        <w:rPr>
          <w:rFonts w:ascii="Verdana" w:hAnsi="Verdana" w:cs="Times New Roman"/>
          <w:sz w:val="32"/>
        </w:rPr>
        <w:t>Okulickiego</w:t>
      </w:r>
    </w:p>
    <w:p w:rsidR="00221FC5" w:rsidRDefault="00221FC5" w:rsidP="00421BA2">
      <w:pPr>
        <w:jc w:val="center"/>
        <w:rPr>
          <w:rFonts w:ascii="Verdana" w:hAnsi="Verdana" w:cs="Times New Roman"/>
          <w:sz w:val="32"/>
        </w:rPr>
      </w:pPr>
    </w:p>
    <w:p w:rsidR="00221FC5" w:rsidRPr="00D670DF" w:rsidRDefault="00221FC5" w:rsidP="00421BA2">
      <w:pPr>
        <w:jc w:val="center"/>
        <w:rPr>
          <w:rFonts w:ascii="Verdana" w:hAnsi="Verdana" w:cs="Times New Roman"/>
          <w:sz w:val="32"/>
        </w:rPr>
      </w:pPr>
    </w:p>
    <w:p w:rsidR="00D670DF" w:rsidRDefault="00D670DF">
      <w:pPr>
        <w:rPr>
          <w:rFonts w:ascii="Verdana" w:hAnsi="Verdana" w:cs="Times New Roman"/>
          <w:sz w:val="32"/>
        </w:rPr>
      </w:pPr>
      <w:r>
        <w:rPr>
          <w:rFonts w:ascii="Verdana" w:hAnsi="Verdana" w:cs="Times New Roman"/>
          <w:sz w:val="32"/>
        </w:rPr>
        <w:br w:type="page"/>
      </w:r>
    </w:p>
    <w:p w:rsidR="00421BA2" w:rsidRPr="00FA6026" w:rsidRDefault="00421BA2" w:rsidP="00D670DF">
      <w:pPr>
        <w:rPr>
          <w:rFonts w:ascii="Verdana" w:hAnsi="Verdana" w:cs="Times New Roman"/>
          <w:sz w:val="20"/>
          <w:szCs w:val="20"/>
        </w:rPr>
      </w:pPr>
      <w:r w:rsidRPr="00FA6026">
        <w:rPr>
          <w:rFonts w:ascii="Verdana" w:hAnsi="Verdana" w:cs="Times New Roman"/>
          <w:sz w:val="20"/>
          <w:szCs w:val="20"/>
        </w:rPr>
        <w:lastRenderedPageBreak/>
        <w:t>Kody CPV:</w:t>
      </w:r>
    </w:p>
    <w:p w:rsidR="00421BA2" w:rsidRPr="00FA6026" w:rsidRDefault="00421BA2" w:rsidP="00421BA2">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291"/>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44111000-1</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Materiały budowlane</w:t>
            </w:r>
          </w:p>
        </w:tc>
      </w:tr>
    </w:tbl>
    <w:p w:rsidR="00421BA2" w:rsidRPr="00FA6026" w:rsidRDefault="00421BA2" w:rsidP="00421BA2">
      <w:pPr>
        <w:spacing w:after="0" w:line="240" w:lineRule="auto"/>
        <w:rPr>
          <w:rFonts w:ascii="Verdana" w:eastAsia="Times New Roman" w:hAnsi="Verdana" w:cs="Times New Roman"/>
          <w:sz w:val="20"/>
          <w:szCs w:val="20"/>
          <w:lang w:eastAsia="pl-PL"/>
        </w:rPr>
      </w:pPr>
    </w:p>
    <w:p w:rsidR="00421BA2" w:rsidRPr="00421BA2" w:rsidRDefault="00421BA2" w:rsidP="00421BA2">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32"/>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35125300-2</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Kamery bezpieczeństwa</w:t>
            </w:r>
          </w:p>
        </w:tc>
      </w:tr>
    </w:tbl>
    <w:p w:rsidR="00421BA2" w:rsidRPr="00421BA2" w:rsidRDefault="00421BA2" w:rsidP="00421BA2">
      <w:pPr>
        <w:spacing w:after="0" w:line="240" w:lineRule="auto"/>
        <w:rPr>
          <w:rFonts w:ascii="Verdana" w:eastAsia="Times New Roman" w:hAnsi="Verdana" w:cs="Times New Roman"/>
          <w:sz w:val="20"/>
          <w:szCs w:val="20"/>
          <w:lang w:eastAsia="pl-PL"/>
        </w:rPr>
      </w:pPr>
    </w:p>
    <w:p w:rsidR="00421BA2" w:rsidRPr="00421BA2" w:rsidRDefault="00421BA2" w:rsidP="00421BA2">
      <w:pPr>
        <w:spacing w:after="0" w:line="240" w:lineRule="auto"/>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 </w:t>
      </w:r>
    </w:p>
    <w:tbl>
      <w:tblPr>
        <w:tblStyle w:val="Tabela-Siatka"/>
        <w:tblW w:w="0" w:type="auto"/>
        <w:tblLook w:val="04A0" w:firstRow="1" w:lastRow="0" w:firstColumn="1" w:lastColumn="0" w:noHBand="0" w:noVBand="1"/>
      </w:tblPr>
      <w:tblGrid>
        <w:gridCol w:w="794"/>
        <w:gridCol w:w="2236"/>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32420000-3</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Urządzenia sieciowe</w:t>
            </w:r>
          </w:p>
        </w:tc>
      </w:tr>
    </w:tbl>
    <w:p w:rsidR="00421BA2" w:rsidRPr="00421BA2" w:rsidRDefault="00421BA2" w:rsidP="00421BA2">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61"/>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32422000-7</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Elementy składowe sieci</w:t>
            </w:r>
          </w:p>
        </w:tc>
      </w:tr>
    </w:tbl>
    <w:p w:rsidR="00421BA2" w:rsidRPr="00421BA2" w:rsidRDefault="00421BA2" w:rsidP="00421BA2">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3995"/>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45315100-9</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Instalacyjne roboty elektrotechniczne</w:t>
            </w:r>
          </w:p>
        </w:tc>
      </w:tr>
    </w:tbl>
    <w:p w:rsidR="00421BA2" w:rsidRPr="00421BA2" w:rsidRDefault="00421BA2" w:rsidP="00421BA2">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072"/>
      </w:tblGrid>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Kod:</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45000000-7</w:t>
            </w:r>
          </w:p>
        </w:tc>
      </w:tr>
      <w:tr w:rsidR="00421BA2" w:rsidRPr="00421BA2" w:rsidTr="00421BA2">
        <w:tc>
          <w:tcPr>
            <w:tcW w:w="0" w:type="auto"/>
            <w:hideMark/>
          </w:tcPr>
          <w:p w:rsidR="00421BA2" w:rsidRPr="00421BA2" w:rsidRDefault="00421BA2" w:rsidP="00421BA2">
            <w:pPr>
              <w:jc w:val="center"/>
              <w:rPr>
                <w:rFonts w:ascii="Verdana" w:eastAsia="Times New Roman" w:hAnsi="Verdana" w:cs="Times New Roman"/>
                <w:b/>
                <w:bCs/>
                <w:sz w:val="20"/>
                <w:szCs w:val="20"/>
                <w:lang w:eastAsia="pl-PL"/>
              </w:rPr>
            </w:pPr>
            <w:r w:rsidRPr="00421BA2">
              <w:rPr>
                <w:rFonts w:ascii="Verdana" w:eastAsia="Times New Roman" w:hAnsi="Verdana" w:cs="Times New Roman"/>
                <w:b/>
                <w:bCs/>
                <w:sz w:val="20"/>
                <w:szCs w:val="20"/>
                <w:lang w:eastAsia="pl-PL"/>
              </w:rPr>
              <w:t>Opis:</w:t>
            </w:r>
          </w:p>
        </w:tc>
        <w:tc>
          <w:tcPr>
            <w:tcW w:w="0" w:type="auto"/>
            <w:hideMark/>
          </w:tcPr>
          <w:p w:rsidR="00421BA2" w:rsidRPr="00421BA2" w:rsidRDefault="00421BA2" w:rsidP="00421BA2">
            <w:pPr>
              <w:rPr>
                <w:rFonts w:ascii="Verdana" w:eastAsia="Times New Roman" w:hAnsi="Verdana" w:cs="Times New Roman"/>
                <w:sz w:val="20"/>
                <w:szCs w:val="20"/>
                <w:lang w:eastAsia="pl-PL"/>
              </w:rPr>
            </w:pPr>
            <w:r w:rsidRPr="00421BA2">
              <w:rPr>
                <w:rFonts w:ascii="Verdana" w:eastAsia="Times New Roman" w:hAnsi="Verdana" w:cs="Times New Roman"/>
                <w:sz w:val="20"/>
                <w:szCs w:val="20"/>
                <w:lang w:eastAsia="pl-PL"/>
              </w:rPr>
              <w:t>Roboty budowlane</w:t>
            </w:r>
          </w:p>
        </w:tc>
      </w:tr>
    </w:tbl>
    <w:p w:rsidR="00421BA2" w:rsidRPr="00D670DF" w:rsidRDefault="00421BA2" w:rsidP="00421BA2">
      <w:pPr>
        <w:jc w:val="center"/>
        <w:rPr>
          <w:rFonts w:ascii="Verdana" w:hAnsi="Verdana" w:cs="Times New Roman"/>
        </w:rPr>
      </w:pPr>
    </w:p>
    <w:p w:rsidR="00875952" w:rsidRPr="00D670DF" w:rsidRDefault="00875952" w:rsidP="00421BA2">
      <w:pPr>
        <w:jc w:val="center"/>
        <w:rPr>
          <w:rFonts w:ascii="Verdana" w:hAnsi="Verdana" w:cs="Times New Roman"/>
        </w:rPr>
      </w:pPr>
    </w:p>
    <w:p w:rsidR="00D670DF" w:rsidRDefault="00D670DF">
      <w:pPr>
        <w:rPr>
          <w:rFonts w:ascii="Verdana" w:hAnsi="Verdana" w:cs="Times New Roman"/>
        </w:rPr>
      </w:pPr>
      <w:r>
        <w:rPr>
          <w:rFonts w:ascii="Verdana" w:hAnsi="Verdana" w:cs="Times New Roman"/>
        </w:rPr>
        <w:br w:type="page"/>
      </w:r>
    </w:p>
    <w:p w:rsidR="00875952" w:rsidRPr="00D670DF" w:rsidRDefault="00875952" w:rsidP="00875952">
      <w:pPr>
        <w:rPr>
          <w:rFonts w:ascii="Verdana" w:hAnsi="Verdana" w:cs="Times New Roman"/>
          <w:sz w:val="20"/>
          <w:szCs w:val="20"/>
        </w:rPr>
      </w:pPr>
      <w:r w:rsidRPr="00D670DF">
        <w:rPr>
          <w:rFonts w:ascii="Verdana" w:hAnsi="Verdana" w:cs="Times New Roman"/>
          <w:sz w:val="20"/>
          <w:szCs w:val="20"/>
        </w:rPr>
        <w:lastRenderedPageBreak/>
        <w:t>Spis treści:</w:t>
      </w:r>
    </w:p>
    <w:p w:rsidR="00927F1C" w:rsidRPr="00927F1C" w:rsidRDefault="00875952" w:rsidP="00927F1C">
      <w:pPr>
        <w:pStyle w:val="Akapitzlist"/>
        <w:numPr>
          <w:ilvl w:val="0"/>
          <w:numId w:val="2"/>
        </w:numPr>
        <w:rPr>
          <w:rFonts w:ascii="Verdana" w:hAnsi="Verdana" w:cs="Times New Roman"/>
          <w:sz w:val="20"/>
          <w:szCs w:val="20"/>
        </w:rPr>
      </w:pPr>
      <w:r w:rsidRPr="00D670DF">
        <w:rPr>
          <w:rFonts w:ascii="Verdana" w:hAnsi="Verdana" w:cs="Times New Roman"/>
          <w:sz w:val="20"/>
          <w:szCs w:val="20"/>
        </w:rPr>
        <w:t>Część opisowa</w:t>
      </w:r>
    </w:p>
    <w:p w:rsidR="00875952" w:rsidRPr="00D670DF" w:rsidRDefault="00875952" w:rsidP="00875952">
      <w:pPr>
        <w:pStyle w:val="Akapitzlist"/>
        <w:numPr>
          <w:ilvl w:val="1"/>
          <w:numId w:val="2"/>
        </w:numPr>
        <w:rPr>
          <w:rFonts w:ascii="Verdana" w:hAnsi="Verdana" w:cs="Times New Roman"/>
          <w:sz w:val="20"/>
          <w:szCs w:val="20"/>
        </w:rPr>
      </w:pPr>
      <w:r w:rsidRPr="00D670DF">
        <w:rPr>
          <w:rFonts w:ascii="Verdana" w:hAnsi="Verdana" w:cs="Times New Roman"/>
          <w:sz w:val="20"/>
          <w:szCs w:val="20"/>
        </w:rPr>
        <w:t>Opis ogólny przedmiotu zamówienia</w:t>
      </w:r>
    </w:p>
    <w:p w:rsidR="00875952" w:rsidRPr="00D670DF" w:rsidRDefault="00875952" w:rsidP="00875952">
      <w:pPr>
        <w:pStyle w:val="Akapitzlist"/>
        <w:numPr>
          <w:ilvl w:val="1"/>
          <w:numId w:val="2"/>
        </w:numPr>
        <w:rPr>
          <w:rFonts w:ascii="Verdana" w:hAnsi="Verdana" w:cs="Times New Roman"/>
          <w:sz w:val="20"/>
          <w:szCs w:val="20"/>
        </w:rPr>
      </w:pPr>
      <w:r w:rsidRPr="00D670DF">
        <w:rPr>
          <w:rFonts w:ascii="Verdana" w:hAnsi="Verdana" w:cs="Times New Roman"/>
          <w:sz w:val="20"/>
          <w:szCs w:val="20"/>
        </w:rPr>
        <w:t>Opis wymagań Zamawiającego</w:t>
      </w:r>
    </w:p>
    <w:p w:rsidR="00875952" w:rsidRPr="00D670DF" w:rsidRDefault="00875952" w:rsidP="00875952">
      <w:pPr>
        <w:pStyle w:val="Akapitzlist"/>
        <w:numPr>
          <w:ilvl w:val="0"/>
          <w:numId w:val="2"/>
        </w:numPr>
        <w:rPr>
          <w:rFonts w:ascii="Verdana" w:hAnsi="Verdana" w:cs="Times New Roman"/>
          <w:sz w:val="20"/>
          <w:szCs w:val="20"/>
        </w:rPr>
      </w:pPr>
      <w:r w:rsidRPr="00D670DF">
        <w:rPr>
          <w:rFonts w:ascii="Verdana" w:hAnsi="Verdana" w:cs="Times New Roman"/>
          <w:sz w:val="20"/>
          <w:szCs w:val="20"/>
        </w:rPr>
        <w:t>Część informacyjna</w:t>
      </w:r>
    </w:p>
    <w:p w:rsidR="00875952" w:rsidRPr="00D670DF" w:rsidRDefault="00875952">
      <w:pPr>
        <w:rPr>
          <w:rFonts w:ascii="Verdana" w:hAnsi="Verdana" w:cs="Times New Roman"/>
          <w:sz w:val="20"/>
          <w:szCs w:val="20"/>
        </w:rPr>
      </w:pPr>
      <w:r w:rsidRPr="00D670DF">
        <w:rPr>
          <w:rFonts w:ascii="Verdana" w:hAnsi="Verdana" w:cs="Times New Roman"/>
          <w:sz w:val="20"/>
          <w:szCs w:val="20"/>
        </w:rPr>
        <w:br w:type="page"/>
      </w:r>
    </w:p>
    <w:p w:rsidR="00875952" w:rsidRPr="00D670DF" w:rsidRDefault="00875952" w:rsidP="00C26FB1">
      <w:pPr>
        <w:pStyle w:val="Akapitzlist"/>
        <w:numPr>
          <w:ilvl w:val="0"/>
          <w:numId w:val="3"/>
        </w:numPr>
        <w:spacing w:after="120"/>
        <w:ind w:left="720"/>
        <w:rPr>
          <w:rFonts w:ascii="Verdana" w:hAnsi="Verdana" w:cs="Times New Roman"/>
          <w:sz w:val="20"/>
          <w:szCs w:val="20"/>
        </w:rPr>
      </w:pPr>
      <w:r w:rsidRPr="00D670DF">
        <w:rPr>
          <w:rFonts w:ascii="Verdana" w:hAnsi="Verdana" w:cs="Times New Roman"/>
          <w:sz w:val="20"/>
          <w:szCs w:val="20"/>
        </w:rPr>
        <w:lastRenderedPageBreak/>
        <w:t>Część opisowa</w:t>
      </w:r>
    </w:p>
    <w:p w:rsidR="00875952" w:rsidRPr="00D670DF" w:rsidRDefault="00875952" w:rsidP="00C26FB1">
      <w:pPr>
        <w:pStyle w:val="Akapitzlist"/>
        <w:numPr>
          <w:ilvl w:val="1"/>
          <w:numId w:val="3"/>
        </w:numPr>
        <w:spacing w:before="120" w:after="120"/>
        <w:ind w:left="700"/>
        <w:rPr>
          <w:rFonts w:ascii="Verdana" w:hAnsi="Verdana" w:cs="Times New Roman"/>
          <w:sz w:val="20"/>
          <w:szCs w:val="20"/>
        </w:rPr>
      </w:pPr>
      <w:r w:rsidRPr="00D670DF">
        <w:rPr>
          <w:rFonts w:ascii="Verdana" w:hAnsi="Verdana" w:cs="Times New Roman"/>
          <w:sz w:val="20"/>
          <w:szCs w:val="20"/>
        </w:rPr>
        <w:t>Opis ogólny przedmiotu zamówienia</w:t>
      </w:r>
    </w:p>
    <w:p w:rsidR="00875952" w:rsidRPr="00D670DF" w:rsidRDefault="00875952" w:rsidP="00C26FB1">
      <w:pPr>
        <w:ind w:left="709"/>
        <w:rPr>
          <w:rFonts w:ascii="Verdana" w:hAnsi="Verdana" w:cs="Times New Roman"/>
          <w:sz w:val="20"/>
          <w:szCs w:val="20"/>
        </w:rPr>
      </w:pPr>
      <w:r w:rsidRPr="00D670DF">
        <w:rPr>
          <w:rFonts w:ascii="Verdana" w:hAnsi="Verdana" w:cs="Times New Roman"/>
          <w:sz w:val="20"/>
          <w:szCs w:val="20"/>
        </w:rPr>
        <w:t>Przedmiotem zamówienia jest:</w:t>
      </w:r>
    </w:p>
    <w:p w:rsid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Wykonanie dokumentacji projektowo - budowlanej wraz z uzyskaniem stosownych dokumentów i pozwoleń dla budowy 2 punktów kamerowych;</w:t>
      </w:r>
    </w:p>
    <w:p w:rsidR="00C80D40" w:rsidRPr="00D670DF" w:rsidRDefault="00C17A59" w:rsidP="00C26FB1">
      <w:pPr>
        <w:pStyle w:val="Akapitzlist"/>
        <w:numPr>
          <w:ilvl w:val="0"/>
          <w:numId w:val="5"/>
        </w:numPr>
        <w:tabs>
          <w:tab w:val="left" w:pos="3969"/>
        </w:tabs>
        <w:ind w:left="1040"/>
        <w:rPr>
          <w:rFonts w:ascii="Verdana" w:hAnsi="Verdana" w:cs="Times New Roman"/>
          <w:sz w:val="20"/>
          <w:szCs w:val="20"/>
        </w:rPr>
      </w:pPr>
      <w:r>
        <w:rPr>
          <w:rFonts w:ascii="Verdana" w:hAnsi="Verdana" w:cs="Times New Roman"/>
          <w:sz w:val="20"/>
          <w:szCs w:val="20"/>
        </w:rPr>
        <w:t>Wykonanie</w:t>
      </w:r>
      <w:r w:rsidR="00C80D40">
        <w:rPr>
          <w:rFonts w:ascii="Verdana" w:hAnsi="Verdana" w:cs="Times New Roman"/>
          <w:sz w:val="20"/>
          <w:szCs w:val="20"/>
        </w:rPr>
        <w:t xml:space="preserve"> kanalizacji tele</w:t>
      </w:r>
      <w:r>
        <w:rPr>
          <w:rFonts w:ascii="Verdana" w:hAnsi="Verdana" w:cs="Times New Roman"/>
          <w:sz w:val="20"/>
          <w:szCs w:val="20"/>
        </w:rPr>
        <w:t>te</w:t>
      </w:r>
      <w:r w:rsidR="00C80D40">
        <w:rPr>
          <w:rFonts w:ascii="Verdana" w:hAnsi="Verdana" w:cs="Times New Roman"/>
          <w:sz w:val="20"/>
          <w:szCs w:val="20"/>
        </w:rPr>
        <w:t>chnicznej;</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Dostawa i posadowienie 2 fundamentów oraz 2 słupów kamerowych;</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Wykonanie 2 punktów kamerowych wraz przyłączami teleinformatycznymi i elektrycznymi;</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Dostawa kamer i montaż kamer;</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Dostawa i montaż urządzeń komunikacyjnych;</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 xml:space="preserve">Dostawa, montaż i konfiguracja </w:t>
      </w:r>
      <w:r w:rsidR="00F323AF">
        <w:rPr>
          <w:rFonts w:ascii="Verdana" w:hAnsi="Verdana" w:cs="Times New Roman"/>
          <w:sz w:val="20"/>
          <w:szCs w:val="20"/>
        </w:rPr>
        <w:t xml:space="preserve">rejestratora </w:t>
      </w:r>
      <w:r w:rsidR="008A2B26">
        <w:rPr>
          <w:rFonts w:ascii="Verdana" w:hAnsi="Verdana" w:cs="Times New Roman"/>
          <w:sz w:val="20"/>
          <w:szCs w:val="20"/>
        </w:rPr>
        <w:t>z modułem wewnętrznej</w:t>
      </w:r>
      <w:r w:rsidR="00F323AF">
        <w:rPr>
          <w:rFonts w:ascii="Verdana" w:hAnsi="Verdana" w:cs="Times New Roman"/>
          <w:sz w:val="20"/>
          <w:szCs w:val="20"/>
        </w:rPr>
        <w:t xml:space="preserve"> pamięci </w:t>
      </w:r>
      <w:r w:rsidRPr="00D670DF">
        <w:rPr>
          <w:rFonts w:ascii="Verdana" w:hAnsi="Verdana" w:cs="Times New Roman"/>
          <w:sz w:val="20"/>
          <w:szCs w:val="20"/>
        </w:rPr>
        <w:t>dyskowej;</w:t>
      </w:r>
    </w:p>
    <w:p w:rsidR="00D670DF" w:rsidRP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Konfiguracja i podłączenie nowych kamer do istniejącego systemu monitoringu wizyjnego miasta;</w:t>
      </w:r>
    </w:p>
    <w:p w:rsidR="00D670DF" w:rsidRDefault="00D670DF" w:rsidP="00C26FB1">
      <w:pPr>
        <w:pStyle w:val="Akapitzlist"/>
        <w:numPr>
          <w:ilvl w:val="0"/>
          <w:numId w:val="5"/>
        </w:numPr>
        <w:tabs>
          <w:tab w:val="left" w:pos="3969"/>
        </w:tabs>
        <w:ind w:left="1040"/>
        <w:rPr>
          <w:rFonts w:ascii="Verdana" w:hAnsi="Verdana" w:cs="Times New Roman"/>
          <w:sz w:val="20"/>
          <w:szCs w:val="20"/>
        </w:rPr>
      </w:pPr>
      <w:r w:rsidRPr="00D670DF">
        <w:rPr>
          <w:rFonts w:ascii="Verdana" w:hAnsi="Verdana" w:cs="Times New Roman"/>
          <w:sz w:val="20"/>
          <w:szCs w:val="20"/>
        </w:rPr>
        <w:t>Dostawa, montaż i konfiguracja stanowiska komputerowego przeznaczonego dla operatora systemu;</w:t>
      </w:r>
    </w:p>
    <w:p w:rsidR="00FC791F" w:rsidRDefault="00FC791F" w:rsidP="00C26FB1">
      <w:pPr>
        <w:pStyle w:val="Akapitzlist"/>
        <w:numPr>
          <w:ilvl w:val="0"/>
          <w:numId w:val="5"/>
        </w:numPr>
        <w:tabs>
          <w:tab w:val="left" w:pos="3969"/>
        </w:tabs>
        <w:ind w:left="1040"/>
        <w:rPr>
          <w:rFonts w:ascii="Verdana" w:hAnsi="Verdana" w:cs="Times New Roman"/>
          <w:sz w:val="20"/>
          <w:szCs w:val="20"/>
        </w:rPr>
      </w:pPr>
      <w:r>
        <w:rPr>
          <w:rFonts w:ascii="Verdana" w:hAnsi="Verdana" w:cs="Times New Roman"/>
          <w:sz w:val="20"/>
          <w:szCs w:val="20"/>
        </w:rPr>
        <w:t>Wykonanie dokumentacji powykonawczej dla budowy 2 punktów kamerowych.</w:t>
      </w:r>
    </w:p>
    <w:p w:rsidR="00D45D0B" w:rsidRDefault="00D45D0B" w:rsidP="00D45D0B">
      <w:pPr>
        <w:pStyle w:val="Akapitzlist"/>
        <w:tabs>
          <w:tab w:val="left" w:pos="3969"/>
        </w:tabs>
        <w:ind w:left="1040"/>
        <w:rPr>
          <w:rFonts w:ascii="Verdana" w:hAnsi="Verdana" w:cs="Times New Roman"/>
          <w:sz w:val="20"/>
          <w:szCs w:val="20"/>
        </w:rPr>
      </w:pPr>
    </w:p>
    <w:p w:rsidR="00D45D0B" w:rsidRPr="00D45D0B" w:rsidRDefault="00D45D0B" w:rsidP="00D45D0B">
      <w:pPr>
        <w:pStyle w:val="Akapitzlist"/>
        <w:numPr>
          <w:ilvl w:val="1"/>
          <w:numId w:val="3"/>
        </w:numPr>
        <w:spacing w:before="120" w:after="120"/>
        <w:ind w:left="700"/>
        <w:rPr>
          <w:rFonts w:ascii="Verdana" w:hAnsi="Verdana" w:cs="Times New Roman"/>
          <w:sz w:val="20"/>
          <w:szCs w:val="20"/>
        </w:rPr>
      </w:pPr>
      <w:r>
        <w:rPr>
          <w:rFonts w:ascii="Verdana" w:hAnsi="Verdana" w:cs="Times New Roman"/>
          <w:sz w:val="20"/>
          <w:szCs w:val="20"/>
        </w:rPr>
        <w:t>Opis wymagań Zamawiającego</w:t>
      </w:r>
    </w:p>
    <w:p w:rsidR="00F323AF" w:rsidRDefault="00D670DF" w:rsidP="00D45D0B">
      <w:pPr>
        <w:widowControl w:val="0"/>
        <w:numPr>
          <w:ilvl w:val="0"/>
          <w:numId w:val="27"/>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F323AF">
        <w:rPr>
          <w:rFonts w:ascii="Verdana" w:eastAsia="Lucida Sans Unicode" w:hAnsi="Verdana" w:cs="Mangal"/>
          <w:kern w:val="1"/>
          <w:sz w:val="20"/>
          <w:szCs w:val="20"/>
          <w:lang w:eastAsia="hi-IN" w:bidi="hi-IN"/>
        </w:rPr>
        <w:t xml:space="preserve">Wykonanie dokumentacji projektowo - budowlanej wraz z uzyskaniem stosownych dokumentów </w:t>
      </w:r>
      <w:r w:rsidR="00F323AF">
        <w:rPr>
          <w:rFonts w:ascii="Verdana" w:eastAsia="Lucida Sans Unicode" w:hAnsi="Verdana" w:cs="Mangal"/>
          <w:kern w:val="1"/>
          <w:sz w:val="20"/>
          <w:szCs w:val="20"/>
          <w:lang w:eastAsia="hi-IN" w:bidi="hi-IN"/>
        </w:rPr>
        <w:t xml:space="preserve">i pozwoleń dla budowy 2 punktów. </w:t>
      </w:r>
    </w:p>
    <w:p w:rsidR="00F323AF" w:rsidRPr="00147FA0" w:rsidRDefault="00F323AF" w:rsidP="00D45D0B">
      <w:pPr>
        <w:widowControl w:val="0"/>
        <w:numPr>
          <w:ilvl w:val="0"/>
          <w:numId w:val="27"/>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Wykonanie kanalizacji teletechnicznej</w:t>
      </w:r>
      <w:r w:rsidR="00D45D0B">
        <w:rPr>
          <w:rFonts w:ascii="Verdana" w:eastAsia="Lucida Sans Unicode" w:hAnsi="Verdana" w:cs="Mangal"/>
          <w:kern w:val="1"/>
          <w:sz w:val="20"/>
          <w:szCs w:val="20"/>
          <w:lang w:eastAsia="hi-IN" w:bidi="hi-IN"/>
        </w:rPr>
        <w:t>:</w:t>
      </w:r>
    </w:p>
    <w:p w:rsidR="00A5798F" w:rsidRDefault="00F323AF" w:rsidP="00D45D0B">
      <w:pPr>
        <w:pStyle w:val="Akapitzlist"/>
        <w:widowControl w:val="0"/>
        <w:numPr>
          <w:ilvl w:val="1"/>
          <w:numId w:val="28"/>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Budowa kanalizacji teletechnicznej o długości ok. </w:t>
      </w:r>
      <w:r w:rsidR="00A5798F">
        <w:rPr>
          <w:rFonts w:ascii="Verdana" w:eastAsia="Lucida Sans Unicode" w:hAnsi="Verdana" w:cs="Mangal"/>
          <w:kern w:val="1"/>
          <w:sz w:val="20"/>
          <w:szCs w:val="20"/>
          <w:lang w:eastAsia="hi-IN" w:bidi="hi-IN"/>
        </w:rPr>
        <w:t>3</w:t>
      </w:r>
      <w:r w:rsidRPr="00147FA0">
        <w:rPr>
          <w:rFonts w:ascii="Verdana" w:eastAsia="Lucida Sans Unicode" w:hAnsi="Verdana" w:cs="Mangal"/>
          <w:kern w:val="1"/>
          <w:sz w:val="20"/>
          <w:szCs w:val="20"/>
          <w:lang w:eastAsia="hi-IN" w:bidi="hi-IN"/>
        </w:rPr>
        <w:t xml:space="preserve">0m </w:t>
      </w:r>
      <w:r w:rsidR="00A5798F">
        <w:rPr>
          <w:rFonts w:ascii="Verdana" w:eastAsia="Lucida Sans Unicode" w:hAnsi="Verdana" w:cs="Mangal"/>
          <w:kern w:val="1"/>
          <w:sz w:val="20"/>
          <w:szCs w:val="20"/>
          <w:lang w:eastAsia="hi-IN" w:bidi="hi-IN"/>
        </w:rPr>
        <w:t>z wykonaniem przejścia  rurowego</w:t>
      </w:r>
      <w:r w:rsidR="005C6E09">
        <w:rPr>
          <w:rFonts w:ascii="Verdana" w:eastAsia="Lucida Sans Unicode" w:hAnsi="Verdana" w:cs="Mangal"/>
          <w:kern w:val="1"/>
          <w:sz w:val="20"/>
          <w:szCs w:val="20"/>
          <w:lang w:eastAsia="hi-IN" w:bidi="hi-IN"/>
        </w:rPr>
        <w:t xml:space="preserve"> pod ulicą</w:t>
      </w:r>
      <w:r>
        <w:rPr>
          <w:rFonts w:ascii="Verdana" w:eastAsia="Lucida Sans Unicode" w:hAnsi="Verdana" w:cs="Mangal"/>
          <w:kern w:val="1"/>
          <w:sz w:val="20"/>
          <w:szCs w:val="20"/>
          <w:lang w:eastAsia="hi-IN" w:bidi="hi-IN"/>
        </w:rPr>
        <w:t xml:space="preserve"> Okulickiego, </w:t>
      </w:r>
      <w:r w:rsidRPr="00147FA0">
        <w:rPr>
          <w:rFonts w:ascii="Verdana" w:eastAsia="Lucida Sans Unicode" w:hAnsi="Verdana" w:cs="Mangal"/>
          <w:kern w:val="1"/>
          <w:sz w:val="20"/>
          <w:szCs w:val="20"/>
          <w:lang w:eastAsia="hi-IN" w:bidi="hi-IN"/>
        </w:rPr>
        <w:t xml:space="preserve">dwoma rurami RHDPE fi40. Przejście rurowe należy zakończyć w nowo zabudowanej studni teletechnicznej </w:t>
      </w:r>
      <w:r w:rsidR="00DC3BFA">
        <w:rPr>
          <w:rFonts w:ascii="Verdana" w:eastAsia="Lucida Sans Unicode" w:hAnsi="Verdana" w:cs="Mangal"/>
          <w:kern w:val="1"/>
          <w:sz w:val="20"/>
          <w:szCs w:val="20"/>
          <w:lang w:eastAsia="hi-IN" w:bidi="hi-IN"/>
        </w:rPr>
        <w:t>(</w:t>
      </w:r>
      <w:r w:rsidRPr="00147FA0">
        <w:rPr>
          <w:rFonts w:ascii="Verdana" w:eastAsia="Lucida Sans Unicode" w:hAnsi="Verdana" w:cs="Mangal"/>
          <w:kern w:val="1"/>
          <w:sz w:val="20"/>
          <w:szCs w:val="20"/>
          <w:lang w:eastAsia="hi-IN" w:bidi="hi-IN"/>
        </w:rPr>
        <w:t>typu S</w:t>
      </w:r>
      <w:r w:rsidR="00F4083E">
        <w:rPr>
          <w:rFonts w:ascii="Verdana" w:eastAsia="Lucida Sans Unicode" w:hAnsi="Verdana" w:cs="Mangal"/>
          <w:kern w:val="1"/>
          <w:sz w:val="20"/>
          <w:szCs w:val="20"/>
          <w:lang w:eastAsia="hi-IN" w:bidi="hi-IN"/>
        </w:rPr>
        <w:t>KR</w:t>
      </w:r>
      <w:r w:rsidRPr="00147FA0">
        <w:rPr>
          <w:rFonts w:ascii="Verdana" w:eastAsia="Lucida Sans Unicode" w:hAnsi="Verdana" w:cs="Mangal"/>
          <w:kern w:val="1"/>
          <w:sz w:val="20"/>
          <w:szCs w:val="20"/>
          <w:lang w:eastAsia="hi-IN" w:bidi="hi-IN"/>
        </w:rPr>
        <w:t>-1</w:t>
      </w:r>
      <w:r w:rsidR="00DC3BFA">
        <w:rPr>
          <w:rFonts w:ascii="Verdana" w:eastAsia="Lucida Sans Unicode" w:hAnsi="Verdana" w:cs="Mangal"/>
          <w:kern w:val="1"/>
          <w:sz w:val="20"/>
          <w:szCs w:val="20"/>
          <w:lang w:eastAsia="hi-IN" w:bidi="hi-IN"/>
        </w:rPr>
        <w:t>)</w:t>
      </w:r>
      <w:r w:rsidRPr="00147FA0">
        <w:rPr>
          <w:rFonts w:ascii="Verdana" w:eastAsia="Lucida Sans Unicode" w:hAnsi="Verdana" w:cs="Mangal"/>
          <w:kern w:val="1"/>
          <w:sz w:val="20"/>
          <w:szCs w:val="20"/>
          <w:lang w:eastAsia="hi-IN" w:bidi="hi-IN"/>
        </w:rPr>
        <w:t xml:space="preserve"> oznaczonej jako St-1. Drugie zakończenie połączenia rurowego należy wprowadzić do istniejącej studni teletechnicznej oznaczonej jako S</w:t>
      </w:r>
      <w:r w:rsidR="00A5798F">
        <w:rPr>
          <w:rFonts w:ascii="Verdana" w:eastAsia="Lucida Sans Unicode" w:hAnsi="Verdana" w:cs="Mangal"/>
          <w:kern w:val="1"/>
          <w:sz w:val="20"/>
          <w:szCs w:val="20"/>
          <w:lang w:eastAsia="hi-IN" w:bidi="hi-IN"/>
        </w:rPr>
        <w:t>t-2.</w:t>
      </w:r>
    </w:p>
    <w:p w:rsidR="00867336" w:rsidRDefault="00A5798F" w:rsidP="00D45D0B">
      <w:pPr>
        <w:pStyle w:val="Akapitzlist"/>
        <w:widowControl w:val="0"/>
        <w:numPr>
          <w:ilvl w:val="1"/>
          <w:numId w:val="28"/>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Budowa kanalizacji teletechnicznej </w:t>
      </w:r>
      <w:r w:rsidRPr="00147FA0">
        <w:rPr>
          <w:rFonts w:ascii="Verdana" w:eastAsia="Lucida Sans Unicode" w:hAnsi="Verdana" w:cs="Mangal"/>
          <w:kern w:val="1"/>
          <w:sz w:val="20"/>
          <w:szCs w:val="20"/>
          <w:lang w:eastAsia="hi-IN" w:bidi="hi-IN"/>
        </w:rPr>
        <w:t>dwoma rurami RHDPE fi40</w:t>
      </w:r>
      <w:r>
        <w:rPr>
          <w:rFonts w:ascii="Verdana" w:eastAsia="Lucida Sans Unicode" w:hAnsi="Verdana" w:cs="Mangal"/>
          <w:kern w:val="1"/>
          <w:sz w:val="20"/>
          <w:szCs w:val="20"/>
          <w:lang w:eastAsia="hi-IN" w:bidi="hi-IN"/>
        </w:rPr>
        <w:t xml:space="preserve"> o długości ok. 17</w:t>
      </w:r>
      <w:r w:rsidRPr="00147FA0">
        <w:rPr>
          <w:rFonts w:ascii="Verdana" w:eastAsia="Lucida Sans Unicode" w:hAnsi="Verdana" w:cs="Mangal"/>
          <w:kern w:val="1"/>
          <w:sz w:val="20"/>
          <w:szCs w:val="20"/>
          <w:lang w:eastAsia="hi-IN" w:bidi="hi-IN"/>
        </w:rPr>
        <w:t xml:space="preserve">0m </w:t>
      </w:r>
      <w:r>
        <w:rPr>
          <w:rFonts w:ascii="Verdana" w:eastAsia="Lucida Sans Unicode" w:hAnsi="Verdana" w:cs="Mangal"/>
          <w:kern w:val="1"/>
          <w:sz w:val="20"/>
          <w:szCs w:val="20"/>
          <w:lang w:eastAsia="hi-IN" w:bidi="hi-IN"/>
        </w:rPr>
        <w:t>z wykonaniem przejścia  rurowego pod ulicą Okulickiego. Pr</w:t>
      </w:r>
      <w:r w:rsidRPr="00147FA0">
        <w:rPr>
          <w:rFonts w:ascii="Verdana" w:eastAsia="Lucida Sans Unicode" w:hAnsi="Verdana" w:cs="Mangal"/>
          <w:kern w:val="1"/>
          <w:sz w:val="20"/>
          <w:szCs w:val="20"/>
          <w:lang w:eastAsia="hi-IN" w:bidi="hi-IN"/>
        </w:rPr>
        <w:t xml:space="preserve">zejście rurowe należy zakończyć w nowo zabudowanej studni teletechnicznej </w:t>
      </w:r>
      <w:r w:rsidR="00DC3BFA">
        <w:rPr>
          <w:rFonts w:ascii="Verdana" w:eastAsia="Lucida Sans Unicode" w:hAnsi="Verdana" w:cs="Mangal"/>
          <w:kern w:val="1"/>
          <w:sz w:val="20"/>
          <w:szCs w:val="20"/>
          <w:lang w:eastAsia="hi-IN" w:bidi="hi-IN"/>
        </w:rPr>
        <w:t>(</w:t>
      </w:r>
      <w:r w:rsidRPr="00147FA0">
        <w:rPr>
          <w:rFonts w:ascii="Verdana" w:eastAsia="Lucida Sans Unicode" w:hAnsi="Verdana" w:cs="Mangal"/>
          <w:kern w:val="1"/>
          <w:sz w:val="20"/>
          <w:szCs w:val="20"/>
          <w:lang w:eastAsia="hi-IN" w:bidi="hi-IN"/>
        </w:rPr>
        <w:t>typu S</w:t>
      </w:r>
      <w:r w:rsidR="00F4083E">
        <w:rPr>
          <w:rFonts w:ascii="Verdana" w:eastAsia="Lucida Sans Unicode" w:hAnsi="Verdana" w:cs="Mangal"/>
          <w:kern w:val="1"/>
          <w:sz w:val="20"/>
          <w:szCs w:val="20"/>
          <w:lang w:eastAsia="hi-IN" w:bidi="hi-IN"/>
        </w:rPr>
        <w:t>KR</w:t>
      </w:r>
      <w:r w:rsidRPr="00147FA0">
        <w:rPr>
          <w:rFonts w:ascii="Verdana" w:eastAsia="Lucida Sans Unicode" w:hAnsi="Verdana" w:cs="Mangal"/>
          <w:kern w:val="1"/>
          <w:sz w:val="20"/>
          <w:szCs w:val="20"/>
          <w:lang w:eastAsia="hi-IN" w:bidi="hi-IN"/>
        </w:rPr>
        <w:t>-1</w:t>
      </w:r>
      <w:r w:rsidR="00DC3BFA">
        <w:rPr>
          <w:rFonts w:ascii="Verdana" w:eastAsia="Lucida Sans Unicode" w:hAnsi="Verdana" w:cs="Mangal"/>
          <w:kern w:val="1"/>
          <w:sz w:val="20"/>
          <w:szCs w:val="20"/>
          <w:lang w:eastAsia="hi-IN" w:bidi="hi-IN"/>
        </w:rPr>
        <w:t>)</w:t>
      </w:r>
      <w:r w:rsidRPr="00147FA0">
        <w:rPr>
          <w:rFonts w:ascii="Verdana" w:eastAsia="Lucida Sans Unicode" w:hAnsi="Verdana" w:cs="Mangal"/>
          <w:kern w:val="1"/>
          <w:sz w:val="20"/>
          <w:szCs w:val="20"/>
          <w:lang w:eastAsia="hi-IN" w:bidi="hi-IN"/>
        </w:rPr>
        <w:t xml:space="preserve"> oznaczonej jako St-</w:t>
      </w:r>
      <w:r>
        <w:rPr>
          <w:rFonts w:ascii="Verdana" w:eastAsia="Lucida Sans Unicode" w:hAnsi="Verdana" w:cs="Mangal"/>
          <w:kern w:val="1"/>
          <w:sz w:val="20"/>
          <w:szCs w:val="20"/>
          <w:lang w:eastAsia="hi-IN" w:bidi="hi-IN"/>
        </w:rPr>
        <w:t>3</w:t>
      </w:r>
      <w:r w:rsidRPr="00147FA0">
        <w:rPr>
          <w:rFonts w:ascii="Verdana" w:eastAsia="Lucida Sans Unicode" w:hAnsi="Verdana" w:cs="Mangal"/>
          <w:kern w:val="1"/>
          <w:sz w:val="20"/>
          <w:szCs w:val="20"/>
          <w:lang w:eastAsia="hi-IN" w:bidi="hi-IN"/>
        </w:rPr>
        <w:t>. Drugie zakończenie połączenia rurowego należy wprowadzić do istniejącej studni teletechnicznej oznaczonej jako S</w:t>
      </w:r>
      <w:r>
        <w:rPr>
          <w:rFonts w:ascii="Verdana" w:eastAsia="Lucida Sans Unicode" w:hAnsi="Verdana" w:cs="Mangal"/>
          <w:kern w:val="1"/>
          <w:sz w:val="20"/>
          <w:szCs w:val="20"/>
          <w:lang w:eastAsia="hi-IN" w:bidi="hi-IN"/>
        </w:rPr>
        <w:t>t-4.</w:t>
      </w:r>
    </w:p>
    <w:p w:rsidR="00867336" w:rsidRPr="00867336" w:rsidRDefault="00867336" w:rsidP="00D45D0B">
      <w:pPr>
        <w:pStyle w:val="Akapitzlist"/>
        <w:widowControl w:val="0"/>
        <w:numPr>
          <w:ilvl w:val="1"/>
          <w:numId w:val="28"/>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Wykonanie połączenie rurowego</w:t>
      </w:r>
      <w:r w:rsidR="00E561C1">
        <w:rPr>
          <w:rFonts w:ascii="Verdana" w:eastAsia="Lucida Sans Unicode" w:hAnsi="Verdana" w:cs="Mangal"/>
          <w:kern w:val="1"/>
          <w:sz w:val="20"/>
          <w:szCs w:val="20"/>
          <w:lang w:eastAsia="hi-IN" w:bidi="hi-IN"/>
        </w:rPr>
        <w:t xml:space="preserve"> długości ok. 7m,</w:t>
      </w:r>
      <w:r>
        <w:rPr>
          <w:rFonts w:ascii="Verdana" w:eastAsia="Lucida Sans Unicode" w:hAnsi="Verdana" w:cs="Mangal"/>
          <w:kern w:val="1"/>
          <w:sz w:val="20"/>
          <w:szCs w:val="20"/>
          <w:lang w:eastAsia="hi-IN" w:bidi="hi-IN"/>
        </w:rPr>
        <w:t xml:space="preserve"> dwoma rurami RHDPE fi40</w:t>
      </w:r>
      <w:r w:rsidR="00E561C1">
        <w:rPr>
          <w:rFonts w:ascii="Verdana" w:eastAsia="Lucida Sans Unicode" w:hAnsi="Verdana" w:cs="Mangal"/>
          <w:kern w:val="1"/>
          <w:sz w:val="20"/>
          <w:szCs w:val="20"/>
          <w:lang w:eastAsia="hi-IN" w:bidi="hi-IN"/>
        </w:rPr>
        <w:t>,</w:t>
      </w:r>
      <w:r>
        <w:rPr>
          <w:rFonts w:ascii="Verdana" w:eastAsia="Lucida Sans Unicode" w:hAnsi="Verdana" w:cs="Mangal"/>
          <w:kern w:val="1"/>
          <w:sz w:val="20"/>
          <w:szCs w:val="20"/>
          <w:lang w:eastAsia="hi-IN" w:bidi="hi-IN"/>
        </w:rPr>
        <w:t xml:space="preserve"> pomiędzy studnią oznaczoną jako S-63 (typu SKR-1) a studnią oznaczoną jako St-5 (typu SKO-2g)</w:t>
      </w:r>
    </w:p>
    <w:p w:rsidR="00D670DF" w:rsidRPr="00F323AF" w:rsidRDefault="00D670DF" w:rsidP="00D45D0B">
      <w:pPr>
        <w:widowControl w:val="0"/>
        <w:numPr>
          <w:ilvl w:val="0"/>
          <w:numId w:val="27"/>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D45D0B">
        <w:rPr>
          <w:rFonts w:ascii="Verdana" w:eastAsia="Lucida Sans Unicode" w:hAnsi="Verdana" w:cs="Mangal"/>
          <w:kern w:val="1"/>
          <w:sz w:val="20"/>
          <w:szCs w:val="20"/>
          <w:lang w:eastAsia="hi-IN" w:bidi="hi-IN"/>
        </w:rPr>
        <w:t>Dostawa i posadowienie 2 fundamentów oraz</w:t>
      </w:r>
      <w:r w:rsidR="00D45D0B">
        <w:rPr>
          <w:rFonts w:ascii="Verdana" w:eastAsia="Lucida Sans Unicode" w:hAnsi="Verdana" w:cs="Mangal"/>
          <w:kern w:val="1"/>
          <w:sz w:val="20"/>
          <w:szCs w:val="20"/>
          <w:lang w:eastAsia="hi-IN" w:bidi="hi-IN"/>
        </w:rPr>
        <w:t xml:space="preserve"> 2 słupów kamerowych zgodnych z </w:t>
      </w:r>
      <w:r w:rsidRPr="00D45D0B">
        <w:rPr>
          <w:rFonts w:ascii="Verdana" w:eastAsia="Lucida Sans Unicode" w:hAnsi="Verdana" w:cs="Mangal"/>
          <w:kern w:val="1"/>
          <w:sz w:val="20"/>
          <w:szCs w:val="20"/>
          <w:lang w:eastAsia="hi-IN" w:bidi="hi-IN"/>
        </w:rPr>
        <w:t xml:space="preserve">następującymi wytycznymi: </w:t>
      </w:r>
    </w:p>
    <w:p w:rsidR="00D670DF" w:rsidRPr="00D670DF" w:rsidRDefault="00D670DF" w:rsidP="00D45D0B">
      <w:pPr>
        <w:pStyle w:val="Akapitzlist"/>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słup metalowy,</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w kolorze szarym o wysokości 4,5m, i wymiarach fi 159/fi 90.</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zabezpieczony powłoką antykorozyjną o trwałości min. 10 lat,</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zabezpieczony do wysokości 50 cm od poziomu gruntu polimerem,</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montowany do fundamentu</w:t>
      </w:r>
      <w:r w:rsidR="001F7880">
        <w:rPr>
          <w:rFonts w:ascii="Verdana" w:hAnsi="Verdana" w:cs="Arial"/>
          <w:sz w:val="20"/>
          <w:szCs w:val="20"/>
        </w:rPr>
        <w:t xml:space="preserve"> betonowego o głębokości min. 1</w:t>
      </w:r>
      <w:r w:rsidRPr="00D670DF">
        <w:rPr>
          <w:rFonts w:ascii="Verdana" w:hAnsi="Verdana" w:cs="Arial"/>
          <w:sz w:val="20"/>
          <w:szCs w:val="20"/>
        </w:rPr>
        <w:t> m za pomocą śrub,</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o sztywności pozwalającej na zachowanie stabilnego obrazu z kamery PTZ przy powiększeniu optycznym min. 24x bez ingerencji dodatkowych mechanizmów cyfrowych,</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posiadający wewnętrzny kanał techniczny z pilotem pozwalający na doprowadzenie instalacji zasilającej i logicznej do zamontowanych kamer,</w:t>
      </w:r>
      <w:bookmarkStart w:id="0" w:name="_GoBack"/>
      <w:bookmarkEnd w:id="0"/>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t xml:space="preserve">posiadający otwór rewizyjny, </w:t>
      </w:r>
    </w:p>
    <w:p w:rsidR="00D670DF" w:rsidRPr="00D670DF" w:rsidRDefault="00D670DF" w:rsidP="00D45D0B">
      <w:pPr>
        <w:numPr>
          <w:ilvl w:val="0"/>
          <w:numId w:val="15"/>
        </w:numPr>
        <w:suppressAutoHyphens/>
        <w:spacing w:after="0" w:line="240" w:lineRule="auto"/>
        <w:ind w:left="1380"/>
        <w:jc w:val="both"/>
        <w:rPr>
          <w:rFonts w:ascii="Verdana" w:hAnsi="Verdana" w:cs="Arial"/>
          <w:sz w:val="20"/>
          <w:szCs w:val="20"/>
        </w:rPr>
      </w:pPr>
      <w:r w:rsidRPr="00D670DF">
        <w:rPr>
          <w:rFonts w:ascii="Verdana" w:hAnsi="Verdana" w:cs="Arial"/>
          <w:sz w:val="20"/>
          <w:szCs w:val="20"/>
        </w:rPr>
        <w:lastRenderedPageBreak/>
        <w:t xml:space="preserve">wyposażony w niestandardowe zabezpieczenie mechaniczne pokrywy (zamek patentowy lub zamknięcie na klucz trzpieniowo-nasadkowy typu </w:t>
      </w:r>
      <w:proofErr w:type="spellStart"/>
      <w:r w:rsidRPr="00D670DF">
        <w:rPr>
          <w:rFonts w:ascii="Verdana" w:hAnsi="Verdana" w:cs="Arial"/>
          <w:sz w:val="20"/>
          <w:szCs w:val="20"/>
        </w:rPr>
        <w:t>imbus</w:t>
      </w:r>
      <w:proofErr w:type="spellEnd"/>
      <w:r w:rsidRPr="00D670DF">
        <w:rPr>
          <w:rFonts w:ascii="Verdana" w:hAnsi="Verdana" w:cs="Arial"/>
          <w:sz w:val="20"/>
          <w:szCs w:val="20"/>
        </w:rPr>
        <w:t>),</w:t>
      </w:r>
    </w:p>
    <w:p w:rsidR="00D670DF" w:rsidRPr="00D670DF" w:rsidRDefault="00D670DF" w:rsidP="00D670DF">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D45D0B" w:rsidRDefault="00D670DF" w:rsidP="00D45D0B">
      <w:pPr>
        <w:widowControl w:val="0"/>
        <w:numPr>
          <w:ilvl w:val="0"/>
          <w:numId w:val="27"/>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D670DF">
        <w:rPr>
          <w:rFonts w:ascii="Verdana" w:eastAsia="Lucida Sans Unicode" w:hAnsi="Verdana" w:cs="Mangal"/>
          <w:kern w:val="1"/>
          <w:sz w:val="20"/>
          <w:szCs w:val="20"/>
          <w:lang w:eastAsia="hi-IN" w:bidi="hi-IN"/>
        </w:rPr>
        <w:t>Wykonanie 2 punktów kamerowych wraz przyłączami</w:t>
      </w:r>
      <w:r w:rsidR="00D45D0B">
        <w:rPr>
          <w:rFonts w:ascii="Verdana" w:eastAsia="Lucida Sans Unicode" w:hAnsi="Verdana" w:cs="Mangal"/>
          <w:kern w:val="1"/>
          <w:sz w:val="20"/>
          <w:szCs w:val="20"/>
          <w:lang w:eastAsia="hi-IN" w:bidi="hi-IN"/>
        </w:rPr>
        <w:t xml:space="preserve"> teleinformatycznymi i </w:t>
      </w:r>
      <w:r w:rsidRPr="00D670DF">
        <w:rPr>
          <w:rFonts w:ascii="Verdana" w:eastAsia="Lucida Sans Unicode" w:hAnsi="Verdana" w:cs="Mangal"/>
          <w:kern w:val="1"/>
          <w:sz w:val="20"/>
          <w:szCs w:val="20"/>
          <w:lang w:eastAsia="hi-IN" w:bidi="hi-IN"/>
        </w:rPr>
        <w:t>elektrycznymi.</w:t>
      </w:r>
    </w:p>
    <w:p w:rsidR="00D670DF" w:rsidRPr="0064083F" w:rsidRDefault="00D670DF" w:rsidP="00D670DF">
      <w:pPr>
        <w:widowControl w:val="0"/>
        <w:tabs>
          <w:tab w:val="left" w:pos="-4253"/>
        </w:tabs>
        <w:suppressAutoHyphens/>
        <w:spacing w:after="0" w:line="240" w:lineRule="auto"/>
        <w:ind w:left="426"/>
        <w:jc w:val="both"/>
        <w:rPr>
          <w:rFonts w:ascii="Verdana" w:eastAsia="Lucida Sans Unicode" w:hAnsi="Verdana" w:cs="Mangal"/>
          <w:b/>
          <w:kern w:val="1"/>
          <w:sz w:val="20"/>
          <w:szCs w:val="20"/>
          <w:lang w:eastAsia="hi-IN" w:bidi="hi-IN"/>
        </w:rPr>
      </w:pPr>
    </w:p>
    <w:tbl>
      <w:tblPr>
        <w:tblW w:w="9721" w:type="dxa"/>
        <w:tblInd w:w="55" w:type="dxa"/>
        <w:tblLayout w:type="fixed"/>
        <w:tblCellMar>
          <w:top w:w="55" w:type="dxa"/>
          <w:left w:w="55" w:type="dxa"/>
          <w:bottom w:w="55" w:type="dxa"/>
          <w:right w:w="55" w:type="dxa"/>
        </w:tblCellMar>
        <w:tblLook w:val="0000" w:firstRow="0" w:lastRow="0" w:firstColumn="0" w:lastColumn="0" w:noHBand="0" w:noVBand="0"/>
      </w:tblPr>
      <w:tblGrid>
        <w:gridCol w:w="3480"/>
        <w:gridCol w:w="6241"/>
      </w:tblGrid>
      <w:tr w:rsidR="00D670DF" w:rsidRPr="0064083F" w:rsidTr="00EF666D">
        <w:tc>
          <w:tcPr>
            <w:tcW w:w="9721" w:type="dxa"/>
            <w:gridSpan w:val="2"/>
            <w:tcBorders>
              <w:top w:val="single" w:sz="1" w:space="0" w:color="000000"/>
              <w:left w:val="single" w:sz="1" w:space="0" w:color="000000"/>
              <w:bottom w:val="single" w:sz="1" w:space="0" w:color="000000"/>
              <w:right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Stanowisko kamerowe nr 1</w:t>
            </w:r>
          </w:p>
        </w:tc>
      </w:tr>
      <w:tr w:rsidR="00D670DF" w:rsidRPr="0064083F" w:rsidTr="000E6D78">
        <w:trPr>
          <w:trHeight w:val="584"/>
        </w:trPr>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 xml:space="preserve">Sposób </w:t>
            </w:r>
            <w:r>
              <w:rPr>
                <w:rFonts w:ascii="Verdana" w:eastAsia="Lucida Sans Unicode" w:hAnsi="Verdana" w:cs="Mangal"/>
                <w:kern w:val="1"/>
                <w:sz w:val="20"/>
                <w:szCs w:val="20"/>
                <w:lang w:eastAsia="hi-IN" w:bidi="hi-IN"/>
              </w:rPr>
              <w:t>i miejsce montażu kamer</w:t>
            </w:r>
          </w:p>
        </w:tc>
        <w:tc>
          <w:tcPr>
            <w:tcW w:w="6241" w:type="dxa"/>
            <w:tcBorders>
              <w:left w:val="single" w:sz="1" w:space="0" w:color="000000"/>
              <w:bottom w:val="single" w:sz="1" w:space="0" w:color="000000"/>
              <w:right w:val="single" w:sz="1" w:space="0" w:color="000000"/>
            </w:tcBorders>
          </w:tcPr>
          <w:p w:rsidR="00D670DF" w:rsidRPr="0064083F" w:rsidRDefault="001B4108" w:rsidP="001B4108">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ontaż kamery stałopozycyjnej oraz kamery obrotowej na dedykowanym słupie kamerowym oznaczonym jako SK-1</w:t>
            </w:r>
          </w:p>
        </w:tc>
      </w:tr>
      <w:tr w:rsidR="00D670DF" w:rsidRPr="0064083F" w:rsidTr="00EF666D">
        <w:trPr>
          <w:trHeight w:val="321"/>
        </w:trPr>
        <w:tc>
          <w:tcPr>
            <w:tcW w:w="3480" w:type="dxa"/>
            <w:tcBorders>
              <w:left w:val="single" w:sz="1" w:space="0" w:color="000000"/>
              <w:bottom w:val="single" w:sz="1" w:space="0" w:color="000000"/>
            </w:tcBorders>
          </w:tcPr>
          <w:p w:rsidR="00D670D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Lokalizacja</w:t>
            </w:r>
          </w:p>
        </w:tc>
        <w:tc>
          <w:tcPr>
            <w:tcW w:w="6241" w:type="dxa"/>
            <w:tcBorders>
              <w:left w:val="single" w:sz="1" w:space="0" w:color="000000"/>
              <w:bottom w:val="single" w:sz="1" w:space="0" w:color="000000"/>
              <w:right w:val="single" w:sz="1" w:space="0" w:color="000000"/>
            </w:tcBorders>
          </w:tcPr>
          <w:p w:rsidR="00D670DF" w:rsidRDefault="00F323A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Ulica Gen. Leopolda Okulickiego</w:t>
            </w:r>
          </w:p>
          <w:p w:rsidR="00D670DF" w:rsidRDefault="00D670DF" w:rsidP="00F323AF">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Działka 30/9 obręb </w:t>
            </w:r>
            <w:r w:rsidR="00F323AF">
              <w:rPr>
                <w:rFonts w:ascii="Verdana" w:eastAsia="Lucida Sans Unicode" w:hAnsi="Verdana" w:cs="Mangal"/>
                <w:kern w:val="1"/>
                <w:sz w:val="20"/>
                <w:szCs w:val="20"/>
                <w:lang w:eastAsia="hi-IN" w:bidi="hi-IN"/>
              </w:rPr>
              <w:t>80</w:t>
            </w:r>
          </w:p>
        </w:tc>
      </w:tr>
      <w:tr w:rsidR="00D670DF" w:rsidRPr="0064083F" w:rsidTr="00EF666D">
        <w:trPr>
          <w:trHeight w:val="321"/>
        </w:trPr>
        <w:tc>
          <w:tcPr>
            <w:tcW w:w="3480" w:type="dxa"/>
            <w:tcBorders>
              <w:left w:val="single" w:sz="1" w:space="0" w:color="000000"/>
              <w:bottom w:val="single" w:sz="1" w:space="0" w:color="000000"/>
            </w:tcBorders>
          </w:tcPr>
          <w:p w:rsidR="00D670D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Punkt logiczno-zasilający</w:t>
            </w:r>
          </w:p>
        </w:tc>
        <w:tc>
          <w:tcPr>
            <w:tcW w:w="6241" w:type="dxa"/>
            <w:tcBorders>
              <w:left w:val="single" w:sz="1" w:space="0" w:color="000000"/>
              <w:bottom w:val="single" w:sz="1" w:space="0" w:color="000000"/>
              <w:right w:val="single" w:sz="1" w:space="0" w:color="000000"/>
            </w:tcBorders>
          </w:tcPr>
          <w:p w:rsidR="00D670DF" w:rsidRPr="00CA4B94" w:rsidRDefault="009A38CB" w:rsidP="009A38CB">
            <w:pPr>
              <w:suppressAutoHyphens/>
              <w:spacing w:after="0" w:line="240" w:lineRule="auto"/>
              <w:jc w:val="both"/>
              <w:rPr>
                <w:rFonts w:ascii="Verdana" w:hAnsi="Verdana" w:cs="Arial"/>
                <w:sz w:val="20"/>
                <w:szCs w:val="20"/>
              </w:rPr>
            </w:pPr>
            <w:r>
              <w:rPr>
                <w:rFonts w:ascii="Verdana" w:eastAsia="Lucida Sans Unicode" w:hAnsi="Verdana" w:cs="Mangal"/>
                <w:kern w:val="1"/>
                <w:sz w:val="20"/>
                <w:szCs w:val="20"/>
                <w:lang w:eastAsia="hi-IN" w:bidi="hi-IN"/>
              </w:rPr>
              <w:t>Dostawa i m</w:t>
            </w:r>
            <w:r w:rsidR="00F323AF" w:rsidRPr="00147FA0">
              <w:rPr>
                <w:rFonts w:ascii="Verdana" w:eastAsia="Lucida Sans Unicode" w:hAnsi="Verdana" w:cs="Mangal"/>
                <w:kern w:val="1"/>
                <w:sz w:val="20"/>
                <w:szCs w:val="20"/>
                <w:lang w:eastAsia="hi-IN" w:bidi="hi-IN"/>
              </w:rPr>
              <w:t xml:space="preserve">ontaż skrzynki technicznej, stojącej, zewnętrznej, oznaczonej jako SLZ-1 przy słupie SK-1, </w:t>
            </w:r>
            <w:r w:rsidR="00F323AF" w:rsidRPr="00147FA0">
              <w:rPr>
                <w:rFonts w:ascii="Verdana" w:hAnsi="Verdana" w:cs="Arial"/>
                <w:sz w:val="20"/>
                <w:szCs w:val="20"/>
              </w:rPr>
              <w:t>wyposażonej w  zabezpieczenie antysabotażowe dla skrzynki - czujnik magnetyczny  wewnętrzny – kontaktron - pozwalający na sygnalizację nieautoryzowanego dostępu z wykorzystaniem wejść alarmowych k</w:t>
            </w:r>
            <w:r w:rsidR="00CB7AFE">
              <w:rPr>
                <w:rFonts w:ascii="Verdana" w:hAnsi="Verdana" w:cs="Arial"/>
                <w:sz w:val="20"/>
                <w:szCs w:val="20"/>
              </w:rPr>
              <w:t>amer i infrastruktury sieciowej wykonany z wykorzystaniem dedykowanego kabla.</w:t>
            </w:r>
          </w:p>
        </w:tc>
      </w:tr>
      <w:tr w:rsidR="00D670DF" w:rsidRPr="0064083F" w:rsidTr="00EF666D">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Kanalizacja teletechniczna</w:t>
            </w:r>
          </w:p>
        </w:tc>
        <w:tc>
          <w:tcPr>
            <w:tcW w:w="6241" w:type="dxa"/>
            <w:tcBorders>
              <w:left w:val="single" w:sz="1" w:space="0" w:color="000000"/>
              <w:bottom w:val="single" w:sz="1" w:space="0" w:color="000000"/>
              <w:right w:val="single" w:sz="1" w:space="0" w:color="000000"/>
            </w:tcBorders>
          </w:tcPr>
          <w:p w:rsidR="00D670DF" w:rsidRDefault="0050436E" w:rsidP="00FE5784">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Wykonanie podziemnej k</w:t>
            </w:r>
            <w:r w:rsidR="00683477">
              <w:rPr>
                <w:rFonts w:ascii="Verdana" w:eastAsia="Lucida Sans Unicode" w:hAnsi="Verdana" w:cs="Mangal"/>
                <w:kern w:val="1"/>
                <w:sz w:val="20"/>
                <w:szCs w:val="20"/>
                <w:lang w:eastAsia="hi-IN" w:bidi="hi-IN"/>
              </w:rPr>
              <w:t>analizacji teletechnicznej rurami RHDPE fi32</w:t>
            </w:r>
            <w:r w:rsidRPr="00147FA0">
              <w:rPr>
                <w:rFonts w:ascii="Verdana" w:eastAsia="Lucida Sans Unicode" w:hAnsi="Verdana" w:cs="Mangal"/>
                <w:kern w:val="1"/>
                <w:sz w:val="20"/>
                <w:szCs w:val="20"/>
                <w:lang w:eastAsia="hi-IN" w:bidi="hi-IN"/>
              </w:rPr>
              <w:t xml:space="preserve"> od studni oznaczonej jako St-</w:t>
            </w:r>
            <w:r w:rsidR="00FE5784">
              <w:rPr>
                <w:rFonts w:ascii="Verdana" w:eastAsia="Lucida Sans Unicode" w:hAnsi="Verdana" w:cs="Mangal"/>
                <w:kern w:val="1"/>
                <w:sz w:val="20"/>
                <w:szCs w:val="20"/>
                <w:lang w:eastAsia="hi-IN" w:bidi="hi-IN"/>
              </w:rPr>
              <w:t>1</w:t>
            </w:r>
            <w:r w:rsidRPr="00147FA0">
              <w:rPr>
                <w:rFonts w:ascii="Verdana" w:eastAsia="Lucida Sans Unicode" w:hAnsi="Verdana" w:cs="Mangal"/>
                <w:kern w:val="1"/>
                <w:sz w:val="20"/>
                <w:szCs w:val="20"/>
                <w:lang w:eastAsia="hi-IN" w:bidi="hi-IN"/>
              </w:rPr>
              <w:t xml:space="preserve"> do słupa kamerowego SK-</w:t>
            </w:r>
            <w:r>
              <w:rPr>
                <w:rFonts w:ascii="Verdana" w:eastAsia="Lucida Sans Unicode" w:hAnsi="Verdana" w:cs="Mangal"/>
                <w:kern w:val="1"/>
                <w:sz w:val="20"/>
                <w:szCs w:val="20"/>
                <w:lang w:eastAsia="hi-IN" w:bidi="hi-IN"/>
              </w:rPr>
              <w:t>1</w:t>
            </w:r>
            <w:r w:rsidRPr="00147FA0">
              <w:rPr>
                <w:rFonts w:ascii="Verdana" w:eastAsia="Lucida Sans Unicode" w:hAnsi="Verdana" w:cs="Mangal"/>
                <w:kern w:val="1"/>
                <w:sz w:val="20"/>
                <w:szCs w:val="20"/>
                <w:lang w:eastAsia="hi-IN" w:bidi="hi-IN"/>
              </w:rPr>
              <w:t xml:space="preserve"> z wykonaniem podejścia do skrzynki technicznej SLZ-1 oraz słupa kamerowego SK-1</w:t>
            </w:r>
          </w:p>
        </w:tc>
      </w:tr>
      <w:tr w:rsidR="00D670DF" w:rsidRPr="0064083F" w:rsidTr="00EF666D">
        <w:trPr>
          <w:trHeight w:val="327"/>
        </w:trPr>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Przyłącze teleinformatyczne</w:t>
            </w:r>
          </w:p>
        </w:tc>
        <w:tc>
          <w:tcPr>
            <w:tcW w:w="6241" w:type="dxa"/>
            <w:tcBorders>
              <w:left w:val="single" w:sz="1" w:space="0" w:color="000000"/>
              <w:bottom w:val="single" w:sz="1" w:space="0" w:color="000000"/>
              <w:right w:val="single" w:sz="1" w:space="0" w:color="000000"/>
            </w:tcBorders>
          </w:tcPr>
          <w:p w:rsidR="00FE5784" w:rsidRDefault="000262DB"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FE5784">
              <w:rPr>
                <w:rFonts w:ascii="Verdana" w:eastAsia="Lucida Sans Unicode" w:hAnsi="Verdana" w:cs="Mangal"/>
                <w:kern w:val="1"/>
                <w:sz w:val="20"/>
                <w:szCs w:val="20"/>
                <w:lang w:eastAsia="hi-IN" w:bidi="hi-IN"/>
              </w:rPr>
              <w:t>ontaż mufy kablowej na istniejącym kablu 72J w studni oznaczonej jako S-63.</w:t>
            </w:r>
          </w:p>
          <w:p w:rsidR="00D670DF" w:rsidRDefault="00F75D9E"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sidRPr="0087776E">
              <w:rPr>
                <w:rFonts w:ascii="Verdana" w:eastAsia="Lucida Sans Unicode" w:hAnsi="Verdana" w:cs="Mangal"/>
                <w:kern w:val="1"/>
                <w:sz w:val="20"/>
                <w:szCs w:val="20"/>
                <w:lang w:eastAsia="hi-IN" w:bidi="hi-IN"/>
              </w:rPr>
              <w:t xml:space="preserve">aciągnięcie </w:t>
            </w:r>
            <w:r w:rsidR="00D670DF">
              <w:rPr>
                <w:rFonts w:ascii="Verdana" w:eastAsia="Lucida Sans Unicode" w:hAnsi="Verdana" w:cs="Mangal"/>
                <w:kern w:val="1"/>
                <w:sz w:val="20"/>
                <w:szCs w:val="20"/>
                <w:lang w:eastAsia="hi-IN" w:bidi="hi-IN"/>
              </w:rPr>
              <w:t>w istniejącej kanalizacji teletechnicznej ok. 2</w:t>
            </w:r>
            <w:r w:rsidR="00FE5784">
              <w:rPr>
                <w:rFonts w:ascii="Verdana" w:eastAsia="Lucida Sans Unicode" w:hAnsi="Verdana" w:cs="Mangal"/>
                <w:kern w:val="1"/>
                <w:sz w:val="20"/>
                <w:szCs w:val="20"/>
                <w:lang w:eastAsia="hi-IN" w:bidi="hi-IN"/>
              </w:rPr>
              <w:t>2</w:t>
            </w:r>
            <w:r w:rsidR="00D670DF">
              <w:rPr>
                <w:rFonts w:ascii="Verdana" w:eastAsia="Lucida Sans Unicode" w:hAnsi="Verdana" w:cs="Mangal"/>
                <w:kern w:val="1"/>
                <w:sz w:val="20"/>
                <w:szCs w:val="20"/>
                <w:lang w:eastAsia="hi-IN" w:bidi="hi-IN"/>
              </w:rPr>
              <w:t>0</w:t>
            </w:r>
            <w:r w:rsidR="00D670DF" w:rsidRPr="0087776E">
              <w:rPr>
                <w:rFonts w:ascii="Verdana" w:eastAsia="Lucida Sans Unicode" w:hAnsi="Verdana" w:cs="Mangal"/>
                <w:kern w:val="1"/>
                <w:sz w:val="20"/>
                <w:szCs w:val="20"/>
                <w:lang w:eastAsia="hi-IN" w:bidi="hi-IN"/>
              </w:rPr>
              <w:t xml:space="preserve">m kabla światłowodowego </w:t>
            </w:r>
            <w:r w:rsidR="00D670DF">
              <w:rPr>
                <w:rFonts w:ascii="Verdana" w:eastAsia="Lucida Sans Unicode" w:hAnsi="Verdana" w:cs="Mangal"/>
                <w:kern w:val="1"/>
                <w:sz w:val="20"/>
                <w:szCs w:val="20"/>
                <w:lang w:eastAsia="hi-IN" w:bidi="hi-IN"/>
              </w:rPr>
              <w:t xml:space="preserve">12J (KS-1) </w:t>
            </w:r>
            <w:r w:rsidR="00D670DF" w:rsidRPr="0087776E">
              <w:rPr>
                <w:rFonts w:ascii="Verdana" w:eastAsia="Lucida Sans Unicode" w:hAnsi="Verdana" w:cs="Mangal"/>
                <w:kern w:val="1"/>
                <w:sz w:val="20"/>
                <w:szCs w:val="20"/>
                <w:lang w:eastAsia="hi-IN" w:bidi="hi-IN"/>
              </w:rPr>
              <w:t xml:space="preserve">wraz z zapasami </w:t>
            </w:r>
            <w:r w:rsidR="00D670DF">
              <w:rPr>
                <w:rFonts w:ascii="Verdana" w:eastAsia="Lucida Sans Unicode" w:hAnsi="Verdana" w:cs="Mangal"/>
                <w:kern w:val="1"/>
                <w:sz w:val="20"/>
                <w:szCs w:val="20"/>
                <w:lang w:eastAsia="hi-IN" w:bidi="hi-IN"/>
              </w:rPr>
              <w:t xml:space="preserve">min. 2x10m </w:t>
            </w:r>
            <w:r w:rsidR="00D670DF" w:rsidRPr="0087776E">
              <w:rPr>
                <w:rFonts w:ascii="Verdana" w:eastAsia="Lucida Sans Unicode" w:hAnsi="Verdana" w:cs="Mangal"/>
                <w:kern w:val="1"/>
                <w:sz w:val="20"/>
                <w:szCs w:val="20"/>
                <w:lang w:eastAsia="hi-IN" w:bidi="hi-IN"/>
              </w:rPr>
              <w:t>pomięd</w:t>
            </w:r>
            <w:r w:rsidR="00D670DF">
              <w:rPr>
                <w:rFonts w:ascii="Verdana" w:eastAsia="Lucida Sans Unicode" w:hAnsi="Verdana" w:cs="Mangal"/>
                <w:kern w:val="1"/>
                <w:sz w:val="20"/>
                <w:szCs w:val="20"/>
                <w:lang w:eastAsia="hi-IN" w:bidi="hi-IN"/>
              </w:rPr>
              <w:t xml:space="preserve">zy </w:t>
            </w:r>
            <w:r w:rsidR="00FE5784">
              <w:rPr>
                <w:rFonts w:ascii="Verdana" w:eastAsia="Lucida Sans Unicode" w:hAnsi="Verdana" w:cs="Mangal"/>
                <w:kern w:val="1"/>
                <w:sz w:val="20"/>
                <w:szCs w:val="20"/>
                <w:lang w:eastAsia="hi-IN" w:bidi="hi-IN"/>
              </w:rPr>
              <w:t xml:space="preserve">mufą kablową w studni S-63 </w:t>
            </w:r>
            <w:r w:rsidR="00D670DF" w:rsidRPr="0087776E">
              <w:rPr>
                <w:rFonts w:ascii="Verdana" w:eastAsia="Lucida Sans Unicode" w:hAnsi="Verdana" w:cs="Mangal"/>
                <w:kern w:val="1"/>
                <w:sz w:val="20"/>
                <w:szCs w:val="20"/>
                <w:lang w:eastAsia="hi-IN" w:bidi="hi-IN"/>
              </w:rPr>
              <w:t>a skrzynką SLZ-1</w:t>
            </w:r>
            <w:r w:rsidR="00D670DF">
              <w:rPr>
                <w:rFonts w:ascii="Verdana" w:eastAsia="Lucida Sans Unicode" w:hAnsi="Verdana" w:cs="Mangal"/>
                <w:kern w:val="1"/>
                <w:sz w:val="20"/>
                <w:szCs w:val="20"/>
                <w:lang w:eastAsia="hi-IN" w:bidi="hi-IN"/>
              </w:rPr>
              <w:t xml:space="preserve"> </w:t>
            </w:r>
          </w:p>
          <w:p w:rsidR="00D670DF" w:rsidRDefault="00D670DF"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Wykonanie dla </w:t>
            </w:r>
            <w:r w:rsidR="004D3972">
              <w:rPr>
                <w:rFonts w:ascii="Verdana" w:eastAsia="Lucida Sans Unicode" w:hAnsi="Verdana" w:cs="Mangal"/>
                <w:kern w:val="1"/>
                <w:sz w:val="20"/>
                <w:szCs w:val="20"/>
                <w:lang w:eastAsia="hi-IN" w:bidi="hi-IN"/>
              </w:rPr>
              <w:t>6</w:t>
            </w:r>
            <w:r>
              <w:rPr>
                <w:rFonts w:ascii="Verdana" w:eastAsia="Lucida Sans Unicode" w:hAnsi="Verdana" w:cs="Mangal"/>
                <w:kern w:val="1"/>
                <w:sz w:val="20"/>
                <w:szCs w:val="20"/>
                <w:lang w:eastAsia="hi-IN" w:bidi="hi-IN"/>
              </w:rPr>
              <w:t xml:space="preserve"> włókien kabla światłowodowego 12J (KS-1) </w:t>
            </w:r>
            <w:r w:rsidR="00FE5784">
              <w:rPr>
                <w:rFonts w:ascii="Verdana" w:eastAsia="Lucida Sans Unicode" w:hAnsi="Verdana" w:cs="Mangal"/>
                <w:kern w:val="1"/>
                <w:sz w:val="20"/>
                <w:szCs w:val="20"/>
                <w:lang w:eastAsia="hi-IN" w:bidi="hi-IN"/>
              </w:rPr>
              <w:t xml:space="preserve">zaspawania </w:t>
            </w:r>
            <w:r>
              <w:rPr>
                <w:rFonts w:ascii="Verdana" w:eastAsia="Lucida Sans Unicode" w:hAnsi="Verdana" w:cs="Mangal"/>
                <w:kern w:val="1"/>
                <w:sz w:val="20"/>
                <w:szCs w:val="20"/>
                <w:lang w:eastAsia="hi-IN" w:bidi="hi-IN"/>
              </w:rPr>
              <w:t xml:space="preserve">w nowej </w:t>
            </w:r>
            <w:r w:rsidR="00FE5784">
              <w:rPr>
                <w:rFonts w:ascii="Verdana" w:eastAsia="Lucida Sans Unicode" w:hAnsi="Verdana" w:cs="Mangal"/>
                <w:kern w:val="1"/>
                <w:sz w:val="20"/>
                <w:szCs w:val="20"/>
                <w:lang w:eastAsia="hi-IN" w:bidi="hi-IN"/>
              </w:rPr>
              <w:t>mufie w studni S-63</w:t>
            </w:r>
            <w:r>
              <w:rPr>
                <w:rFonts w:ascii="Verdana" w:eastAsia="Lucida Sans Unicode" w:hAnsi="Verdana" w:cs="Mangal"/>
                <w:kern w:val="1"/>
                <w:sz w:val="20"/>
                <w:szCs w:val="20"/>
                <w:lang w:eastAsia="hi-IN" w:bidi="hi-IN"/>
              </w:rPr>
              <w:t xml:space="preserve"> zgodnie z wytycznymi Zamawiającego </w:t>
            </w:r>
          </w:p>
          <w:p w:rsidR="00D670DF" w:rsidRDefault="00D670DF"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Wykonanie </w:t>
            </w:r>
            <w:r w:rsidRPr="00AC0CB3">
              <w:rPr>
                <w:rFonts w:ascii="Verdana" w:eastAsia="Lucida Sans Unicode" w:hAnsi="Verdana" w:cs="Mangal"/>
                <w:kern w:val="1"/>
                <w:sz w:val="20"/>
                <w:szCs w:val="20"/>
                <w:lang w:eastAsia="hi-IN" w:bidi="hi-IN"/>
              </w:rPr>
              <w:t xml:space="preserve">dla </w:t>
            </w:r>
            <w:r w:rsidR="004D3972">
              <w:rPr>
                <w:rFonts w:ascii="Verdana" w:eastAsia="Lucida Sans Unicode" w:hAnsi="Verdana" w:cs="Mangal"/>
                <w:kern w:val="1"/>
                <w:sz w:val="20"/>
                <w:szCs w:val="20"/>
                <w:lang w:eastAsia="hi-IN" w:bidi="hi-IN"/>
              </w:rPr>
              <w:t>6</w:t>
            </w:r>
            <w:r w:rsidRPr="00AC0CB3">
              <w:rPr>
                <w:rFonts w:ascii="Verdana" w:eastAsia="Lucida Sans Unicode" w:hAnsi="Verdana" w:cs="Mangal"/>
                <w:kern w:val="1"/>
                <w:sz w:val="20"/>
                <w:szCs w:val="20"/>
                <w:lang w:eastAsia="hi-IN" w:bidi="hi-IN"/>
              </w:rPr>
              <w:t xml:space="preserve"> włókien </w:t>
            </w:r>
            <w:r>
              <w:rPr>
                <w:rFonts w:ascii="Verdana" w:eastAsia="Lucida Sans Unicode" w:hAnsi="Verdana" w:cs="Mangal"/>
                <w:kern w:val="1"/>
                <w:sz w:val="20"/>
                <w:szCs w:val="20"/>
                <w:lang w:eastAsia="hi-IN" w:bidi="hi-IN"/>
              </w:rPr>
              <w:t>kabla światłowodowego 12J(KS-1) zakończenia w skrzynce SLZ-1 zamykaną przełącznicą światłowodową ze złączami SC/APC zgodnie z wytycznymi Zamawiającego</w:t>
            </w:r>
          </w:p>
          <w:p w:rsidR="00D670DF" w:rsidRDefault="00F75D9E" w:rsidP="00FE5784">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Pr>
                <w:rFonts w:ascii="Verdana" w:eastAsia="Lucida Sans Unicode" w:hAnsi="Verdana" w:cs="Mangal"/>
                <w:kern w:val="1"/>
                <w:sz w:val="20"/>
                <w:szCs w:val="20"/>
                <w:lang w:eastAsia="hi-IN" w:bidi="hi-IN"/>
              </w:rPr>
              <w:t xml:space="preserve">aciągnięcie trzech </w:t>
            </w:r>
            <w:r w:rsidR="00FE5784">
              <w:rPr>
                <w:rFonts w:ascii="Verdana" w:eastAsia="Lucida Sans Unicode" w:hAnsi="Verdana" w:cs="Mangal"/>
                <w:kern w:val="1"/>
                <w:sz w:val="20"/>
                <w:szCs w:val="20"/>
                <w:lang w:eastAsia="hi-IN" w:bidi="hi-IN"/>
              </w:rPr>
              <w:t xml:space="preserve"> </w:t>
            </w:r>
            <w:r w:rsidR="00D670DF">
              <w:rPr>
                <w:rFonts w:ascii="Verdana" w:eastAsia="Lucida Sans Unicode" w:hAnsi="Verdana" w:cs="Mangal"/>
                <w:kern w:val="1"/>
                <w:sz w:val="20"/>
                <w:szCs w:val="20"/>
                <w:lang w:eastAsia="hi-IN" w:bidi="hi-IN"/>
              </w:rPr>
              <w:t>kabli typu skrętka z przeznaczeniem do zastosowań zewnętrznych pomiędzy skrzynką SLZ-1 a miejscem montażu kamer na słupie kamerowym SK-1</w:t>
            </w:r>
          </w:p>
          <w:p w:rsidR="004D3972" w:rsidRPr="004D3972" w:rsidRDefault="004D3972" w:rsidP="004D3972">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Dostawa 4 </w:t>
            </w:r>
            <w:proofErr w:type="spellStart"/>
            <w:r>
              <w:rPr>
                <w:rFonts w:ascii="Verdana" w:eastAsia="Lucida Sans Unicode" w:hAnsi="Verdana" w:cs="Mangal"/>
                <w:kern w:val="1"/>
                <w:sz w:val="20"/>
                <w:szCs w:val="20"/>
                <w:lang w:eastAsia="hi-IN" w:bidi="hi-IN"/>
              </w:rPr>
              <w:t>patchcordów</w:t>
            </w:r>
            <w:proofErr w:type="spellEnd"/>
            <w:r>
              <w:rPr>
                <w:rFonts w:ascii="Verdana" w:eastAsia="Lucida Sans Unicode" w:hAnsi="Verdana" w:cs="Mangal"/>
                <w:kern w:val="1"/>
                <w:sz w:val="20"/>
                <w:szCs w:val="20"/>
                <w:lang w:eastAsia="hi-IN" w:bidi="hi-IN"/>
              </w:rPr>
              <w:t xml:space="preserve"> światłowodowych 1m ze złączami SC/APC-E2000/APC</w:t>
            </w:r>
          </w:p>
        </w:tc>
      </w:tr>
      <w:tr w:rsidR="00D670DF" w:rsidRPr="0064083F" w:rsidTr="00EF666D">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Przyłącze energetyczne</w:t>
            </w:r>
          </w:p>
        </w:tc>
        <w:tc>
          <w:tcPr>
            <w:tcW w:w="6241" w:type="dxa"/>
            <w:tcBorders>
              <w:left w:val="single" w:sz="1" w:space="0" w:color="000000"/>
              <w:bottom w:val="single" w:sz="1" w:space="0" w:color="000000"/>
              <w:right w:val="single" w:sz="1" w:space="0" w:color="000000"/>
            </w:tcBorders>
          </w:tcPr>
          <w:p w:rsidR="00D670DF"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sidRPr="002708F5">
              <w:rPr>
                <w:rFonts w:ascii="Verdana" w:eastAsia="Lucida Sans Unicode" w:hAnsi="Verdana" w:cs="Mangal"/>
                <w:kern w:val="1"/>
                <w:sz w:val="20"/>
                <w:szCs w:val="20"/>
                <w:lang w:eastAsia="hi-IN" w:bidi="hi-IN"/>
              </w:rPr>
              <w:t xml:space="preserve">ontaż </w:t>
            </w:r>
            <w:r w:rsidR="00D670DF">
              <w:rPr>
                <w:rFonts w:ascii="Verdana" w:eastAsia="Lucida Sans Unicode" w:hAnsi="Verdana" w:cs="Mangal"/>
                <w:kern w:val="1"/>
                <w:sz w:val="20"/>
                <w:szCs w:val="20"/>
                <w:lang w:eastAsia="hi-IN" w:bidi="hi-IN"/>
              </w:rPr>
              <w:t xml:space="preserve">rozłącznika prądowego w </w:t>
            </w:r>
            <w:r w:rsidR="00D670DF" w:rsidRPr="002708F5">
              <w:rPr>
                <w:rFonts w:ascii="Verdana" w:eastAsia="Lucida Sans Unicode" w:hAnsi="Verdana" w:cs="Mangal"/>
                <w:kern w:val="1"/>
                <w:sz w:val="20"/>
                <w:szCs w:val="20"/>
                <w:lang w:eastAsia="hi-IN" w:bidi="hi-IN"/>
              </w:rPr>
              <w:t xml:space="preserve">istniejącej szafie zasilającej </w:t>
            </w:r>
            <w:proofErr w:type="spellStart"/>
            <w:r w:rsidR="00D670DF" w:rsidRPr="002708F5">
              <w:rPr>
                <w:rFonts w:ascii="Verdana" w:eastAsia="Lucida Sans Unicode" w:hAnsi="Verdana" w:cs="Mangal"/>
                <w:kern w:val="1"/>
                <w:sz w:val="20"/>
                <w:szCs w:val="20"/>
                <w:lang w:eastAsia="hi-IN" w:bidi="hi-IN"/>
              </w:rPr>
              <w:t>MZDiT</w:t>
            </w:r>
            <w:proofErr w:type="spellEnd"/>
          </w:p>
          <w:p w:rsidR="00D670DF"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sidRPr="00C852DD">
              <w:rPr>
                <w:rFonts w:ascii="Verdana" w:eastAsia="Lucida Sans Unicode" w:hAnsi="Verdana" w:cs="Mangal"/>
                <w:kern w:val="1"/>
                <w:sz w:val="20"/>
                <w:szCs w:val="20"/>
                <w:lang w:eastAsia="hi-IN" w:bidi="hi-IN"/>
              </w:rPr>
              <w:t>ontaż zabezpieczeń prądowych w skrzynce SZ-1 dla zasilania kamery</w:t>
            </w:r>
          </w:p>
          <w:p w:rsidR="00D670DF" w:rsidRPr="00C852DD"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sidRPr="002708F5">
              <w:rPr>
                <w:rFonts w:ascii="Verdana" w:eastAsia="Lucida Sans Unicode" w:hAnsi="Verdana" w:cs="Mangal"/>
                <w:kern w:val="1"/>
                <w:sz w:val="20"/>
                <w:szCs w:val="20"/>
                <w:lang w:eastAsia="hi-IN" w:bidi="hi-IN"/>
              </w:rPr>
              <w:t>ontaż</w:t>
            </w:r>
            <w:r w:rsidR="00E10C5E">
              <w:rPr>
                <w:rFonts w:ascii="Verdana" w:eastAsia="Lucida Sans Unicode" w:hAnsi="Verdana" w:cs="Mangal"/>
                <w:kern w:val="1"/>
                <w:sz w:val="20"/>
                <w:szCs w:val="20"/>
                <w:lang w:eastAsia="hi-IN" w:bidi="hi-IN"/>
              </w:rPr>
              <w:t xml:space="preserve"> w skrzynce S</w:t>
            </w:r>
            <w:r w:rsidR="00D670DF">
              <w:rPr>
                <w:rFonts w:ascii="Verdana" w:eastAsia="Lucida Sans Unicode" w:hAnsi="Verdana" w:cs="Mangal"/>
                <w:kern w:val="1"/>
                <w:sz w:val="20"/>
                <w:szCs w:val="20"/>
                <w:lang w:eastAsia="hi-IN" w:bidi="hi-IN"/>
              </w:rPr>
              <w:t>Z-1</w:t>
            </w:r>
            <w:r w:rsidR="00D670DF" w:rsidRPr="002708F5">
              <w:rPr>
                <w:rFonts w:ascii="Verdana" w:eastAsia="Lucida Sans Unicode" w:hAnsi="Verdana" w:cs="Mangal"/>
                <w:kern w:val="1"/>
                <w:sz w:val="20"/>
                <w:szCs w:val="20"/>
                <w:lang w:eastAsia="hi-IN" w:bidi="hi-IN"/>
              </w:rPr>
              <w:t xml:space="preserve"> podlicznika dedykowanego dla zasilania kamer</w:t>
            </w:r>
          </w:p>
          <w:p w:rsidR="00D670DF" w:rsidRDefault="00D670DF"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Podłączenie</w:t>
            </w:r>
            <w:r w:rsidRPr="00C852DD">
              <w:rPr>
                <w:rFonts w:ascii="Verdana" w:eastAsia="Lucida Sans Unicode" w:hAnsi="Verdana" w:cs="Mangal"/>
                <w:kern w:val="1"/>
                <w:sz w:val="20"/>
                <w:szCs w:val="20"/>
                <w:lang w:eastAsia="hi-IN" w:bidi="hi-IN"/>
              </w:rPr>
              <w:t xml:space="preserve"> do zasilania skrzynki SZ-1 z szafy </w:t>
            </w:r>
            <w:r>
              <w:rPr>
                <w:rFonts w:ascii="Verdana" w:eastAsia="Lucida Sans Unicode" w:hAnsi="Verdana" w:cs="Mangal"/>
                <w:kern w:val="1"/>
                <w:sz w:val="20"/>
                <w:szCs w:val="20"/>
                <w:lang w:eastAsia="hi-IN" w:bidi="hi-IN"/>
              </w:rPr>
              <w:t xml:space="preserve">zasilającej </w:t>
            </w:r>
            <w:proofErr w:type="spellStart"/>
            <w:r w:rsidRPr="00C852DD">
              <w:rPr>
                <w:rFonts w:ascii="Verdana" w:eastAsia="Lucida Sans Unicode" w:hAnsi="Verdana" w:cs="Mangal"/>
                <w:kern w:val="1"/>
                <w:sz w:val="20"/>
                <w:szCs w:val="20"/>
                <w:lang w:eastAsia="hi-IN" w:bidi="hi-IN"/>
              </w:rPr>
              <w:t>MZDiT</w:t>
            </w:r>
            <w:proofErr w:type="spellEnd"/>
          </w:p>
          <w:p w:rsidR="00D670DF"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Pr>
                <w:rFonts w:ascii="Verdana" w:eastAsia="Lucida Sans Unicode" w:hAnsi="Verdana" w:cs="Mangal"/>
                <w:kern w:val="1"/>
                <w:sz w:val="20"/>
                <w:szCs w:val="20"/>
                <w:lang w:eastAsia="hi-IN" w:bidi="hi-IN"/>
              </w:rPr>
              <w:t xml:space="preserve">aciągnięcie ok. </w:t>
            </w:r>
            <w:r w:rsidR="00E10C5E">
              <w:rPr>
                <w:rFonts w:ascii="Verdana" w:eastAsia="Lucida Sans Unicode" w:hAnsi="Verdana" w:cs="Mangal"/>
                <w:kern w:val="1"/>
                <w:sz w:val="20"/>
                <w:szCs w:val="20"/>
                <w:lang w:eastAsia="hi-IN" w:bidi="hi-IN"/>
              </w:rPr>
              <w:t xml:space="preserve">240 </w:t>
            </w:r>
            <w:r w:rsidR="00D670DF">
              <w:rPr>
                <w:rFonts w:ascii="Verdana" w:eastAsia="Lucida Sans Unicode" w:hAnsi="Verdana" w:cs="Mangal"/>
                <w:kern w:val="1"/>
                <w:sz w:val="20"/>
                <w:szCs w:val="20"/>
                <w:lang w:eastAsia="hi-IN" w:bidi="hi-IN"/>
              </w:rPr>
              <w:t xml:space="preserve">m kabla zasilającego pomiędzy skrzynką SZ-1 </w:t>
            </w:r>
            <w:r w:rsidR="00E10C5E">
              <w:rPr>
                <w:rFonts w:ascii="Verdana" w:eastAsia="Lucida Sans Unicode" w:hAnsi="Verdana" w:cs="Mangal"/>
                <w:kern w:val="1"/>
                <w:sz w:val="20"/>
                <w:szCs w:val="20"/>
                <w:lang w:eastAsia="hi-IN" w:bidi="hi-IN"/>
              </w:rPr>
              <w:t>a skrzynką SLZ-1</w:t>
            </w:r>
          </w:p>
          <w:p w:rsidR="00D670DF"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ontaż trzech gniazd elektrycznych IP65 w skrzynce SLZ-1</w:t>
            </w:r>
          </w:p>
          <w:p w:rsidR="00D670DF" w:rsidRDefault="009A38CB"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ontaż 5 gniazdowej listwy przeciwprzepięciowej z wyłącznikiem w skrzynce SLZ-1</w:t>
            </w:r>
          </w:p>
          <w:p w:rsidR="00D670DF" w:rsidRPr="009B3F37" w:rsidRDefault="00D670DF" w:rsidP="00D670DF">
            <w:pPr>
              <w:pStyle w:val="Akapitzlist"/>
              <w:widowControl w:val="0"/>
              <w:numPr>
                <w:ilvl w:val="0"/>
                <w:numId w:val="8"/>
              </w:numPr>
              <w:suppressAutoHyphens/>
              <w:spacing w:after="0" w:line="240" w:lineRule="auto"/>
              <w:rPr>
                <w:rFonts w:ascii="Verdana" w:hAnsi="Verdana"/>
                <w:sz w:val="20"/>
                <w:szCs w:val="20"/>
              </w:rPr>
            </w:pPr>
            <w:r>
              <w:rPr>
                <w:rFonts w:ascii="Verdana" w:eastAsia="Lucida Sans Unicode" w:hAnsi="Verdana" w:cs="Mangal"/>
                <w:kern w:val="1"/>
                <w:sz w:val="20"/>
                <w:szCs w:val="20"/>
                <w:lang w:eastAsia="hi-IN" w:bidi="hi-IN"/>
              </w:rPr>
              <w:t xml:space="preserve">Dostawa i montaż w skrzynce SLZ-1 urządzenia </w:t>
            </w:r>
            <w:r w:rsidRPr="009B3F37">
              <w:rPr>
                <w:rFonts w:ascii="Verdana" w:eastAsia="Lucida Sans Unicode" w:hAnsi="Verdana" w:cs="Mangal"/>
                <w:kern w:val="1"/>
                <w:sz w:val="20"/>
                <w:szCs w:val="20"/>
                <w:lang w:eastAsia="hi-IN" w:bidi="hi-IN"/>
              </w:rPr>
              <w:t>UPS typu on-line dla podtrzymania zasilania kamer</w:t>
            </w:r>
            <w:r>
              <w:rPr>
                <w:rFonts w:ascii="Verdana" w:eastAsia="Lucida Sans Unicode" w:hAnsi="Verdana" w:cs="Mangal"/>
                <w:kern w:val="1"/>
                <w:sz w:val="20"/>
                <w:szCs w:val="20"/>
                <w:lang w:eastAsia="hi-IN" w:bidi="hi-IN"/>
              </w:rPr>
              <w:t>:</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Pr>
                <w:rFonts w:ascii="Verdana" w:hAnsi="Verdana"/>
                <w:sz w:val="20"/>
                <w:szCs w:val="20"/>
              </w:rPr>
              <w:t>pozwalającego</w:t>
            </w:r>
            <w:r w:rsidRPr="009B3F37">
              <w:rPr>
                <w:rFonts w:ascii="Verdana" w:hAnsi="Verdana"/>
                <w:sz w:val="20"/>
                <w:szCs w:val="20"/>
              </w:rPr>
              <w:t xml:space="preserve"> na nieprzerwaną transmisję obrazu z kamer przez minimum </w:t>
            </w:r>
            <w:r>
              <w:rPr>
                <w:rFonts w:ascii="Verdana" w:hAnsi="Verdana"/>
                <w:sz w:val="20"/>
                <w:szCs w:val="20"/>
              </w:rPr>
              <w:t>3</w:t>
            </w:r>
            <w:r w:rsidRPr="009B3F37">
              <w:rPr>
                <w:rFonts w:ascii="Verdana" w:hAnsi="Verdana"/>
                <w:sz w:val="20"/>
                <w:szCs w:val="20"/>
              </w:rPr>
              <w:t>0 minut</w:t>
            </w:r>
            <w:r>
              <w:rPr>
                <w:rFonts w:ascii="Verdana" w:hAnsi="Verdana"/>
                <w:sz w:val="20"/>
                <w:szCs w:val="20"/>
              </w:rPr>
              <w:t xml:space="preserve"> po zaniku zasilania</w:t>
            </w:r>
            <w:r w:rsidRPr="009B3F37">
              <w:rPr>
                <w:rFonts w:ascii="Verdana" w:hAnsi="Verdana"/>
                <w:sz w:val="20"/>
                <w:szCs w:val="20"/>
              </w:rPr>
              <w:t xml:space="preserve">, </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Pr>
                <w:rFonts w:ascii="Verdana" w:hAnsi="Verdana"/>
                <w:sz w:val="20"/>
                <w:szCs w:val="20"/>
              </w:rPr>
              <w:t>posiadającego</w:t>
            </w:r>
            <w:r w:rsidRPr="009B3F37">
              <w:rPr>
                <w:rFonts w:ascii="Verdana" w:hAnsi="Verdana"/>
                <w:sz w:val="20"/>
                <w:szCs w:val="20"/>
              </w:rPr>
              <w:t xml:space="preserve"> moduł do komunikacji z wykorzystaniem protokołów SNMP i IP, </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sidRPr="009B3F37">
              <w:rPr>
                <w:rFonts w:ascii="Verdana" w:hAnsi="Verdana"/>
                <w:sz w:val="20"/>
                <w:szCs w:val="20"/>
              </w:rPr>
              <w:t xml:space="preserve">z automatycznym włączeniem zasilacza awaryjnego po powrocie zasilania, </w:t>
            </w:r>
          </w:p>
          <w:p w:rsidR="00D670DF" w:rsidRPr="00D8007E" w:rsidRDefault="00D670DF" w:rsidP="00D670DF">
            <w:pPr>
              <w:pStyle w:val="Akapitzlist"/>
              <w:widowControl w:val="0"/>
              <w:numPr>
                <w:ilvl w:val="1"/>
                <w:numId w:val="8"/>
              </w:numPr>
              <w:suppressAutoHyphens/>
              <w:spacing w:after="0" w:line="240" w:lineRule="auto"/>
              <w:rPr>
                <w:rFonts w:ascii="Verdana" w:hAnsi="Verdana"/>
                <w:sz w:val="20"/>
                <w:szCs w:val="20"/>
              </w:rPr>
            </w:pPr>
            <w:r w:rsidRPr="00AD01AD">
              <w:rPr>
                <w:rFonts w:ascii="Verdana" w:hAnsi="Verdana"/>
                <w:sz w:val="20"/>
                <w:szCs w:val="20"/>
              </w:rPr>
              <w:t>z możliwością zimnego startu, z automatyczną regulacją napięcia z funkcją korekcji niskich i wysokich napięć</w:t>
            </w:r>
          </w:p>
        </w:tc>
      </w:tr>
    </w:tbl>
    <w:p w:rsidR="00D670DF" w:rsidRDefault="00D670DF" w:rsidP="00D670DF">
      <w:pPr>
        <w:widowControl w:val="0"/>
        <w:tabs>
          <w:tab w:val="left" w:pos="-4253"/>
        </w:tabs>
        <w:suppressAutoHyphens/>
        <w:spacing w:after="0" w:line="240" w:lineRule="auto"/>
        <w:jc w:val="both"/>
        <w:rPr>
          <w:rFonts w:ascii="Verdana" w:eastAsia="Lucida Sans Unicode" w:hAnsi="Verdana" w:cs="Mangal"/>
          <w:b/>
          <w:kern w:val="1"/>
          <w:sz w:val="20"/>
          <w:szCs w:val="20"/>
          <w:lang w:eastAsia="hi-IN" w:bidi="hi-IN"/>
        </w:rPr>
      </w:pPr>
    </w:p>
    <w:p w:rsidR="00D670DF" w:rsidRDefault="00D670DF" w:rsidP="00D670DF">
      <w:pPr>
        <w:widowControl w:val="0"/>
        <w:tabs>
          <w:tab w:val="left" w:pos="-4253"/>
        </w:tabs>
        <w:suppressAutoHyphens/>
        <w:spacing w:after="0" w:line="240" w:lineRule="auto"/>
        <w:jc w:val="both"/>
        <w:rPr>
          <w:rFonts w:ascii="Verdana" w:eastAsia="Lucida Sans Unicode" w:hAnsi="Verdana" w:cs="Mangal"/>
          <w:b/>
          <w:kern w:val="1"/>
          <w:sz w:val="20"/>
          <w:szCs w:val="20"/>
          <w:lang w:eastAsia="hi-IN" w:bidi="hi-IN"/>
        </w:rPr>
      </w:pPr>
    </w:p>
    <w:tbl>
      <w:tblPr>
        <w:tblW w:w="9721" w:type="dxa"/>
        <w:tblInd w:w="55" w:type="dxa"/>
        <w:tblLayout w:type="fixed"/>
        <w:tblCellMar>
          <w:top w:w="55" w:type="dxa"/>
          <w:left w:w="55" w:type="dxa"/>
          <w:bottom w:w="55" w:type="dxa"/>
          <w:right w:w="55" w:type="dxa"/>
        </w:tblCellMar>
        <w:tblLook w:val="0000" w:firstRow="0" w:lastRow="0" w:firstColumn="0" w:lastColumn="0" w:noHBand="0" w:noVBand="0"/>
      </w:tblPr>
      <w:tblGrid>
        <w:gridCol w:w="3480"/>
        <w:gridCol w:w="6241"/>
      </w:tblGrid>
      <w:tr w:rsidR="00D670DF" w:rsidRPr="0064083F" w:rsidTr="00EF666D">
        <w:tc>
          <w:tcPr>
            <w:tcW w:w="9721" w:type="dxa"/>
            <w:gridSpan w:val="2"/>
            <w:tcBorders>
              <w:top w:val="single" w:sz="1" w:space="0" w:color="000000"/>
              <w:left w:val="single" w:sz="1" w:space="0" w:color="000000"/>
              <w:bottom w:val="single" w:sz="1" w:space="0" w:color="000000"/>
              <w:right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 xml:space="preserve">Stanowisko kamerowe nr </w:t>
            </w:r>
            <w:r>
              <w:rPr>
                <w:rFonts w:ascii="Verdana" w:eastAsia="Lucida Sans Unicode" w:hAnsi="Verdana" w:cs="Mangal"/>
                <w:kern w:val="1"/>
                <w:sz w:val="20"/>
                <w:szCs w:val="20"/>
                <w:lang w:eastAsia="hi-IN" w:bidi="hi-IN"/>
              </w:rPr>
              <w:t>2</w:t>
            </w:r>
          </w:p>
        </w:tc>
      </w:tr>
      <w:tr w:rsidR="00D670DF" w:rsidRPr="0064083F" w:rsidTr="00EF666D">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 xml:space="preserve">Sposób </w:t>
            </w:r>
            <w:r>
              <w:rPr>
                <w:rFonts w:ascii="Verdana" w:eastAsia="Lucida Sans Unicode" w:hAnsi="Verdana" w:cs="Mangal"/>
                <w:kern w:val="1"/>
                <w:sz w:val="20"/>
                <w:szCs w:val="20"/>
                <w:lang w:eastAsia="hi-IN" w:bidi="hi-IN"/>
              </w:rPr>
              <w:t>i miejsce montażu kamer</w:t>
            </w:r>
          </w:p>
        </w:tc>
        <w:tc>
          <w:tcPr>
            <w:tcW w:w="6241" w:type="dxa"/>
            <w:tcBorders>
              <w:left w:val="single" w:sz="1" w:space="0" w:color="000000"/>
              <w:bottom w:val="single" w:sz="1" w:space="0" w:color="000000"/>
              <w:right w:val="single" w:sz="1" w:space="0" w:color="000000"/>
            </w:tcBorders>
          </w:tcPr>
          <w:p w:rsidR="00D670DF" w:rsidRPr="0064083F" w:rsidRDefault="001B4108" w:rsidP="001B4108">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ontaż kamery stałopozycyjnej oraz kamery obrotowej na dedykowanym słupie kamerowym oznaczonym jak SK-2</w:t>
            </w:r>
          </w:p>
        </w:tc>
      </w:tr>
      <w:tr w:rsidR="00D670DF" w:rsidRPr="0064083F" w:rsidTr="00EF666D">
        <w:tc>
          <w:tcPr>
            <w:tcW w:w="3480" w:type="dxa"/>
            <w:tcBorders>
              <w:left w:val="single" w:sz="1" w:space="0" w:color="000000"/>
              <w:bottom w:val="single" w:sz="1" w:space="0" w:color="000000"/>
            </w:tcBorders>
          </w:tcPr>
          <w:p w:rsidR="00D670D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Lokalizacja</w:t>
            </w:r>
          </w:p>
        </w:tc>
        <w:tc>
          <w:tcPr>
            <w:tcW w:w="6241" w:type="dxa"/>
            <w:tcBorders>
              <w:left w:val="single" w:sz="1" w:space="0" w:color="000000"/>
              <w:bottom w:val="single" w:sz="1" w:space="0" w:color="000000"/>
              <w:right w:val="single" w:sz="1" w:space="0" w:color="000000"/>
            </w:tcBorders>
          </w:tcPr>
          <w:p w:rsidR="003E4782" w:rsidRDefault="003E4782" w:rsidP="003E4782">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Ulica Gen. Leopolda Okulickiego</w:t>
            </w:r>
          </w:p>
          <w:p w:rsidR="00D670DF" w:rsidRDefault="003E4782" w:rsidP="003E4782">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Działka 30/9 obręb 80</w:t>
            </w:r>
          </w:p>
        </w:tc>
      </w:tr>
      <w:tr w:rsidR="00D670DF" w:rsidRPr="0064083F" w:rsidTr="00EF666D">
        <w:tc>
          <w:tcPr>
            <w:tcW w:w="3480" w:type="dxa"/>
            <w:tcBorders>
              <w:left w:val="single" w:sz="1" w:space="0" w:color="000000"/>
              <w:bottom w:val="single" w:sz="1" w:space="0" w:color="000000"/>
            </w:tcBorders>
          </w:tcPr>
          <w:p w:rsidR="00D670D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Punkt logiczno-zasilający</w:t>
            </w:r>
          </w:p>
        </w:tc>
        <w:tc>
          <w:tcPr>
            <w:tcW w:w="6241" w:type="dxa"/>
            <w:tcBorders>
              <w:left w:val="single" w:sz="1" w:space="0" w:color="000000"/>
              <w:bottom w:val="single" w:sz="1" w:space="0" w:color="000000"/>
              <w:right w:val="single" w:sz="1" w:space="0" w:color="000000"/>
            </w:tcBorders>
          </w:tcPr>
          <w:p w:rsidR="00D670DF" w:rsidRDefault="009A38CB" w:rsidP="009A38CB">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 xml:space="preserve">ontaż skrzynki technicznej, stojącej, zewnętrznej oznaczonej jako SLZ-2 przy słupie SK-2, </w:t>
            </w:r>
            <w:r w:rsidR="00D670DF">
              <w:rPr>
                <w:rFonts w:ascii="Verdana" w:hAnsi="Verdana" w:cs="Arial"/>
                <w:sz w:val="20"/>
                <w:szCs w:val="20"/>
              </w:rPr>
              <w:t>wyposażonej</w:t>
            </w:r>
            <w:r w:rsidR="00D670DF" w:rsidRPr="009865C2">
              <w:rPr>
                <w:rFonts w:ascii="Verdana" w:hAnsi="Verdana" w:cs="Arial"/>
                <w:sz w:val="20"/>
                <w:szCs w:val="20"/>
              </w:rPr>
              <w:t xml:space="preserve"> w  zabezpieczenie antysabotażowe dla </w:t>
            </w:r>
            <w:r w:rsidR="00D670DF">
              <w:rPr>
                <w:rFonts w:ascii="Verdana" w:hAnsi="Verdana" w:cs="Arial"/>
                <w:sz w:val="20"/>
                <w:szCs w:val="20"/>
              </w:rPr>
              <w:t>skrzynki</w:t>
            </w:r>
            <w:r w:rsidR="00D670DF" w:rsidRPr="009865C2">
              <w:rPr>
                <w:rFonts w:ascii="Verdana" w:hAnsi="Verdana" w:cs="Arial"/>
                <w:sz w:val="20"/>
                <w:szCs w:val="20"/>
              </w:rPr>
              <w:t xml:space="preserve"> - czujnik magnetyczny  wewnętrzny – kontaktron - pozwalający na sygnalizację nieautoryzowanego dostępu z wykorzystaniem wejść alarmowych kamer</w:t>
            </w:r>
            <w:r w:rsidR="00D670DF">
              <w:rPr>
                <w:rFonts w:ascii="Verdana" w:hAnsi="Verdana" w:cs="Arial"/>
                <w:sz w:val="20"/>
                <w:szCs w:val="20"/>
              </w:rPr>
              <w:t xml:space="preserve"> </w:t>
            </w:r>
            <w:r w:rsidR="00D670DF" w:rsidRPr="009865C2">
              <w:rPr>
                <w:rFonts w:ascii="Verdana" w:hAnsi="Verdana" w:cs="Arial"/>
                <w:sz w:val="20"/>
                <w:szCs w:val="20"/>
              </w:rPr>
              <w:t>i infrastruktury sieciowej.</w:t>
            </w:r>
          </w:p>
        </w:tc>
      </w:tr>
      <w:tr w:rsidR="00D670DF" w:rsidRPr="0064083F" w:rsidTr="00EF666D">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Kanalizacja teletechniczna</w:t>
            </w:r>
          </w:p>
        </w:tc>
        <w:tc>
          <w:tcPr>
            <w:tcW w:w="6241" w:type="dxa"/>
            <w:tcBorders>
              <w:left w:val="single" w:sz="1" w:space="0" w:color="000000"/>
              <w:bottom w:val="single" w:sz="1" w:space="0" w:color="000000"/>
              <w:right w:val="single" w:sz="1" w:space="0" w:color="000000"/>
            </w:tcBorders>
          </w:tcPr>
          <w:p w:rsidR="00D670DF" w:rsidRPr="003E4782" w:rsidRDefault="003E4782" w:rsidP="003E4782">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3E4782">
              <w:rPr>
                <w:rFonts w:ascii="Verdana" w:eastAsia="Lucida Sans Unicode" w:hAnsi="Verdana" w:cs="Mangal"/>
                <w:kern w:val="1"/>
                <w:sz w:val="20"/>
                <w:szCs w:val="20"/>
                <w:lang w:eastAsia="hi-IN" w:bidi="hi-IN"/>
              </w:rPr>
              <w:t>Wykonanie podziemnej k</w:t>
            </w:r>
            <w:r w:rsidR="00683477">
              <w:rPr>
                <w:rFonts w:ascii="Verdana" w:eastAsia="Lucida Sans Unicode" w:hAnsi="Verdana" w:cs="Mangal"/>
                <w:kern w:val="1"/>
                <w:sz w:val="20"/>
                <w:szCs w:val="20"/>
                <w:lang w:eastAsia="hi-IN" w:bidi="hi-IN"/>
              </w:rPr>
              <w:t xml:space="preserve">analizacji teletechnicznej rurami </w:t>
            </w:r>
            <w:r w:rsidRPr="003E4782">
              <w:rPr>
                <w:rFonts w:ascii="Verdana" w:eastAsia="Lucida Sans Unicode" w:hAnsi="Verdana" w:cs="Mangal"/>
                <w:kern w:val="1"/>
                <w:sz w:val="20"/>
                <w:szCs w:val="20"/>
                <w:lang w:eastAsia="hi-IN" w:bidi="hi-IN"/>
              </w:rPr>
              <w:t xml:space="preserve">RHDPE </w:t>
            </w:r>
            <w:r w:rsidR="00683477">
              <w:rPr>
                <w:rFonts w:ascii="Verdana" w:eastAsia="Lucida Sans Unicode" w:hAnsi="Verdana" w:cs="Mangal"/>
                <w:kern w:val="1"/>
                <w:sz w:val="20"/>
                <w:szCs w:val="20"/>
                <w:lang w:eastAsia="hi-IN" w:bidi="hi-IN"/>
              </w:rPr>
              <w:t xml:space="preserve">fi32 </w:t>
            </w:r>
            <w:r w:rsidRPr="003E4782">
              <w:rPr>
                <w:rFonts w:ascii="Verdana" w:eastAsia="Lucida Sans Unicode" w:hAnsi="Verdana" w:cs="Mangal"/>
                <w:kern w:val="1"/>
                <w:sz w:val="20"/>
                <w:szCs w:val="20"/>
                <w:lang w:eastAsia="hi-IN" w:bidi="hi-IN"/>
              </w:rPr>
              <w:t>od studni oznaczonej jako St-</w:t>
            </w:r>
            <w:r>
              <w:rPr>
                <w:rFonts w:ascii="Verdana" w:eastAsia="Lucida Sans Unicode" w:hAnsi="Verdana" w:cs="Mangal"/>
                <w:kern w:val="1"/>
                <w:sz w:val="20"/>
                <w:szCs w:val="20"/>
                <w:lang w:eastAsia="hi-IN" w:bidi="hi-IN"/>
              </w:rPr>
              <w:t>3</w:t>
            </w:r>
            <w:r w:rsidRPr="003E4782">
              <w:rPr>
                <w:rFonts w:ascii="Verdana" w:eastAsia="Lucida Sans Unicode" w:hAnsi="Verdana" w:cs="Mangal"/>
                <w:kern w:val="1"/>
                <w:sz w:val="20"/>
                <w:szCs w:val="20"/>
                <w:lang w:eastAsia="hi-IN" w:bidi="hi-IN"/>
              </w:rPr>
              <w:t xml:space="preserve"> do słupa kamerowego SK-</w:t>
            </w:r>
            <w:r>
              <w:rPr>
                <w:rFonts w:ascii="Verdana" w:eastAsia="Lucida Sans Unicode" w:hAnsi="Verdana" w:cs="Mangal"/>
                <w:kern w:val="1"/>
                <w:sz w:val="20"/>
                <w:szCs w:val="20"/>
                <w:lang w:eastAsia="hi-IN" w:bidi="hi-IN"/>
              </w:rPr>
              <w:t>2</w:t>
            </w:r>
            <w:r w:rsidRPr="003E4782">
              <w:rPr>
                <w:rFonts w:ascii="Verdana" w:eastAsia="Lucida Sans Unicode" w:hAnsi="Verdana" w:cs="Mangal"/>
                <w:kern w:val="1"/>
                <w:sz w:val="20"/>
                <w:szCs w:val="20"/>
                <w:lang w:eastAsia="hi-IN" w:bidi="hi-IN"/>
              </w:rPr>
              <w:t xml:space="preserve"> z wykonaniem podejścia do skrzynki technicznej SLZ-</w:t>
            </w:r>
            <w:r>
              <w:rPr>
                <w:rFonts w:ascii="Verdana" w:eastAsia="Lucida Sans Unicode" w:hAnsi="Verdana" w:cs="Mangal"/>
                <w:kern w:val="1"/>
                <w:sz w:val="20"/>
                <w:szCs w:val="20"/>
                <w:lang w:eastAsia="hi-IN" w:bidi="hi-IN"/>
              </w:rPr>
              <w:t>2</w:t>
            </w:r>
            <w:r w:rsidRPr="003E4782">
              <w:rPr>
                <w:rFonts w:ascii="Verdana" w:eastAsia="Lucida Sans Unicode" w:hAnsi="Verdana" w:cs="Mangal"/>
                <w:kern w:val="1"/>
                <w:sz w:val="20"/>
                <w:szCs w:val="20"/>
                <w:lang w:eastAsia="hi-IN" w:bidi="hi-IN"/>
              </w:rPr>
              <w:t xml:space="preserve"> oraz słupa kamerowego SK-</w:t>
            </w:r>
            <w:r>
              <w:rPr>
                <w:rFonts w:ascii="Verdana" w:eastAsia="Lucida Sans Unicode" w:hAnsi="Verdana" w:cs="Mangal"/>
                <w:kern w:val="1"/>
                <w:sz w:val="20"/>
                <w:szCs w:val="20"/>
                <w:lang w:eastAsia="hi-IN" w:bidi="hi-IN"/>
              </w:rPr>
              <w:t>2</w:t>
            </w:r>
          </w:p>
        </w:tc>
      </w:tr>
      <w:tr w:rsidR="00D670DF" w:rsidRPr="0064083F" w:rsidTr="00EF666D">
        <w:trPr>
          <w:trHeight w:val="327"/>
        </w:trPr>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Przyłącze teleinformatyczne</w:t>
            </w:r>
          </w:p>
        </w:tc>
        <w:tc>
          <w:tcPr>
            <w:tcW w:w="6241" w:type="dxa"/>
            <w:tcBorders>
              <w:left w:val="single" w:sz="1" w:space="0" w:color="000000"/>
              <w:bottom w:val="single" w:sz="1" w:space="0" w:color="000000"/>
              <w:right w:val="single" w:sz="1" w:space="0" w:color="000000"/>
            </w:tcBorders>
          </w:tcPr>
          <w:p w:rsidR="00D670DF" w:rsidRDefault="001C3320"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sidRPr="0087776E">
              <w:rPr>
                <w:rFonts w:ascii="Verdana" w:eastAsia="Lucida Sans Unicode" w:hAnsi="Verdana" w:cs="Mangal"/>
                <w:kern w:val="1"/>
                <w:sz w:val="20"/>
                <w:szCs w:val="20"/>
                <w:lang w:eastAsia="hi-IN" w:bidi="hi-IN"/>
              </w:rPr>
              <w:t xml:space="preserve">aciągnięcie </w:t>
            </w:r>
            <w:r w:rsidR="00D670DF">
              <w:rPr>
                <w:rFonts w:ascii="Verdana" w:eastAsia="Lucida Sans Unicode" w:hAnsi="Verdana" w:cs="Mangal"/>
                <w:kern w:val="1"/>
                <w:sz w:val="20"/>
                <w:szCs w:val="20"/>
                <w:lang w:eastAsia="hi-IN" w:bidi="hi-IN"/>
              </w:rPr>
              <w:t xml:space="preserve">w istniejącej oraz nowobudowanej kanalizacji </w:t>
            </w:r>
            <w:r w:rsidR="00683477">
              <w:rPr>
                <w:rFonts w:ascii="Verdana" w:eastAsia="Lucida Sans Unicode" w:hAnsi="Verdana" w:cs="Mangal"/>
                <w:kern w:val="1"/>
                <w:sz w:val="20"/>
                <w:szCs w:val="20"/>
                <w:lang w:eastAsia="hi-IN" w:bidi="hi-IN"/>
              </w:rPr>
              <w:t>teletechnicznej ok. 300</w:t>
            </w:r>
            <w:r w:rsidR="00D670DF" w:rsidRPr="0087776E">
              <w:rPr>
                <w:rFonts w:ascii="Verdana" w:eastAsia="Lucida Sans Unicode" w:hAnsi="Verdana" w:cs="Mangal"/>
                <w:kern w:val="1"/>
                <w:sz w:val="20"/>
                <w:szCs w:val="20"/>
                <w:lang w:eastAsia="hi-IN" w:bidi="hi-IN"/>
              </w:rPr>
              <w:t xml:space="preserve">m kabla światłowodowego </w:t>
            </w:r>
            <w:r w:rsidR="00D670DF">
              <w:rPr>
                <w:rFonts w:ascii="Verdana" w:eastAsia="Lucida Sans Unicode" w:hAnsi="Verdana" w:cs="Mangal"/>
                <w:kern w:val="1"/>
                <w:sz w:val="20"/>
                <w:szCs w:val="20"/>
                <w:lang w:eastAsia="hi-IN" w:bidi="hi-IN"/>
              </w:rPr>
              <w:t xml:space="preserve">12J (KS-2) </w:t>
            </w:r>
            <w:r w:rsidR="00D670DF" w:rsidRPr="0087776E">
              <w:rPr>
                <w:rFonts w:ascii="Verdana" w:eastAsia="Lucida Sans Unicode" w:hAnsi="Verdana" w:cs="Mangal"/>
                <w:kern w:val="1"/>
                <w:sz w:val="20"/>
                <w:szCs w:val="20"/>
                <w:lang w:eastAsia="hi-IN" w:bidi="hi-IN"/>
              </w:rPr>
              <w:t>wraz z zapasami</w:t>
            </w:r>
            <w:r w:rsidR="00D670DF">
              <w:rPr>
                <w:rFonts w:ascii="Verdana" w:eastAsia="Lucida Sans Unicode" w:hAnsi="Verdana" w:cs="Mangal"/>
                <w:kern w:val="1"/>
                <w:sz w:val="20"/>
                <w:szCs w:val="20"/>
                <w:lang w:eastAsia="hi-IN" w:bidi="hi-IN"/>
              </w:rPr>
              <w:t xml:space="preserve"> </w:t>
            </w:r>
            <w:r w:rsidR="00D670DF" w:rsidRPr="0087776E">
              <w:rPr>
                <w:rFonts w:ascii="Verdana" w:eastAsia="Lucida Sans Unicode" w:hAnsi="Verdana" w:cs="Mangal"/>
                <w:kern w:val="1"/>
                <w:sz w:val="20"/>
                <w:szCs w:val="20"/>
                <w:lang w:eastAsia="hi-IN" w:bidi="hi-IN"/>
              </w:rPr>
              <w:t xml:space="preserve">pomiędzy </w:t>
            </w:r>
            <w:r w:rsidR="00D670DF">
              <w:rPr>
                <w:rFonts w:ascii="Verdana" w:eastAsia="Lucida Sans Unicode" w:hAnsi="Verdana" w:cs="Mangal"/>
                <w:kern w:val="1"/>
                <w:sz w:val="20"/>
                <w:szCs w:val="20"/>
                <w:lang w:eastAsia="hi-IN" w:bidi="hi-IN"/>
              </w:rPr>
              <w:t>skrzynką</w:t>
            </w:r>
            <w:r w:rsidR="00D670DF" w:rsidRPr="0087776E">
              <w:rPr>
                <w:rFonts w:ascii="Verdana" w:eastAsia="Lucida Sans Unicode" w:hAnsi="Verdana" w:cs="Mangal"/>
                <w:kern w:val="1"/>
                <w:sz w:val="20"/>
                <w:szCs w:val="20"/>
                <w:lang w:eastAsia="hi-IN" w:bidi="hi-IN"/>
              </w:rPr>
              <w:t xml:space="preserve"> oznaczoną jako </w:t>
            </w:r>
            <w:r w:rsidR="00D670DF">
              <w:rPr>
                <w:rFonts w:ascii="Verdana" w:eastAsia="Lucida Sans Unicode" w:hAnsi="Verdana" w:cs="Mangal"/>
                <w:kern w:val="1"/>
                <w:sz w:val="20"/>
                <w:szCs w:val="20"/>
                <w:lang w:eastAsia="hi-IN" w:bidi="hi-IN"/>
              </w:rPr>
              <w:t>SLZ-1</w:t>
            </w:r>
            <w:r w:rsidR="00D670DF" w:rsidRPr="0087776E">
              <w:rPr>
                <w:rFonts w:ascii="Verdana" w:eastAsia="Lucida Sans Unicode" w:hAnsi="Verdana" w:cs="Mangal"/>
                <w:kern w:val="1"/>
                <w:sz w:val="20"/>
                <w:szCs w:val="20"/>
                <w:lang w:eastAsia="hi-IN" w:bidi="hi-IN"/>
              </w:rPr>
              <w:t xml:space="preserve"> a skrzynką SLZ-</w:t>
            </w:r>
            <w:r w:rsidR="00D670DF">
              <w:rPr>
                <w:rFonts w:ascii="Verdana" w:eastAsia="Lucida Sans Unicode" w:hAnsi="Verdana" w:cs="Mangal"/>
                <w:kern w:val="1"/>
                <w:sz w:val="20"/>
                <w:szCs w:val="20"/>
                <w:lang w:eastAsia="hi-IN" w:bidi="hi-IN"/>
              </w:rPr>
              <w:t>2</w:t>
            </w:r>
          </w:p>
          <w:p w:rsidR="00D670DF" w:rsidRDefault="00D670DF"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sidRPr="003C1158">
              <w:rPr>
                <w:rFonts w:ascii="Verdana" w:eastAsia="Lucida Sans Unicode" w:hAnsi="Verdana" w:cs="Mangal"/>
                <w:kern w:val="1"/>
                <w:sz w:val="20"/>
                <w:szCs w:val="20"/>
                <w:lang w:eastAsia="hi-IN" w:bidi="hi-IN"/>
              </w:rPr>
              <w:t xml:space="preserve">Wykonanie dla </w:t>
            </w:r>
            <w:r>
              <w:rPr>
                <w:rFonts w:ascii="Verdana" w:eastAsia="Lucida Sans Unicode" w:hAnsi="Verdana" w:cs="Mangal"/>
                <w:kern w:val="1"/>
                <w:sz w:val="20"/>
                <w:szCs w:val="20"/>
                <w:lang w:eastAsia="hi-IN" w:bidi="hi-IN"/>
              </w:rPr>
              <w:t>4</w:t>
            </w:r>
            <w:r w:rsidRPr="003C1158">
              <w:rPr>
                <w:rFonts w:ascii="Verdana" w:eastAsia="Lucida Sans Unicode" w:hAnsi="Verdana" w:cs="Mangal"/>
                <w:kern w:val="1"/>
                <w:sz w:val="20"/>
                <w:szCs w:val="20"/>
                <w:lang w:eastAsia="hi-IN" w:bidi="hi-IN"/>
              </w:rPr>
              <w:t xml:space="preserve"> włókien kabla światłowodowego 12J</w:t>
            </w:r>
            <w:r>
              <w:rPr>
                <w:rFonts w:ascii="Verdana" w:eastAsia="Lucida Sans Unicode" w:hAnsi="Verdana" w:cs="Mangal"/>
                <w:kern w:val="1"/>
                <w:sz w:val="20"/>
                <w:szCs w:val="20"/>
                <w:lang w:eastAsia="hi-IN" w:bidi="hi-IN"/>
              </w:rPr>
              <w:t xml:space="preserve"> </w:t>
            </w:r>
            <w:r w:rsidRPr="003C1158">
              <w:rPr>
                <w:rFonts w:ascii="Verdana" w:eastAsia="Lucida Sans Unicode" w:hAnsi="Verdana" w:cs="Mangal"/>
                <w:kern w:val="1"/>
                <w:sz w:val="20"/>
                <w:szCs w:val="20"/>
                <w:lang w:eastAsia="hi-IN" w:bidi="hi-IN"/>
              </w:rPr>
              <w:t>(KS-2) zakończenia w skrzynce SLZ-2 zamykaną przełącznicą światłowodową ze złączami SC/</w:t>
            </w:r>
            <w:r>
              <w:rPr>
                <w:rFonts w:ascii="Verdana" w:eastAsia="Lucida Sans Unicode" w:hAnsi="Verdana" w:cs="Mangal"/>
                <w:kern w:val="1"/>
                <w:sz w:val="20"/>
                <w:szCs w:val="20"/>
                <w:lang w:eastAsia="hi-IN" w:bidi="hi-IN"/>
              </w:rPr>
              <w:t>A</w:t>
            </w:r>
            <w:r w:rsidRPr="003C1158">
              <w:rPr>
                <w:rFonts w:ascii="Verdana" w:eastAsia="Lucida Sans Unicode" w:hAnsi="Verdana" w:cs="Mangal"/>
                <w:kern w:val="1"/>
                <w:sz w:val="20"/>
                <w:szCs w:val="20"/>
                <w:lang w:eastAsia="hi-IN" w:bidi="hi-IN"/>
              </w:rPr>
              <w:t>PC</w:t>
            </w:r>
          </w:p>
          <w:p w:rsidR="00D670DF" w:rsidRDefault="00D670DF"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sidRPr="003C1158">
              <w:rPr>
                <w:rFonts w:ascii="Verdana" w:eastAsia="Lucida Sans Unicode" w:hAnsi="Verdana" w:cs="Mangal"/>
                <w:kern w:val="1"/>
                <w:sz w:val="20"/>
                <w:szCs w:val="20"/>
                <w:lang w:eastAsia="hi-IN" w:bidi="hi-IN"/>
              </w:rPr>
              <w:t xml:space="preserve">Wykonanie dla </w:t>
            </w:r>
            <w:r>
              <w:rPr>
                <w:rFonts w:ascii="Verdana" w:eastAsia="Lucida Sans Unicode" w:hAnsi="Verdana" w:cs="Mangal"/>
                <w:kern w:val="1"/>
                <w:sz w:val="20"/>
                <w:szCs w:val="20"/>
                <w:lang w:eastAsia="hi-IN" w:bidi="hi-IN"/>
              </w:rPr>
              <w:t>4</w:t>
            </w:r>
            <w:r w:rsidRPr="003C1158">
              <w:rPr>
                <w:rFonts w:ascii="Verdana" w:eastAsia="Lucida Sans Unicode" w:hAnsi="Verdana" w:cs="Mangal"/>
                <w:kern w:val="1"/>
                <w:sz w:val="20"/>
                <w:szCs w:val="20"/>
                <w:lang w:eastAsia="hi-IN" w:bidi="hi-IN"/>
              </w:rPr>
              <w:t xml:space="preserve"> włókien kabla światłowodowego 12J</w:t>
            </w:r>
            <w:r>
              <w:rPr>
                <w:rFonts w:ascii="Verdana" w:eastAsia="Lucida Sans Unicode" w:hAnsi="Verdana" w:cs="Mangal"/>
                <w:kern w:val="1"/>
                <w:sz w:val="20"/>
                <w:szCs w:val="20"/>
                <w:lang w:eastAsia="hi-IN" w:bidi="hi-IN"/>
              </w:rPr>
              <w:t xml:space="preserve"> </w:t>
            </w:r>
            <w:r w:rsidRPr="003C1158">
              <w:rPr>
                <w:rFonts w:ascii="Verdana" w:eastAsia="Lucida Sans Unicode" w:hAnsi="Verdana" w:cs="Mangal"/>
                <w:kern w:val="1"/>
                <w:sz w:val="20"/>
                <w:szCs w:val="20"/>
                <w:lang w:eastAsia="hi-IN" w:bidi="hi-IN"/>
              </w:rPr>
              <w:t>(KS-2) zakończenia w skrzynce SLZ-</w:t>
            </w:r>
            <w:r>
              <w:rPr>
                <w:rFonts w:ascii="Verdana" w:eastAsia="Lucida Sans Unicode" w:hAnsi="Verdana" w:cs="Mangal"/>
                <w:kern w:val="1"/>
                <w:sz w:val="20"/>
                <w:szCs w:val="20"/>
                <w:lang w:eastAsia="hi-IN" w:bidi="hi-IN"/>
              </w:rPr>
              <w:t>1</w:t>
            </w:r>
            <w:r w:rsidRPr="003C1158">
              <w:rPr>
                <w:rFonts w:ascii="Verdana" w:eastAsia="Lucida Sans Unicode" w:hAnsi="Verdana" w:cs="Mangal"/>
                <w:kern w:val="1"/>
                <w:sz w:val="20"/>
                <w:szCs w:val="20"/>
                <w:lang w:eastAsia="hi-IN" w:bidi="hi-IN"/>
              </w:rPr>
              <w:t xml:space="preserve"> </w:t>
            </w:r>
            <w:r w:rsidR="00BF4FAB">
              <w:rPr>
                <w:rFonts w:ascii="Verdana" w:eastAsia="Lucida Sans Unicode" w:hAnsi="Verdana" w:cs="Mangal"/>
                <w:kern w:val="1"/>
                <w:sz w:val="20"/>
                <w:szCs w:val="20"/>
                <w:lang w:eastAsia="hi-IN" w:bidi="hi-IN"/>
              </w:rPr>
              <w:t>w zamykanej przełącznicy światłowodowej</w:t>
            </w:r>
            <w:r w:rsidRPr="003C1158">
              <w:rPr>
                <w:rFonts w:ascii="Verdana" w:eastAsia="Lucida Sans Unicode" w:hAnsi="Verdana" w:cs="Mangal"/>
                <w:kern w:val="1"/>
                <w:sz w:val="20"/>
                <w:szCs w:val="20"/>
                <w:lang w:eastAsia="hi-IN" w:bidi="hi-IN"/>
              </w:rPr>
              <w:t xml:space="preserve"> złączami SC/</w:t>
            </w:r>
            <w:r>
              <w:rPr>
                <w:rFonts w:ascii="Verdana" w:eastAsia="Lucida Sans Unicode" w:hAnsi="Verdana" w:cs="Mangal"/>
                <w:kern w:val="1"/>
                <w:sz w:val="20"/>
                <w:szCs w:val="20"/>
                <w:lang w:eastAsia="hi-IN" w:bidi="hi-IN"/>
              </w:rPr>
              <w:t>A</w:t>
            </w:r>
            <w:r w:rsidRPr="003C1158">
              <w:rPr>
                <w:rFonts w:ascii="Verdana" w:eastAsia="Lucida Sans Unicode" w:hAnsi="Verdana" w:cs="Mangal"/>
                <w:kern w:val="1"/>
                <w:sz w:val="20"/>
                <w:szCs w:val="20"/>
                <w:lang w:eastAsia="hi-IN" w:bidi="hi-IN"/>
              </w:rPr>
              <w:t>PC</w:t>
            </w:r>
          </w:p>
          <w:p w:rsidR="00D670DF" w:rsidRDefault="001C3320" w:rsidP="00D670DF">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Pr>
                <w:rFonts w:ascii="Verdana" w:eastAsia="Lucida Sans Unicode" w:hAnsi="Verdana" w:cs="Mangal"/>
                <w:kern w:val="1"/>
                <w:sz w:val="20"/>
                <w:szCs w:val="20"/>
                <w:lang w:eastAsia="hi-IN" w:bidi="hi-IN"/>
              </w:rPr>
              <w:t>aciągnięcie trzech kabli typu skrętka z przeznaczeniem do zastosowań zewnętrznych pomiędzy skrzynką SLZ-2 a miejscem montażu kamery na słupie kamerowym SK-2</w:t>
            </w:r>
          </w:p>
          <w:p w:rsidR="00BF4FAB" w:rsidRPr="00BF4FAB" w:rsidRDefault="00BF4FAB" w:rsidP="00BF4FAB">
            <w:pPr>
              <w:pStyle w:val="Akapitzlist"/>
              <w:widowControl w:val="0"/>
              <w:numPr>
                <w:ilvl w:val="0"/>
                <w:numId w:val="7"/>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Dostawa 4 </w:t>
            </w:r>
            <w:proofErr w:type="spellStart"/>
            <w:r>
              <w:rPr>
                <w:rFonts w:ascii="Verdana" w:eastAsia="Lucida Sans Unicode" w:hAnsi="Verdana" w:cs="Mangal"/>
                <w:kern w:val="1"/>
                <w:sz w:val="20"/>
                <w:szCs w:val="20"/>
                <w:lang w:eastAsia="hi-IN" w:bidi="hi-IN"/>
              </w:rPr>
              <w:t>patchcordów</w:t>
            </w:r>
            <w:proofErr w:type="spellEnd"/>
            <w:r>
              <w:rPr>
                <w:rFonts w:ascii="Verdana" w:eastAsia="Lucida Sans Unicode" w:hAnsi="Verdana" w:cs="Mangal"/>
                <w:kern w:val="1"/>
                <w:sz w:val="20"/>
                <w:szCs w:val="20"/>
                <w:lang w:eastAsia="hi-IN" w:bidi="hi-IN"/>
              </w:rPr>
              <w:t xml:space="preserve"> światłowodowych 1m ze złączami SC/APC-SC/PC</w:t>
            </w:r>
          </w:p>
        </w:tc>
      </w:tr>
      <w:tr w:rsidR="00D670DF" w:rsidRPr="0064083F" w:rsidTr="00EF666D">
        <w:tc>
          <w:tcPr>
            <w:tcW w:w="3480" w:type="dxa"/>
            <w:tcBorders>
              <w:left w:val="single" w:sz="1" w:space="0" w:color="000000"/>
              <w:bottom w:val="single" w:sz="1" w:space="0" w:color="000000"/>
            </w:tcBorders>
          </w:tcPr>
          <w:p w:rsidR="00D670DF" w:rsidRPr="0064083F" w:rsidRDefault="00D670DF"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64083F">
              <w:rPr>
                <w:rFonts w:ascii="Verdana" w:eastAsia="Lucida Sans Unicode" w:hAnsi="Verdana" w:cs="Mangal"/>
                <w:kern w:val="1"/>
                <w:sz w:val="20"/>
                <w:szCs w:val="20"/>
                <w:lang w:eastAsia="hi-IN" w:bidi="hi-IN"/>
              </w:rPr>
              <w:t>Przyłącze energetyczne</w:t>
            </w:r>
          </w:p>
        </w:tc>
        <w:tc>
          <w:tcPr>
            <w:tcW w:w="6241" w:type="dxa"/>
            <w:tcBorders>
              <w:left w:val="single" w:sz="1" w:space="0" w:color="000000"/>
              <w:bottom w:val="single" w:sz="1" w:space="0" w:color="000000"/>
              <w:right w:val="single" w:sz="1" w:space="0" w:color="000000"/>
            </w:tcBorders>
          </w:tcPr>
          <w:p w:rsidR="00D670DF" w:rsidRDefault="001C3320"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Pr>
                <w:rFonts w:ascii="Verdana" w:eastAsia="Lucida Sans Unicode" w:hAnsi="Verdana" w:cs="Mangal"/>
                <w:kern w:val="1"/>
                <w:sz w:val="20"/>
                <w:szCs w:val="20"/>
                <w:lang w:eastAsia="hi-IN" w:bidi="hi-IN"/>
              </w:rPr>
              <w:t xml:space="preserve">aciągnięcie ok. </w:t>
            </w:r>
            <w:r w:rsidR="0039118B">
              <w:rPr>
                <w:rFonts w:ascii="Verdana" w:eastAsia="Lucida Sans Unicode" w:hAnsi="Verdana" w:cs="Mangal"/>
                <w:kern w:val="1"/>
                <w:sz w:val="20"/>
                <w:szCs w:val="20"/>
                <w:lang w:eastAsia="hi-IN" w:bidi="hi-IN"/>
              </w:rPr>
              <w:t>300</w:t>
            </w:r>
            <w:r w:rsidR="00D670DF">
              <w:rPr>
                <w:rFonts w:ascii="Verdana" w:eastAsia="Lucida Sans Unicode" w:hAnsi="Verdana" w:cs="Mangal"/>
                <w:kern w:val="1"/>
                <w:sz w:val="20"/>
                <w:szCs w:val="20"/>
                <w:lang w:eastAsia="hi-IN" w:bidi="hi-IN"/>
              </w:rPr>
              <w:t>m kabla zasilającego pomiędzy skrzynką SLZ-</w:t>
            </w:r>
            <w:r w:rsidR="0039118B">
              <w:rPr>
                <w:rFonts w:ascii="Verdana" w:eastAsia="Lucida Sans Unicode" w:hAnsi="Verdana" w:cs="Mangal"/>
                <w:kern w:val="1"/>
                <w:sz w:val="20"/>
                <w:szCs w:val="20"/>
                <w:lang w:eastAsia="hi-IN" w:bidi="hi-IN"/>
              </w:rPr>
              <w:t>2 a skrzynką SLZ-1</w:t>
            </w:r>
            <w:r w:rsidR="00D670DF">
              <w:rPr>
                <w:rFonts w:ascii="Verdana" w:eastAsia="Lucida Sans Unicode" w:hAnsi="Verdana" w:cs="Mangal"/>
                <w:kern w:val="1"/>
                <w:sz w:val="20"/>
                <w:szCs w:val="20"/>
                <w:lang w:eastAsia="hi-IN" w:bidi="hi-IN"/>
              </w:rPr>
              <w:t xml:space="preserve"> wraz z podłączeniem zasilania</w:t>
            </w:r>
          </w:p>
          <w:p w:rsidR="00D670DF" w:rsidRDefault="001C3320"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ontaż trzech gniazd elektrycznych IP65 z podłączeniem  ich do zaciągniętego kabla zasilającego</w:t>
            </w:r>
          </w:p>
          <w:p w:rsidR="00D670DF" w:rsidRPr="00C852DD" w:rsidRDefault="001C3320"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D670DF">
              <w:rPr>
                <w:rFonts w:ascii="Verdana" w:eastAsia="Lucida Sans Unicode" w:hAnsi="Verdana" w:cs="Mangal"/>
                <w:kern w:val="1"/>
                <w:sz w:val="20"/>
                <w:szCs w:val="20"/>
                <w:lang w:eastAsia="hi-IN" w:bidi="hi-IN"/>
              </w:rPr>
              <w:t xml:space="preserve">ontaż 5 gniazdowej listwy przeciwprzepięciowej z wyłącznikiem </w:t>
            </w:r>
          </w:p>
          <w:p w:rsidR="00D670DF" w:rsidRDefault="001C3320" w:rsidP="00D670DF">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D670DF">
              <w:rPr>
                <w:rFonts w:ascii="Verdana" w:eastAsia="Lucida Sans Unicode" w:hAnsi="Verdana" w:cs="Mangal"/>
                <w:kern w:val="1"/>
                <w:sz w:val="20"/>
                <w:szCs w:val="20"/>
                <w:lang w:eastAsia="hi-IN" w:bidi="hi-IN"/>
              </w:rPr>
              <w:t>aciągnięcie kabla zasilającego zakończonego wtyczką w skrzynce SLZ-2, pomiędzy skrzynką SLZ-2 a miejscem montaż kamery na słupie kamerowym SK-2</w:t>
            </w:r>
          </w:p>
          <w:p w:rsidR="00D670DF" w:rsidRPr="009B3F37" w:rsidRDefault="00D670DF" w:rsidP="00D670DF">
            <w:pPr>
              <w:pStyle w:val="Akapitzlist"/>
              <w:widowControl w:val="0"/>
              <w:numPr>
                <w:ilvl w:val="0"/>
                <w:numId w:val="8"/>
              </w:numPr>
              <w:suppressAutoHyphens/>
              <w:spacing w:after="0" w:line="240" w:lineRule="auto"/>
              <w:rPr>
                <w:rFonts w:ascii="Verdana" w:hAnsi="Verdana"/>
                <w:sz w:val="20"/>
                <w:szCs w:val="20"/>
              </w:rPr>
            </w:pPr>
            <w:r w:rsidRPr="009B3F37">
              <w:rPr>
                <w:rFonts w:ascii="Verdana" w:eastAsia="Lucida Sans Unicode" w:hAnsi="Verdana" w:cs="Mangal"/>
                <w:kern w:val="1"/>
                <w:sz w:val="20"/>
                <w:szCs w:val="20"/>
                <w:lang w:eastAsia="hi-IN" w:bidi="hi-IN"/>
              </w:rPr>
              <w:t>Dostawa i montaż w skrzynce SLZ-</w:t>
            </w:r>
            <w:r>
              <w:rPr>
                <w:rFonts w:ascii="Verdana" w:eastAsia="Lucida Sans Unicode" w:hAnsi="Verdana" w:cs="Mangal"/>
                <w:kern w:val="1"/>
                <w:sz w:val="20"/>
                <w:szCs w:val="20"/>
                <w:lang w:eastAsia="hi-IN" w:bidi="hi-IN"/>
              </w:rPr>
              <w:t>2</w:t>
            </w:r>
            <w:r w:rsidRPr="009B3F37">
              <w:rPr>
                <w:rFonts w:ascii="Verdana" w:eastAsia="Lucida Sans Unicode" w:hAnsi="Verdana" w:cs="Mangal"/>
                <w:kern w:val="1"/>
                <w:sz w:val="20"/>
                <w:szCs w:val="20"/>
                <w:lang w:eastAsia="hi-IN" w:bidi="hi-IN"/>
              </w:rPr>
              <w:t xml:space="preserve"> urządzenia UPS typu on-line dla</w:t>
            </w:r>
            <w:r>
              <w:rPr>
                <w:rFonts w:ascii="Verdana" w:eastAsia="Lucida Sans Unicode" w:hAnsi="Verdana" w:cs="Mangal"/>
                <w:kern w:val="1"/>
                <w:sz w:val="20"/>
                <w:szCs w:val="20"/>
                <w:lang w:eastAsia="hi-IN" w:bidi="hi-IN"/>
              </w:rPr>
              <w:t xml:space="preserve"> podtrzymania zasilania k</w:t>
            </w:r>
            <w:r w:rsidRPr="009B3F37">
              <w:rPr>
                <w:rFonts w:ascii="Verdana" w:eastAsia="Lucida Sans Unicode" w:hAnsi="Verdana" w:cs="Mangal"/>
                <w:kern w:val="1"/>
                <w:sz w:val="20"/>
                <w:szCs w:val="20"/>
                <w:lang w:eastAsia="hi-IN" w:bidi="hi-IN"/>
              </w:rPr>
              <w:t>amer</w:t>
            </w:r>
            <w:r>
              <w:rPr>
                <w:rFonts w:ascii="Verdana" w:eastAsia="Lucida Sans Unicode" w:hAnsi="Verdana" w:cs="Mangal"/>
                <w:kern w:val="1"/>
                <w:sz w:val="20"/>
                <w:szCs w:val="20"/>
                <w:lang w:eastAsia="hi-IN" w:bidi="hi-IN"/>
              </w:rPr>
              <w:t>:</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Pr>
                <w:rFonts w:ascii="Verdana" w:hAnsi="Verdana"/>
                <w:sz w:val="20"/>
                <w:szCs w:val="20"/>
              </w:rPr>
              <w:t>pozwalającego</w:t>
            </w:r>
            <w:r w:rsidRPr="009B3F37">
              <w:rPr>
                <w:rFonts w:ascii="Verdana" w:hAnsi="Verdana"/>
                <w:sz w:val="20"/>
                <w:szCs w:val="20"/>
              </w:rPr>
              <w:t xml:space="preserve"> na nieprzerwaną transmisję obrazu z kamer przez minimum </w:t>
            </w:r>
            <w:r>
              <w:rPr>
                <w:rFonts w:ascii="Verdana" w:hAnsi="Verdana"/>
                <w:sz w:val="20"/>
                <w:szCs w:val="20"/>
              </w:rPr>
              <w:t>3</w:t>
            </w:r>
            <w:r w:rsidRPr="009B3F37">
              <w:rPr>
                <w:rFonts w:ascii="Verdana" w:hAnsi="Verdana"/>
                <w:sz w:val="20"/>
                <w:szCs w:val="20"/>
              </w:rPr>
              <w:t>0 minut</w:t>
            </w:r>
            <w:r>
              <w:rPr>
                <w:rFonts w:ascii="Verdana" w:hAnsi="Verdana"/>
                <w:sz w:val="20"/>
                <w:szCs w:val="20"/>
              </w:rPr>
              <w:t xml:space="preserve"> po zaniku zasilania</w:t>
            </w:r>
            <w:r w:rsidRPr="009B3F37">
              <w:rPr>
                <w:rFonts w:ascii="Verdana" w:hAnsi="Verdana"/>
                <w:sz w:val="20"/>
                <w:szCs w:val="20"/>
              </w:rPr>
              <w:t xml:space="preserve">, </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Pr>
                <w:rFonts w:ascii="Verdana" w:hAnsi="Verdana"/>
                <w:sz w:val="20"/>
                <w:szCs w:val="20"/>
              </w:rPr>
              <w:t>posiadającego</w:t>
            </w:r>
            <w:r w:rsidRPr="009B3F37">
              <w:rPr>
                <w:rFonts w:ascii="Verdana" w:hAnsi="Verdana"/>
                <w:sz w:val="20"/>
                <w:szCs w:val="20"/>
              </w:rPr>
              <w:t xml:space="preserve"> moduł do komunikacji z wykorzystaniem protokołów SNMP i IP, </w:t>
            </w:r>
          </w:p>
          <w:p w:rsidR="00D670DF" w:rsidRDefault="00D670DF" w:rsidP="00D670DF">
            <w:pPr>
              <w:pStyle w:val="Akapitzlist"/>
              <w:widowControl w:val="0"/>
              <w:numPr>
                <w:ilvl w:val="1"/>
                <w:numId w:val="8"/>
              </w:numPr>
              <w:suppressAutoHyphens/>
              <w:spacing w:after="0" w:line="240" w:lineRule="auto"/>
              <w:rPr>
                <w:rFonts w:ascii="Verdana" w:hAnsi="Verdana"/>
                <w:sz w:val="20"/>
                <w:szCs w:val="20"/>
              </w:rPr>
            </w:pPr>
            <w:r w:rsidRPr="009B3F37">
              <w:rPr>
                <w:rFonts w:ascii="Verdana" w:hAnsi="Verdana"/>
                <w:sz w:val="20"/>
                <w:szCs w:val="20"/>
              </w:rPr>
              <w:t xml:space="preserve">z automatycznym włączeniem zasilacza awaryjnego po powrocie zasilania, </w:t>
            </w:r>
          </w:p>
          <w:p w:rsidR="00D670DF" w:rsidRPr="00153332" w:rsidRDefault="00D670DF" w:rsidP="00D670DF">
            <w:pPr>
              <w:pStyle w:val="Akapitzlist"/>
              <w:widowControl w:val="0"/>
              <w:numPr>
                <w:ilvl w:val="1"/>
                <w:numId w:val="8"/>
              </w:numPr>
              <w:suppressAutoHyphens/>
              <w:spacing w:after="0" w:line="240" w:lineRule="auto"/>
              <w:rPr>
                <w:rFonts w:ascii="Verdana" w:hAnsi="Verdana"/>
                <w:sz w:val="20"/>
                <w:szCs w:val="20"/>
              </w:rPr>
            </w:pPr>
            <w:r w:rsidRPr="009B3F37">
              <w:rPr>
                <w:rFonts w:ascii="Verdana" w:hAnsi="Verdana"/>
                <w:sz w:val="20"/>
                <w:szCs w:val="20"/>
              </w:rPr>
              <w:t>z możliwością zimnego startu, z automatyczną regulacją napięcia z funkcją kor</w:t>
            </w:r>
            <w:r>
              <w:rPr>
                <w:rFonts w:ascii="Verdana" w:hAnsi="Verdana"/>
                <w:sz w:val="20"/>
                <w:szCs w:val="20"/>
              </w:rPr>
              <w:t>ekcji niskich i wysokich napięć</w:t>
            </w:r>
          </w:p>
        </w:tc>
      </w:tr>
    </w:tbl>
    <w:p w:rsidR="00D670DF" w:rsidRDefault="00D670DF" w:rsidP="00D670DF">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9D3C36" w:rsidRDefault="009D3C36">
      <w:pP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br w:type="page"/>
      </w:r>
    </w:p>
    <w:p w:rsidR="009D3C36" w:rsidRDefault="009D3C36" w:rsidP="00A1391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Kanalizacja teletechniczna dla stanowiska kamerowego SK-1</w:t>
      </w:r>
    </w:p>
    <w:p w:rsidR="009D3C36" w:rsidRDefault="009D3C36" w:rsidP="00A13913">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515214" cy="4215368"/>
            <wp:effectExtent l="0" t="2857"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ickiego SK-1 kanalizacja.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538636" cy="4226963"/>
                    </a:xfrm>
                    <a:prstGeom prst="rect">
                      <a:avLst/>
                    </a:prstGeom>
                  </pic:spPr>
                </pic:pic>
              </a:graphicData>
            </a:graphic>
          </wp:inline>
        </w:drawing>
      </w:r>
      <w:r w:rsidR="00A13913">
        <w:rPr>
          <w:rFonts w:ascii="Verdana" w:eastAsia="Lucida Sans Unicode" w:hAnsi="Verdana" w:cs="Mangal"/>
          <w:kern w:val="1"/>
          <w:sz w:val="20"/>
          <w:szCs w:val="20"/>
          <w:lang w:eastAsia="hi-IN" w:bidi="hi-IN"/>
        </w:rPr>
        <w:br w:type="page"/>
      </w:r>
    </w:p>
    <w:p w:rsidR="009D3C36" w:rsidRDefault="009D3C36" w:rsidP="00A1391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Stanowisko kamerowe SK-1</w:t>
      </w:r>
    </w:p>
    <w:p w:rsidR="00A13913" w:rsidRDefault="009D3C36" w:rsidP="00A13913">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379211" cy="4148042"/>
            <wp:effectExtent l="953" t="0" r="4127" b="4128"/>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ickiego SK-1 stanowisko kamerowe.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405384" cy="4160999"/>
                    </a:xfrm>
                    <a:prstGeom prst="rect">
                      <a:avLst/>
                    </a:prstGeom>
                  </pic:spPr>
                </pic:pic>
              </a:graphicData>
            </a:graphic>
          </wp:inline>
        </w:drawing>
      </w:r>
      <w:r w:rsidR="00A13913">
        <w:rPr>
          <w:rFonts w:ascii="Verdana" w:eastAsia="Lucida Sans Unicode" w:hAnsi="Verdana" w:cs="Mangal"/>
          <w:kern w:val="1"/>
          <w:sz w:val="20"/>
          <w:szCs w:val="20"/>
          <w:lang w:eastAsia="hi-IN" w:bidi="hi-IN"/>
        </w:rPr>
        <w:br w:type="page"/>
      </w:r>
    </w:p>
    <w:p w:rsidR="009D3C36" w:rsidRDefault="009D3C36" w:rsidP="00A1391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Zasilanie elektryczne stanowiska kamerowego SK-1</w:t>
      </w:r>
    </w:p>
    <w:p w:rsidR="009D3C36" w:rsidRDefault="009D3C36" w:rsidP="009D3C36">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505091" cy="4210358"/>
            <wp:effectExtent l="0" t="5397" r="5397" b="5398"/>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ickiego SK-1 zasilanie elektryczne.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537883" cy="4226591"/>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9D3C36" w:rsidRDefault="009D3C36" w:rsidP="00856519">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Trasa światłowodu dla stanowiska SK-1</w:t>
      </w:r>
      <w:r>
        <w:rPr>
          <w:rFonts w:ascii="Verdana" w:eastAsia="Lucida Sans Unicode" w:hAnsi="Verdana" w:cs="Mangal"/>
          <w:noProof/>
          <w:kern w:val="1"/>
          <w:sz w:val="20"/>
          <w:szCs w:val="20"/>
          <w:lang w:eastAsia="pl-PL"/>
        </w:rPr>
        <w:drawing>
          <wp:inline distT="0" distB="0" distL="0" distR="0">
            <wp:extent cx="8629015" cy="4271645"/>
            <wp:effectExtent l="6985" t="0" r="762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ickiego SK-1 światłowód.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629015" cy="4271645"/>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Kanalizacja teletechniczna dla stanowiska kamerowego SK-2</w:t>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591053" cy="4252912"/>
            <wp:effectExtent l="0" t="254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ulickiego SK-2 kanalizacja teletechniczna.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07114" cy="4260863"/>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Stanowisko kamerowe SK-2</w:t>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375555" cy="4146232"/>
            <wp:effectExtent l="0" t="0" r="6985"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kulickiego SK-2 stanowisko kamerowe.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84197" cy="4150510"/>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Zasilanie elektryczne stanowiska kamerowego SK-2</w:t>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498696" cy="4207192"/>
            <wp:effectExtent l="0" t="6985"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ulickiego SK-2 zasilanie elektryczne.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505108" cy="4210366"/>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Trasa światłowodu dla stanowiska SK-2</w:t>
      </w:r>
    </w:p>
    <w:p w:rsidR="00856519" w:rsidRDefault="00856519" w:rsidP="00856519">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581958" cy="4248409"/>
            <wp:effectExtent l="0" t="5080" r="508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ulickiego SK-2 światłowód.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11938" cy="4263250"/>
                    </a:xfrm>
                    <a:prstGeom prst="rect">
                      <a:avLst/>
                    </a:prstGeom>
                  </pic:spPr>
                </pic:pic>
              </a:graphicData>
            </a:graphic>
          </wp:inline>
        </w:drawing>
      </w:r>
      <w:r>
        <w:rPr>
          <w:rFonts w:ascii="Verdana" w:eastAsia="Lucida Sans Unicode" w:hAnsi="Verdana" w:cs="Mangal"/>
          <w:kern w:val="1"/>
          <w:sz w:val="20"/>
          <w:szCs w:val="20"/>
          <w:lang w:eastAsia="hi-IN" w:bidi="hi-IN"/>
        </w:rPr>
        <w:br w:type="page"/>
      </w:r>
    </w:p>
    <w:p w:rsidR="00D670DF" w:rsidRPr="00D670DF" w:rsidRDefault="00A13913" w:rsidP="00D45D0B">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w:t>
      </w:r>
      <w:r w:rsidR="00D670DF" w:rsidRPr="00D670DF">
        <w:rPr>
          <w:rFonts w:ascii="Verdana" w:eastAsia="Lucida Sans Unicode" w:hAnsi="Verdana" w:cs="Mangal"/>
          <w:kern w:val="1"/>
          <w:sz w:val="20"/>
          <w:szCs w:val="20"/>
          <w:lang w:eastAsia="hi-IN" w:bidi="hi-IN"/>
        </w:rPr>
        <w:t>ostawa kamer i montaż kamer</w:t>
      </w:r>
    </w:p>
    <w:p w:rsidR="00D670DF" w:rsidRPr="00D45D0B" w:rsidRDefault="00D670DF" w:rsidP="00D45D0B">
      <w:pPr>
        <w:pStyle w:val="Akapitzlist"/>
        <w:widowControl w:val="0"/>
        <w:numPr>
          <w:ilvl w:val="0"/>
          <w:numId w:val="29"/>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D45D0B">
        <w:rPr>
          <w:rFonts w:ascii="Verdana" w:eastAsia="Lucida Sans Unicode" w:hAnsi="Verdana" w:cs="Mangal"/>
          <w:kern w:val="1"/>
          <w:sz w:val="20"/>
          <w:szCs w:val="20"/>
          <w:lang w:eastAsia="hi-IN" w:bidi="hi-IN"/>
        </w:rPr>
        <w:t>Kamera stałopozycyjna – 2 szt.</w:t>
      </w:r>
    </w:p>
    <w:tbl>
      <w:tblPr>
        <w:tblStyle w:val="Tabela-Siatka"/>
        <w:tblW w:w="9776" w:type="dxa"/>
        <w:tblInd w:w="-5" w:type="dxa"/>
        <w:tblLook w:val="04A0" w:firstRow="1" w:lastRow="0" w:firstColumn="1" w:lastColumn="0" w:noHBand="0" w:noVBand="1"/>
      </w:tblPr>
      <w:tblGrid>
        <w:gridCol w:w="3544"/>
        <w:gridCol w:w="6232"/>
      </w:tblGrid>
      <w:tr w:rsidR="00D670DF" w:rsidRPr="002C482B" w:rsidTr="00EF666D">
        <w:tc>
          <w:tcPr>
            <w:tcW w:w="9776" w:type="dxa"/>
            <w:gridSpan w:val="2"/>
          </w:tcPr>
          <w:p w:rsidR="00D670DF" w:rsidRPr="002C482B" w:rsidRDefault="00D670DF" w:rsidP="000979D2">
            <w:pPr>
              <w:rPr>
                <w:rFonts w:ascii="Verdana" w:hAnsi="Verdana" w:cs="Arial"/>
                <w:sz w:val="20"/>
                <w:szCs w:val="20"/>
              </w:rPr>
            </w:pPr>
            <w:r w:rsidRPr="002C482B">
              <w:rPr>
                <w:rFonts w:ascii="Verdana" w:hAnsi="Verdana" w:cs="Arial"/>
                <w:sz w:val="20"/>
                <w:szCs w:val="20"/>
              </w:rPr>
              <w:t>Kamera stałopozycyjna</w:t>
            </w:r>
            <w:r>
              <w:rPr>
                <w:rFonts w:ascii="Verdana" w:hAnsi="Verdana" w:cs="Arial"/>
                <w:sz w:val="20"/>
                <w:szCs w:val="20"/>
              </w:rPr>
              <w:t xml:space="preserve"> </w:t>
            </w:r>
            <w:r w:rsidR="000979D2">
              <w:rPr>
                <w:rFonts w:ascii="Verdana" w:hAnsi="Verdana" w:cs="Arial"/>
                <w:sz w:val="20"/>
                <w:szCs w:val="20"/>
              </w:rPr>
              <w:t>o</w:t>
            </w:r>
            <w:r>
              <w:rPr>
                <w:rFonts w:ascii="Verdana" w:hAnsi="Verdana" w:cs="Arial"/>
                <w:sz w:val="20"/>
                <w:szCs w:val="20"/>
              </w:rPr>
              <w:t xml:space="preserve"> następujących minimalnych parametrach</w:t>
            </w:r>
          </w:p>
        </w:tc>
      </w:tr>
      <w:tr w:rsidR="00D670DF" w:rsidRPr="002C482B" w:rsidTr="00EF666D">
        <w:tc>
          <w:tcPr>
            <w:tcW w:w="3544" w:type="dxa"/>
          </w:tcPr>
          <w:p w:rsidR="00D670DF" w:rsidRPr="002C482B" w:rsidRDefault="00D670DF" w:rsidP="00EF666D">
            <w:pPr>
              <w:rPr>
                <w:rFonts w:ascii="Verdana" w:hAnsi="Verdana" w:cs="Arial"/>
                <w:sz w:val="20"/>
                <w:szCs w:val="20"/>
              </w:rPr>
            </w:pPr>
            <w:r w:rsidRPr="002C482B">
              <w:rPr>
                <w:rFonts w:ascii="Verdana" w:hAnsi="Verdana" w:cs="Arial"/>
                <w:sz w:val="20"/>
                <w:szCs w:val="20"/>
              </w:rPr>
              <w:t xml:space="preserve">Specyfikacja techniczna </w:t>
            </w:r>
          </w:p>
          <w:p w:rsidR="00D670DF" w:rsidRPr="002C482B" w:rsidRDefault="00D670DF" w:rsidP="00EF666D">
            <w:pPr>
              <w:rPr>
                <w:rFonts w:ascii="Verdana" w:hAnsi="Verdana" w:cs="Arial"/>
                <w:sz w:val="20"/>
                <w:szCs w:val="20"/>
              </w:rPr>
            </w:pPr>
            <w:r w:rsidRPr="002C482B">
              <w:rPr>
                <w:rFonts w:ascii="Verdana" w:hAnsi="Verdana" w:cs="Arial"/>
                <w:sz w:val="20"/>
                <w:szCs w:val="20"/>
              </w:rPr>
              <w:t>(wymagania minimalne)</w:t>
            </w:r>
          </w:p>
        </w:tc>
        <w:tc>
          <w:tcPr>
            <w:tcW w:w="6232" w:type="dxa"/>
          </w:tcPr>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4 x rozdzielczość 2560 x 1920 (maks. 20 MP)</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4 x obiektyw zmiennoogniskowy 3,6–9,4 mm (2,6 x) z silnikiem</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4 x maks. 30 kl./s przy 5 MP (H.265, H.264)</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Cyfrowa stabilizacja obrazu z wbudowanym żyroskopem</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Obsługa kodeków H.265, H.264, MJPEG</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 xml:space="preserve">Dzień/noc (filtr podczerwieni), WDR (120 </w:t>
            </w:r>
            <w:proofErr w:type="spellStart"/>
            <w:r w:rsidRPr="002C482B">
              <w:rPr>
                <w:rFonts w:ascii="Verdana" w:hAnsi="Verdana" w:cs="Arial"/>
                <w:sz w:val="20"/>
                <w:szCs w:val="20"/>
              </w:rPr>
              <w:t>dB</w:t>
            </w:r>
            <w:proofErr w:type="spellEnd"/>
            <w:r w:rsidRPr="002C482B">
              <w:rPr>
                <w:rFonts w:ascii="Verdana" w:hAnsi="Verdana" w:cs="Arial"/>
                <w:sz w:val="20"/>
                <w:szCs w:val="20"/>
              </w:rPr>
              <w:t>)</w:t>
            </w:r>
          </w:p>
          <w:p w:rsidR="00D670DF" w:rsidRPr="002C482B"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Detekcja ruchu, wykrywanie sabotażu, zaawansowana analiza wideo</w:t>
            </w:r>
          </w:p>
          <w:p w:rsidR="00D670DF" w:rsidRDefault="00D670DF" w:rsidP="00D670DF">
            <w:pPr>
              <w:pStyle w:val="Akapitzlist"/>
              <w:numPr>
                <w:ilvl w:val="0"/>
                <w:numId w:val="10"/>
              </w:numPr>
              <w:rPr>
                <w:rFonts w:ascii="Verdana" w:hAnsi="Verdana" w:cs="Arial"/>
                <w:sz w:val="20"/>
                <w:szCs w:val="20"/>
              </w:rPr>
            </w:pPr>
            <w:r w:rsidRPr="002C482B">
              <w:rPr>
                <w:rFonts w:ascii="Verdana" w:hAnsi="Verdana" w:cs="Arial"/>
                <w:sz w:val="20"/>
                <w:szCs w:val="20"/>
              </w:rPr>
              <w:t xml:space="preserve">Gniazdo kart pamięci SD/SDHC/SDXC, obsługa </w:t>
            </w:r>
            <w:proofErr w:type="spellStart"/>
            <w:r w:rsidRPr="002C482B">
              <w:rPr>
                <w:rFonts w:ascii="Verdana" w:hAnsi="Verdana" w:cs="Arial"/>
                <w:sz w:val="20"/>
                <w:szCs w:val="20"/>
              </w:rPr>
              <w:t>WiseStream</w:t>
            </w:r>
            <w:proofErr w:type="spellEnd"/>
          </w:p>
          <w:p w:rsidR="00D670DF" w:rsidRPr="002C482B" w:rsidRDefault="00D670DF" w:rsidP="00D670DF">
            <w:pPr>
              <w:pStyle w:val="Akapitzlist"/>
              <w:numPr>
                <w:ilvl w:val="0"/>
                <w:numId w:val="10"/>
              </w:numPr>
              <w:rPr>
                <w:rFonts w:ascii="Verdana" w:hAnsi="Verdana" w:cs="Arial"/>
                <w:sz w:val="20"/>
                <w:szCs w:val="20"/>
              </w:rPr>
            </w:pPr>
            <w:r>
              <w:rPr>
                <w:rFonts w:ascii="Verdana" w:hAnsi="Verdana" w:cs="Arial"/>
                <w:sz w:val="20"/>
                <w:szCs w:val="20"/>
              </w:rPr>
              <w:t xml:space="preserve">Port sieciowy 1 </w:t>
            </w:r>
            <w:proofErr w:type="spellStart"/>
            <w:r>
              <w:rPr>
                <w:rFonts w:ascii="Verdana" w:hAnsi="Verdana" w:cs="Arial"/>
                <w:sz w:val="20"/>
                <w:szCs w:val="20"/>
              </w:rPr>
              <w:t>GbE</w:t>
            </w:r>
            <w:proofErr w:type="spellEnd"/>
            <w:r>
              <w:rPr>
                <w:rFonts w:ascii="Verdana" w:hAnsi="Verdana" w:cs="Arial"/>
                <w:sz w:val="20"/>
                <w:szCs w:val="20"/>
              </w:rPr>
              <w:t xml:space="preserve">, obsługujące wszystkie przetworniki obrazu oraz umożliwiające zasilanie </w:t>
            </w:r>
            <w:proofErr w:type="spellStart"/>
            <w:r>
              <w:rPr>
                <w:rFonts w:ascii="Verdana" w:hAnsi="Verdana" w:cs="Arial"/>
                <w:sz w:val="20"/>
                <w:szCs w:val="20"/>
              </w:rPr>
              <w:t>PoE</w:t>
            </w:r>
            <w:proofErr w:type="spellEnd"/>
          </w:p>
        </w:tc>
      </w:tr>
      <w:tr w:rsidR="00D670DF" w:rsidRPr="002C482B" w:rsidTr="00EF666D">
        <w:tc>
          <w:tcPr>
            <w:tcW w:w="3544" w:type="dxa"/>
          </w:tcPr>
          <w:p w:rsidR="00D670DF" w:rsidRPr="002C482B" w:rsidRDefault="00D670DF" w:rsidP="00EF666D">
            <w:pPr>
              <w:rPr>
                <w:rFonts w:ascii="Verdana" w:hAnsi="Verdana" w:cs="Arial"/>
                <w:sz w:val="20"/>
                <w:szCs w:val="20"/>
              </w:rPr>
            </w:pPr>
            <w:r w:rsidRPr="002C482B">
              <w:rPr>
                <w:rFonts w:ascii="Verdana" w:hAnsi="Verdana" w:cs="Arial"/>
                <w:sz w:val="20"/>
                <w:szCs w:val="20"/>
              </w:rPr>
              <w:t>Zasilanie</w:t>
            </w:r>
          </w:p>
        </w:tc>
        <w:tc>
          <w:tcPr>
            <w:tcW w:w="6232" w:type="dxa"/>
          </w:tcPr>
          <w:p w:rsidR="00D670DF" w:rsidRPr="002C482B" w:rsidRDefault="00D670DF" w:rsidP="00EF666D">
            <w:pPr>
              <w:rPr>
                <w:rFonts w:ascii="Verdana" w:hAnsi="Verdana" w:cs="Arial"/>
                <w:sz w:val="20"/>
                <w:szCs w:val="20"/>
              </w:rPr>
            </w:pPr>
            <w:r w:rsidRPr="002C482B">
              <w:rPr>
                <w:rFonts w:ascii="Verdana" w:hAnsi="Verdana" w:cs="Arial"/>
                <w:sz w:val="20"/>
                <w:szCs w:val="20"/>
              </w:rPr>
              <w:t xml:space="preserve">12 V (prąd stały), </w:t>
            </w:r>
            <w:proofErr w:type="spellStart"/>
            <w:r w:rsidRPr="002C482B">
              <w:rPr>
                <w:rFonts w:ascii="Verdana" w:hAnsi="Verdana" w:cs="Arial"/>
                <w:sz w:val="20"/>
                <w:szCs w:val="20"/>
              </w:rPr>
              <w:t>PoE</w:t>
            </w:r>
            <w:proofErr w:type="spellEnd"/>
            <w:r w:rsidRPr="002C482B">
              <w:rPr>
                <w:rFonts w:ascii="Verdana" w:hAnsi="Verdana" w:cs="Arial"/>
                <w:sz w:val="20"/>
                <w:szCs w:val="20"/>
              </w:rPr>
              <w:t xml:space="preserve"> (zasilacz w zestawie)</w:t>
            </w:r>
          </w:p>
        </w:tc>
      </w:tr>
      <w:tr w:rsidR="00D670DF" w:rsidRPr="002C482B" w:rsidTr="00EF666D">
        <w:tc>
          <w:tcPr>
            <w:tcW w:w="3544" w:type="dxa"/>
          </w:tcPr>
          <w:p w:rsidR="00D670DF" w:rsidRPr="002C482B" w:rsidRDefault="00D670DF" w:rsidP="00EF666D">
            <w:pPr>
              <w:rPr>
                <w:rFonts w:ascii="Verdana" w:hAnsi="Verdana" w:cs="Arial"/>
                <w:sz w:val="20"/>
                <w:szCs w:val="20"/>
              </w:rPr>
            </w:pPr>
            <w:r w:rsidRPr="002C482B">
              <w:rPr>
                <w:rFonts w:ascii="Verdana" w:hAnsi="Verdana" w:cs="Arial"/>
                <w:sz w:val="20"/>
                <w:szCs w:val="20"/>
              </w:rPr>
              <w:t>Dodatkowe wyposażenie</w:t>
            </w:r>
          </w:p>
        </w:tc>
        <w:tc>
          <w:tcPr>
            <w:tcW w:w="6232" w:type="dxa"/>
          </w:tcPr>
          <w:p w:rsidR="00D670DF" w:rsidRPr="002C482B" w:rsidRDefault="00D670DF" w:rsidP="00D670DF">
            <w:pPr>
              <w:pStyle w:val="Akapitzlist"/>
              <w:numPr>
                <w:ilvl w:val="0"/>
                <w:numId w:val="11"/>
              </w:numPr>
              <w:rPr>
                <w:rFonts w:ascii="Verdana" w:hAnsi="Verdana" w:cs="Arial"/>
                <w:sz w:val="20"/>
                <w:szCs w:val="20"/>
              </w:rPr>
            </w:pPr>
            <w:r w:rsidRPr="002C482B">
              <w:rPr>
                <w:rFonts w:ascii="Verdana" w:hAnsi="Verdana" w:cs="Arial"/>
                <w:sz w:val="20"/>
                <w:szCs w:val="20"/>
              </w:rPr>
              <w:t>Wysięgnik ścienny do kamery zintegrowanej</w:t>
            </w:r>
          </w:p>
          <w:p w:rsidR="00D670DF" w:rsidRPr="002C482B" w:rsidRDefault="00D670DF" w:rsidP="00D670DF">
            <w:pPr>
              <w:pStyle w:val="Akapitzlist"/>
              <w:numPr>
                <w:ilvl w:val="0"/>
                <w:numId w:val="11"/>
              </w:numPr>
              <w:rPr>
                <w:rFonts w:ascii="Verdana" w:hAnsi="Verdana" w:cs="Arial"/>
                <w:sz w:val="20"/>
                <w:szCs w:val="20"/>
              </w:rPr>
            </w:pPr>
            <w:r w:rsidRPr="002C482B">
              <w:rPr>
                <w:rFonts w:ascii="Verdana" w:hAnsi="Verdana" w:cs="Arial"/>
                <w:sz w:val="20"/>
                <w:szCs w:val="20"/>
              </w:rPr>
              <w:t xml:space="preserve">Adapter słupowy do montażu kamery  </w:t>
            </w:r>
          </w:p>
        </w:tc>
      </w:tr>
      <w:tr w:rsidR="00D670DF" w:rsidRPr="002C482B" w:rsidTr="00EF666D">
        <w:tc>
          <w:tcPr>
            <w:tcW w:w="3544" w:type="dxa"/>
          </w:tcPr>
          <w:p w:rsidR="00D670DF" w:rsidRPr="002C482B" w:rsidRDefault="00D670DF" w:rsidP="00EF666D">
            <w:pPr>
              <w:rPr>
                <w:rFonts w:ascii="Verdana" w:hAnsi="Verdana" w:cs="Arial"/>
                <w:sz w:val="20"/>
                <w:szCs w:val="20"/>
              </w:rPr>
            </w:pPr>
            <w:r>
              <w:rPr>
                <w:rFonts w:ascii="Verdana" w:hAnsi="Verdana" w:cs="Arial"/>
                <w:sz w:val="20"/>
                <w:szCs w:val="20"/>
              </w:rPr>
              <w:t>Licencje</w:t>
            </w:r>
          </w:p>
        </w:tc>
        <w:tc>
          <w:tcPr>
            <w:tcW w:w="6232" w:type="dxa"/>
          </w:tcPr>
          <w:p w:rsidR="00D670DF" w:rsidRPr="003A4267" w:rsidRDefault="00D670DF" w:rsidP="00B5013A">
            <w:pPr>
              <w:rPr>
                <w:rFonts w:ascii="Verdana" w:hAnsi="Verdana" w:cs="Arial"/>
                <w:sz w:val="20"/>
                <w:szCs w:val="20"/>
              </w:rPr>
            </w:pPr>
            <w:r>
              <w:rPr>
                <w:rFonts w:ascii="Verdana" w:hAnsi="Verdana" w:cs="Arial"/>
                <w:sz w:val="20"/>
                <w:szCs w:val="20"/>
              </w:rPr>
              <w:t xml:space="preserve">Dostawa licencji wymaganych dla podłączenia kamery do posiadanego systemu </w:t>
            </w:r>
            <w:r w:rsidRPr="00793C32">
              <w:rPr>
                <w:rFonts w:ascii="Verdana" w:eastAsia="Lucida Sans Unicode" w:hAnsi="Verdana" w:cs="Mangal"/>
                <w:kern w:val="1"/>
                <w:sz w:val="20"/>
                <w:szCs w:val="20"/>
                <w:lang w:eastAsia="hi-IN" w:bidi="hi-IN"/>
              </w:rPr>
              <w:t xml:space="preserve">VDG </w:t>
            </w:r>
            <w:proofErr w:type="spellStart"/>
            <w:r w:rsidRPr="00793C32">
              <w:rPr>
                <w:rFonts w:ascii="Verdana" w:eastAsia="Lucida Sans Unicode" w:hAnsi="Verdana" w:cs="Mangal"/>
                <w:kern w:val="1"/>
                <w:sz w:val="20"/>
                <w:szCs w:val="20"/>
                <w:lang w:eastAsia="hi-IN" w:bidi="hi-IN"/>
              </w:rPr>
              <w:t>Sense</w:t>
            </w:r>
            <w:proofErr w:type="spellEnd"/>
            <w:r w:rsidRPr="00793C32">
              <w:rPr>
                <w:rFonts w:ascii="Verdana" w:eastAsia="Lucida Sans Unicode" w:hAnsi="Verdana" w:cs="Mangal"/>
                <w:kern w:val="1"/>
                <w:sz w:val="20"/>
                <w:szCs w:val="20"/>
                <w:lang w:eastAsia="hi-IN" w:bidi="hi-IN"/>
              </w:rPr>
              <w:t xml:space="preserve"> Pro v.2.5.1</w:t>
            </w:r>
            <w:r w:rsidR="00B5013A">
              <w:rPr>
                <w:rFonts w:ascii="Verdana" w:eastAsia="Lucida Sans Unicode" w:hAnsi="Verdana" w:cs="Mangal"/>
                <w:kern w:val="1"/>
                <w:sz w:val="20"/>
                <w:szCs w:val="20"/>
                <w:lang w:eastAsia="hi-IN" w:bidi="hi-IN"/>
              </w:rPr>
              <w:t>5</w:t>
            </w:r>
            <w:r>
              <w:rPr>
                <w:rFonts w:ascii="Verdana" w:eastAsia="Lucida Sans Unicode" w:hAnsi="Verdana" w:cs="Mangal"/>
                <w:kern w:val="1"/>
                <w:sz w:val="20"/>
                <w:szCs w:val="20"/>
                <w:lang w:eastAsia="hi-IN" w:bidi="hi-IN"/>
              </w:rPr>
              <w:t xml:space="preserve"> </w:t>
            </w:r>
            <w:r w:rsidR="00A31D4C">
              <w:rPr>
                <w:rFonts w:ascii="Verdana" w:eastAsia="Lucida Sans Unicode" w:hAnsi="Verdana" w:cs="Mangal"/>
                <w:kern w:val="2"/>
                <w:sz w:val="20"/>
                <w:szCs w:val="20"/>
                <w:lang w:eastAsia="hi-IN" w:bidi="hi-IN"/>
              </w:rPr>
              <w:t>i  pozwalającej na uruchomienie w systemie 4 strumieni wizyjnych z funkcją analityki obrazowej każdy</w:t>
            </w:r>
          </w:p>
        </w:tc>
      </w:tr>
    </w:tbl>
    <w:p w:rsidR="00D670DF" w:rsidRDefault="00D670DF" w:rsidP="00D670DF">
      <w:pPr>
        <w:widowControl w:val="0"/>
        <w:tabs>
          <w:tab w:val="left" w:pos="-4253"/>
        </w:tabs>
        <w:suppressAutoHyphens/>
        <w:spacing w:after="0" w:line="240" w:lineRule="auto"/>
        <w:ind w:left="720"/>
        <w:jc w:val="both"/>
        <w:rPr>
          <w:rFonts w:ascii="Verdana" w:eastAsia="Lucida Sans Unicode" w:hAnsi="Verdana" w:cs="Mangal"/>
          <w:kern w:val="1"/>
          <w:sz w:val="20"/>
          <w:szCs w:val="20"/>
          <w:lang w:eastAsia="hi-IN" w:bidi="hi-IN"/>
        </w:rPr>
      </w:pPr>
    </w:p>
    <w:p w:rsidR="00D670DF" w:rsidRPr="00D670DF" w:rsidRDefault="00D670DF" w:rsidP="00D45D0B">
      <w:pPr>
        <w:pStyle w:val="Akapitzlist"/>
        <w:widowControl w:val="0"/>
        <w:numPr>
          <w:ilvl w:val="0"/>
          <w:numId w:val="29"/>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D670DF">
        <w:rPr>
          <w:rFonts w:ascii="Verdana" w:eastAsia="Lucida Sans Unicode" w:hAnsi="Verdana" w:cs="Mangal"/>
          <w:kern w:val="1"/>
          <w:sz w:val="20"/>
          <w:szCs w:val="20"/>
          <w:lang w:eastAsia="hi-IN" w:bidi="hi-IN"/>
        </w:rPr>
        <w:t>Kamera obrotowa – 2 szt.</w:t>
      </w:r>
    </w:p>
    <w:tbl>
      <w:tblPr>
        <w:tblStyle w:val="Tabela-Siatka"/>
        <w:tblW w:w="9776" w:type="dxa"/>
        <w:tblLook w:val="04A0" w:firstRow="1" w:lastRow="0" w:firstColumn="1" w:lastColumn="0" w:noHBand="0" w:noVBand="1"/>
      </w:tblPr>
      <w:tblGrid>
        <w:gridCol w:w="3539"/>
        <w:gridCol w:w="6237"/>
      </w:tblGrid>
      <w:tr w:rsidR="00D670DF" w:rsidRPr="002C482B" w:rsidTr="00EF666D">
        <w:tc>
          <w:tcPr>
            <w:tcW w:w="9776" w:type="dxa"/>
            <w:gridSpan w:val="2"/>
          </w:tcPr>
          <w:p w:rsidR="00D670DF" w:rsidRPr="002C482B" w:rsidRDefault="00D670DF" w:rsidP="000979D2">
            <w:pPr>
              <w:rPr>
                <w:rFonts w:ascii="Verdana" w:hAnsi="Verdana" w:cs="Times New Roman"/>
                <w:sz w:val="20"/>
                <w:szCs w:val="20"/>
              </w:rPr>
            </w:pPr>
            <w:r w:rsidRPr="002C482B">
              <w:rPr>
                <w:rFonts w:ascii="Verdana" w:hAnsi="Verdana" w:cs="Times New Roman"/>
                <w:sz w:val="20"/>
                <w:szCs w:val="20"/>
              </w:rPr>
              <w:t>Kamera obrotowa</w:t>
            </w:r>
            <w:r>
              <w:rPr>
                <w:rFonts w:ascii="Verdana" w:hAnsi="Verdana" w:cs="Times New Roman"/>
                <w:sz w:val="20"/>
                <w:szCs w:val="20"/>
              </w:rPr>
              <w:t xml:space="preserve"> </w:t>
            </w:r>
            <w:r>
              <w:rPr>
                <w:rFonts w:ascii="Verdana" w:hAnsi="Verdana" w:cs="Arial"/>
                <w:sz w:val="20"/>
                <w:szCs w:val="20"/>
              </w:rPr>
              <w:t>o następujących minimalnych parametrach</w:t>
            </w:r>
          </w:p>
        </w:tc>
      </w:tr>
      <w:tr w:rsidR="00D670DF" w:rsidRPr="002C482B" w:rsidTr="00EF666D">
        <w:tc>
          <w:tcPr>
            <w:tcW w:w="3539" w:type="dxa"/>
          </w:tcPr>
          <w:p w:rsidR="00D670DF" w:rsidRPr="002C482B" w:rsidRDefault="00D670DF" w:rsidP="00EF666D">
            <w:pPr>
              <w:rPr>
                <w:rFonts w:ascii="Verdana" w:hAnsi="Verdana" w:cs="Times New Roman"/>
                <w:sz w:val="20"/>
                <w:szCs w:val="20"/>
              </w:rPr>
            </w:pPr>
            <w:r w:rsidRPr="002C482B">
              <w:rPr>
                <w:rFonts w:ascii="Verdana" w:hAnsi="Verdana" w:cs="Times New Roman"/>
                <w:sz w:val="20"/>
                <w:szCs w:val="20"/>
              </w:rPr>
              <w:t>Specyfikacja techniczna</w:t>
            </w:r>
          </w:p>
          <w:p w:rsidR="00D670DF" w:rsidRPr="002C482B" w:rsidRDefault="00D670DF" w:rsidP="00EF666D">
            <w:pPr>
              <w:rPr>
                <w:rFonts w:ascii="Verdana" w:hAnsi="Verdana" w:cs="Times New Roman"/>
                <w:sz w:val="20"/>
                <w:szCs w:val="20"/>
              </w:rPr>
            </w:pPr>
            <w:r w:rsidRPr="002C482B">
              <w:rPr>
                <w:rFonts w:ascii="Verdana" w:hAnsi="Verdana" w:cs="Times New Roman"/>
                <w:sz w:val="20"/>
                <w:szCs w:val="20"/>
              </w:rPr>
              <w:t>(wymagania minimalne)</w:t>
            </w:r>
          </w:p>
        </w:tc>
        <w:tc>
          <w:tcPr>
            <w:tcW w:w="6237" w:type="dxa"/>
          </w:tcPr>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Standard:</w:t>
            </w:r>
            <w:r w:rsidRPr="002C482B">
              <w:rPr>
                <w:rFonts w:ascii="Verdana" w:eastAsia="Times New Roman" w:hAnsi="Verdana" w:cs="Times New Roman"/>
                <w:sz w:val="20"/>
                <w:szCs w:val="20"/>
                <w:lang w:eastAsia="pl-PL"/>
              </w:rPr>
              <w:t xml:space="preserve"> TCP/IP</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Przetwornik:</w:t>
            </w:r>
            <w:r w:rsidRPr="002C482B">
              <w:rPr>
                <w:rFonts w:ascii="Verdana" w:eastAsia="Times New Roman" w:hAnsi="Verdana" w:cs="Times New Roman"/>
                <w:sz w:val="20"/>
                <w:szCs w:val="20"/>
                <w:lang w:eastAsia="pl-PL"/>
              </w:rPr>
              <w:t xml:space="preserve"> 1/2.8 " STARVIS™ CMOS</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Wielkość matrycy</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2.1 </w:t>
            </w:r>
            <w:proofErr w:type="spellStart"/>
            <w:r w:rsidRPr="002C482B">
              <w:rPr>
                <w:rFonts w:ascii="Verdana" w:eastAsia="Times New Roman" w:hAnsi="Verdana" w:cs="Times New Roman"/>
                <w:sz w:val="20"/>
                <w:szCs w:val="20"/>
                <w:lang w:eastAsia="pl-PL"/>
              </w:rPr>
              <w:t>Mpx</w:t>
            </w:r>
            <w:proofErr w:type="spellEnd"/>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Rozdzielczość</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1920 x 1080  - 1080p 1280 x 720  - 720p 704 x 576  - D1</w:t>
            </w:r>
          </w:p>
          <w:p w:rsidR="00D670DF"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Tryby pracy</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Strumienie główny i pomocniczy mogą wys</w:t>
            </w:r>
            <w:r>
              <w:rPr>
                <w:rFonts w:ascii="Verdana" w:eastAsia="Times New Roman" w:hAnsi="Verdana" w:cs="Times New Roman"/>
                <w:sz w:val="20"/>
                <w:szCs w:val="20"/>
                <w:lang w:eastAsia="pl-PL"/>
              </w:rPr>
              <w:t>tępować w dowolnej konfiguracji.</w:t>
            </w:r>
          </w:p>
          <w:p w:rsidR="00D670DF" w:rsidRPr="002C482B" w:rsidRDefault="00D670DF" w:rsidP="00D670DF">
            <w:pPr>
              <w:pStyle w:val="Akapitzlist"/>
              <w:numPr>
                <w:ilvl w:val="1"/>
                <w:numId w:val="13"/>
              </w:numPr>
              <w:rPr>
                <w:rFonts w:ascii="Verdana" w:eastAsia="Times New Roman" w:hAnsi="Verdana" w:cs="Times New Roman"/>
                <w:sz w:val="20"/>
                <w:szCs w:val="20"/>
                <w:lang w:eastAsia="pl-PL"/>
              </w:rPr>
            </w:pPr>
            <w:r w:rsidRPr="002C482B">
              <w:rPr>
                <w:rFonts w:ascii="Verdana" w:eastAsia="Times New Roman" w:hAnsi="Verdana" w:cs="Times New Roman"/>
                <w:sz w:val="20"/>
                <w:szCs w:val="20"/>
                <w:lang w:eastAsia="pl-PL"/>
              </w:rPr>
              <w:t>Strumień główny : 1920 x 1080, 1280 x 960, 1280 x 720  Strumień pomocniczy : 704 x 576, 352 x 288  Strumień pomocniczy 2 : 1920 x 1080, 1280 x 960, 1280 x 720, 704 x 576, 352 x 288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System skanowania</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Progresywny</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Obiektyw</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4.8  ... 120 mm</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Kąt widzenia</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59 °... 2.4 °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Zoom optyczny</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x 25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Zoom cyfrowy</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x 16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Zasięg oświetlacza IR</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150 m</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Zakres obrotu w poziomie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360 ° ciągły</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Zakres obrotu w pionie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-15 ° ... 90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Interfejs RS-485</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 xml:space="preserve">Liczba </w:t>
            </w:r>
            <w:proofErr w:type="spellStart"/>
            <w:r w:rsidRPr="002C482B">
              <w:rPr>
                <w:rFonts w:ascii="Verdana" w:eastAsia="Times New Roman" w:hAnsi="Verdana" w:cs="Times New Roman"/>
                <w:bCs/>
                <w:sz w:val="20"/>
                <w:szCs w:val="20"/>
                <w:lang w:eastAsia="pl-PL"/>
              </w:rPr>
              <w:t>presetów</w:t>
            </w:r>
            <w:proofErr w:type="spellEnd"/>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300 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Skanowanie w poziomie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Tak</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Ustawiane trasy ruchu</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8 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Metoda kompresji obrazu</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H.265 / H.264 / MJPEG</w:t>
            </w:r>
          </w:p>
          <w:p w:rsidR="00D670DF" w:rsidRPr="00175331" w:rsidRDefault="00D670DF" w:rsidP="00D670DF">
            <w:pPr>
              <w:pStyle w:val="Akapitzlist"/>
              <w:numPr>
                <w:ilvl w:val="0"/>
                <w:numId w:val="13"/>
              </w:numPr>
              <w:rPr>
                <w:rFonts w:ascii="Verdana" w:eastAsia="Times New Roman" w:hAnsi="Verdana" w:cs="Times New Roman"/>
                <w:sz w:val="20"/>
                <w:szCs w:val="20"/>
                <w:lang w:val="en-US" w:eastAsia="pl-PL"/>
              </w:rPr>
            </w:pPr>
            <w:r w:rsidRPr="002C482B">
              <w:rPr>
                <w:rFonts w:ascii="Verdana" w:eastAsia="Times New Roman" w:hAnsi="Verdana" w:cs="Times New Roman"/>
                <w:bCs/>
                <w:sz w:val="20"/>
                <w:szCs w:val="20"/>
                <w:lang w:eastAsia="pl-PL"/>
              </w:rPr>
              <w:t>Przepływność (</w:t>
            </w:r>
            <w:proofErr w:type="spellStart"/>
            <w:r w:rsidRPr="002C482B">
              <w:rPr>
                <w:rFonts w:ascii="Verdana" w:eastAsia="Times New Roman" w:hAnsi="Verdana" w:cs="Times New Roman"/>
                <w:bCs/>
                <w:sz w:val="20"/>
                <w:szCs w:val="20"/>
                <w:lang w:eastAsia="pl-PL"/>
              </w:rPr>
              <w:t>bitrate</w:t>
            </w:r>
            <w:proofErr w:type="spellEnd"/>
            <w:r w:rsidRPr="002C482B">
              <w:rPr>
                <w:rFonts w:ascii="Verdana" w:eastAsia="Times New Roman" w:hAnsi="Verdana" w:cs="Times New Roman"/>
                <w:bCs/>
                <w:sz w:val="20"/>
                <w:szCs w:val="20"/>
                <w:lang w:eastAsia="pl-PL"/>
              </w:rPr>
              <w:t>)</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448  ... 8192 </w:t>
            </w:r>
            <w:proofErr w:type="spellStart"/>
            <w:r w:rsidRPr="002C482B">
              <w:rPr>
                <w:rFonts w:ascii="Verdana" w:eastAsia="Times New Roman" w:hAnsi="Verdana" w:cs="Times New Roman"/>
                <w:sz w:val="20"/>
                <w:szCs w:val="20"/>
                <w:lang w:eastAsia="pl-PL"/>
              </w:rPr>
              <w:t>kbit</w:t>
            </w:r>
            <w:proofErr w:type="spellEnd"/>
            <w:r w:rsidRPr="002C482B">
              <w:rPr>
                <w:rFonts w:ascii="Verdana" w:eastAsia="Times New Roman" w:hAnsi="Verdana" w:cs="Times New Roman"/>
                <w:sz w:val="20"/>
                <w:szCs w:val="20"/>
                <w:lang w:eastAsia="pl-PL"/>
              </w:rPr>
              <w:t xml:space="preserve">/s - H.264 768  ... </w:t>
            </w:r>
            <w:r w:rsidRPr="00175331">
              <w:rPr>
                <w:rFonts w:ascii="Verdana" w:eastAsia="Times New Roman" w:hAnsi="Verdana" w:cs="Times New Roman"/>
                <w:sz w:val="20"/>
                <w:szCs w:val="20"/>
                <w:lang w:val="en-US" w:eastAsia="pl-PL"/>
              </w:rPr>
              <w:t>4608 </w:t>
            </w:r>
            <w:proofErr w:type="spellStart"/>
            <w:r w:rsidRPr="00175331">
              <w:rPr>
                <w:rFonts w:ascii="Verdana" w:eastAsia="Times New Roman" w:hAnsi="Verdana" w:cs="Times New Roman"/>
                <w:sz w:val="20"/>
                <w:szCs w:val="20"/>
                <w:lang w:val="en-US" w:eastAsia="pl-PL"/>
              </w:rPr>
              <w:t>kbit</w:t>
            </w:r>
            <w:proofErr w:type="spellEnd"/>
            <w:r w:rsidRPr="00175331">
              <w:rPr>
                <w:rFonts w:ascii="Verdana" w:eastAsia="Times New Roman" w:hAnsi="Verdana" w:cs="Times New Roman"/>
                <w:sz w:val="20"/>
                <w:szCs w:val="20"/>
                <w:lang w:val="en-US" w:eastAsia="pl-PL"/>
              </w:rPr>
              <w:t>/s - H.265 5120  ... 10240 </w:t>
            </w:r>
            <w:proofErr w:type="spellStart"/>
            <w:r w:rsidRPr="00175331">
              <w:rPr>
                <w:rFonts w:ascii="Verdana" w:eastAsia="Times New Roman" w:hAnsi="Verdana" w:cs="Times New Roman"/>
                <w:sz w:val="20"/>
                <w:szCs w:val="20"/>
                <w:lang w:val="en-US" w:eastAsia="pl-PL"/>
              </w:rPr>
              <w:t>kbit</w:t>
            </w:r>
            <w:proofErr w:type="spellEnd"/>
            <w:r w:rsidRPr="00175331">
              <w:rPr>
                <w:rFonts w:ascii="Verdana" w:eastAsia="Times New Roman" w:hAnsi="Verdana" w:cs="Times New Roman"/>
                <w:sz w:val="20"/>
                <w:szCs w:val="20"/>
                <w:lang w:val="en-US" w:eastAsia="pl-PL"/>
              </w:rPr>
              <w:t>/s – MJPEG</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Wejścia / wyjścia alarmowe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2 / 1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Audio</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Wejście na mikrofon zewnętrzny, Wyjście audio Detekcja dźwięku</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Prędkość transmisji strumienia głównego</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max. 50 </w:t>
            </w:r>
            <w:proofErr w:type="spellStart"/>
            <w:r w:rsidRPr="002C482B">
              <w:rPr>
                <w:rFonts w:ascii="Verdana" w:eastAsia="Times New Roman" w:hAnsi="Verdana" w:cs="Times New Roman"/>
                <w:sz w:val="20"/>
                <w:szCs w:val="20"/>
                <w:lang w:eastAsia="pl-PL"/>
              </w:rPr>
              <w:t>kl</w:t>
            </w:r>
            <w:proofErr w:type="spellEnd"/>
            <w:r w:rsidRPr="002C482B">
              <w:rPr>
                <w:rFonts w:ascii="Verdana" w:eastAsia="Times New Roman" w:hAnsi="Verdana" w:cs="Times New Roman"/>
                <w:sz w:val="20"/>
                <w:szCs w:val="20"/>
                <w:lang w:eastAsia="pl-PL"/>
              </w:rPr>
              <w:t>/s - 1080p max. 50 </w:t>
            </w:r>
            <w:proofErr w:type="spellStart"/>
            <w:r w:rsidRPr="002C482B">
              <w:rPr>
                <w:rFonts w:ascii="Verdana" w:eastAsia="Times New Roman" w:hAnsi="Verdana" w:cs="Times New Roman"/>
                <w:sz w:val="20"/>
                <w:szCs w:val="20"/>
                <w:lang w:eastAsia="pl-PL"/>
              </w:rPr>
              <w:t>kl</w:t>
            </w:r>
            <w:proofErr w:type="spellEnd"/>
            <w:r w:rsidRPr="002C482B">
              <w:rPr>
                <w:rFonts w:ascii="Verdana" w:eastAsia="Times New Roman" w:hAnsi="Verdana" w:cs="Times New Roman"/>
                <w:sz w:val="20"/>
                <w:szCs w:val="20"/>
                <w:lang w:eastAsia="pl-PL"/>
              </w:rPr>
              <w:t>/s - 720p</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Interfejs sieciowy</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10/100 Base-T (RJ-45)</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Protokoły sieciowe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IPv4/IPv6, HTTP, HTTPS, SSL, TCP/IP, UDP, </w:t>
            </w:r>
            <w:proofErr w:type="spellStart"/>
            <w:r w:rsidRPr="002C482B">
              <w:rPr>
                <w:rFonts w:ascii="Verdana" w:eastAsia="Times New Roman" w:hAnsi="Verdana" w:cs="Times New Roman"/>
                <w:sz w:val="20"/>
                <w:szCs w:val="20"/>
                <w:lang w:eastAsia="pl-PL"/>
              </w:rPr>
              <w:t>UPnP</w:t>
            </w:r>
            <w:proofErr w:type="spellEnd"/>
            <w:r w:rsidRPr="002C482B">
              <w:rPr>
                <w:rFonts w:ascii="Verdana" w:eastAsia="Times New Roman" w:hAnsi="Verdana" w:cs="Times New Roman"/>
                <w:sz w:val="20"/>
                <w:szCs w:val="20"/>
                <w:lang w:eastAsia="pl-PL"/>
              </w:rPr>
              <w:t xml:space="preserve">, ICMP, IGMP, SNMP, RTSP, RTP, SMTP, NTP, DHCP, DNS, </w:t>
            </w:r>
            <w:proofErr w:type="spellStart"/>
            <w:r w:rsidRPr="002C482B">
              <w:rPr>
                <w:rFonts w:ascii="Verdana" w:eastAsia="Times New Roman" w:hAnsi="Verdana" w:cs="Times New Roman"/>
                <w:sz w:val="20"/>
                <w:szCs w:val="20"/>
                <w:lang w:eastAsia="pl-PL"/>
              </w:rPr>
              <w:t>PPPoE</w:t>
            </w:r>
            <w:proofErr w:type="spellEnd"/>
            <w:r w:rsidRPr="002C482B">
              <w:rPr>
                <w:rFonts w:ascii="Verdana" w:eastAsia="Times New Roman" w:hAnsi="Verdana" w:cs="Times New Roman"/>
                <w:sz w:val="20"/>
                <w:szCs w:val="20"/>
                <w:lang w:eastAsia="pl-PL"/>
              </w:rPr>
              <w:t xml:space="preserve">, DDNS, FTP, IP </w:t>
            </w:r>
            <w:proofErr w:type="spellStart"/>
            <w:r w:rsidRPr="002C482B">
              <w:rPr>
                <w:rFonts w:ascii="Verdana" w:eastAsia="Times New Roman" w:hAnsi="Verdana" w:cs="Times New Roman"/>
                <w:sz w:val="20"/>
                <w:szCs w:val="20"/>
                <w:lang w:eastAsia="pl-PL"/>
              </w:rPr>
              <w:t>Filter</w:t>
            </w:r>
            <w:proofErr w:type="spellEnd"/>
            <w:r w:rsidRPr="002C482B">
              <w:rPr>
                <w:rFonts w:ascii="Verdana" w:eastAsia="Times New Roman" w:hAnsi="Verdana" w:cs="Times New Roman"/>
                <w:sz w:val="20"/>
                <w:szCs w:val="20"/>
                <w:lang w:eastAsia="pl-PL"/>
              </w:rPr>
              <w:t xml:space="preserve">, </w:t>
            </w:r>
            <w:proofErr w:type="spellStart"/>
            <w:r w:rsidRPr="002C482B">
              <w:rPr>
                <w:rFonts w:ascii="Verdana" w:eastAsia="Times New Roman" w:hAnsi="Verdana" w:cs="Times New Roman"/>
                <w:sz w:val="20"/>
                <w:szCs w:val="20"/>
                <w:lang w:eastAsia="pl-PL"/>
              </w:rPr>
              <w:t>QoS</w:t>
            </w:r>
            <w:proofErr w:type="spellEnd"/>
            <w:r w:rsidRPr="002C482B">
              <w:rPr>
                <w:rFonts w:ascii="Verdana" w:eastAsia="Times New Roman" w:hAnsi="Verdana" w:cs="Times New Roman"/>
                <w:sz w:val="20"/>
                <w:szCs w:val="20"/>
                <w:lang w:eastAsia="pl-PL"/>
              </w:rPr>
              <w:t xml:space="preserve">, </w:t>
            </w:r>
            <w:proofErr w:type="spellStart"/>
            <w:r w:rsidRPr="002C482B">
              <w:rPr>
                <w:rFonts w:ascii="Verdana" w:eastAsia="Times New Roman" w:hAnsi="Verdana" w:cs="Times New Roman"/>
                <w:sz w:val="20"/>
                <w:szCs w:val="20"/>
                <w:lang w:eastAsia="pl-PL"/>
              </w:rPr>
              <w:t>Bonjour</w:t>
            </w:r>
            <w:proofErr w:type="spellEnd"/>
            <w:r w:rsidRPr="002C482B">
              <w:rPr>
                <w:rFonts w:ascii="Verdana" w:eastAsia="Times New Roman" w:hAnsi="Verdana" w:cs="Times New Roman"/>
                <w:sz w:val="20"/>
                <w:szCs w:val="20"/>
                <w:lang w:eastAsia="pl-PL"/>
              </w:rPr>
              <w:t>, IEEE 802.1x</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WEB Server</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Wbudowany, Zgodność z NVR</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Maks. liczba użytkowników on-line</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20 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ONVIF</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2.42 </w:t>
            </w:r>
          </w:p>
          <w:p w:rsidR="00D670DF" w:rsidRPr="002C482B" w:rsidRDefault="00D670DF" w:rsidP="00D670DF">
            <w:pPr>
              <w:pStyle w:val="Akapitzlist"/>
              <w:numPr>
                <w:ilvl w:val="0"/>
                <w:numId w:val="13"/>
              </w:numPr>
              <w:rPr>
                <w:rFonts w:ascii="Verdana" w:eastAsia="Times New Roman" w:hAnsi="Verdana" w:cs="Times New Roman"/>
                <w:sz w:val="20"/>
                <w:szCs w:val="20"/>
                <w:lang w:eastAsia="pl-PL"/>
              </w:rPr>
            </w:pPr>
            <w:r w:rsidRPr="002C482B">
              <w:rPr>
                <w:rFonts w:ascii="Verdana" w:eastAsia="Times New Roman" w:hAnsi="Verdana" w:cs="Times New Roman"/>
                <w:bCs/>
                <w:sz w:val="20"/>
                <w:szCs w:val="20"/>
                <w:lang w:eastAsia="pl-PL"/>
              </w:rPr>
              <w:t>Gniazdo karty pamięci</w:t>
            </w:r>
            <w:r>
              <w:rPr>
                <w:rFonts w:ascii="Verdana" w:eastAsia="Times New Roman" w:hAnsi="Verdana" w:cs="Times New Roman"/>
                <w:bCs/>
                <w:sz w:val="20"/>
                <w:szCs w:val="20"/>
                <w:lang w:eastAsia="pl-PL"/>
              </w:rPr>
              <w:t>:</w:t>
            </w:r>
            <w:r w:rsidRPr="002C482B">
              <w:rPr>
                <w:rFonts w:ascii="Verdana" w:eastAsia="Times New Roman" w:hAnsi="Verdana" w:cs="Times New Roman"/>
                <w:sz w:val="20"/>
                <w:szCs w:val="20"/>
                <w:lang w:eastAsia="pl-PL"/>
              </w:rPr>
              <w:t xml:space="preserve"> Obsługa kart Micro SD do 128GB (możliwy zapis lokalny)</w:t>
            </w:r>
          </w:p>
          <w:p w:rsidR="00D670DF" w:rsidRPr="002C482B" w:rsidRDefault="00D670DF" w:rsidP="00D670DF">
            <w:pPr>
              <w:pStyle w:val="Akapitzlist"/>
              <w:numPr>
                <w:ilvl w:val="0"/>
                <w:numId w:val="12"/>
              </w:numPr>
              <w:rPr>
                <w:rFonts w:ascii="Verdana" w:hAnsi="Verdana" w:cs="Times New Roman"/>
                <w:sz w:val="20"/>
                <w:szCs w:val="20"/>
              </w:rPr>
            </w:pPr>
            <w:r w:rsidRPr="002C482B">
              <w:rPr>
                <w:rFonts w:ascii="Verdana" w:hAnsi="Verdana" w:cs="Times New Roman"/>
                <w:bCs/>
                <w:sz w:val="20"/>
                <w:szCs w:val="20"/>
              </w:rPr>
              <w:t>Klasa szczelności</w:t>
            </w:r>
            <w:r>
              <w:rPr>
                <w:rFonts w:ascii="Verdana" w:hAnsi="Verdana" w:cs="Times New Roman"/>
                <w:bCs/>
                <w:sz w:val="20"/>
                <w:szCs w:val="20"/>
              </w:rPr>
              <w:t>:</w:t>
            </w:r>
            <w:r w:rsidRPr="002C482B">
              <w:rPr>
                <w:rFonts w:ascii="Verdana" w:hAnsi="Verdana" w:cs="Times New Roman"/>
                <w:sz w:val="20"/>
                <w:szCs w:val="20"/>
              </w:rPr>
              <w:t xml:space="preserve"> IP66</w:t>
            </w:r>
          </w:p>
        </w:tc>
      </w:tr>
      <w:tr w:rsidR="00D670DF" w:rsidRPr="002C482B" w:rsidTr="00EF666D">
        <w:tc>
          <w:tcPr>
            <w:tcW w:w="3539" w:type="dxa"/>
          </w:tcPr>
          <w:p w:rsidR="00D670DF" w:rsidRPr="002C482B" w:rsidRDefault="00D670DF" w:rsidP="00EF666D">
            <w:pPr>
              <w:rPr>
                <w:rFonts w:ascii="Verdana" w:hAnsi="Verdana" w:cs="Times New Roman"/>
                <w:sz w:val="20"/>
                <w:szCs w:val="20"/>
              </w:rPr>
            </w:pPr>
            <w:r w:rsidRPr="002C482B">
              <w:rPr>
                <w:rFonts w:ascii="Verdana" w:hAnsi="Verdana" w:cs="Times New Roman"/>
                <w:sz w:val="20"/>
                <w:szCs w:val="20"/>
              </w:rPr>
              <w:t>Zasilanie</w:t>
            </w:r>
          </w:p>
        </w:tc>
        <w:tc>
          <w:tcPr>
            <w:tcW w:w="6237" w:type="dxa"/>
          </w:tcPr>
          <w:p w:rsidR="00D670DF" w:rsidRPr="002C482B" w:rsidRDefault="00D670DF" w:rsidP="00EF666D">
            <w:pPr>
              <w:rPr>
                <w:rFonts w:ascii="Verdana" w:hAnsi="Verdana" w:cs="Times New Roman"/>
                <w:sz w:val="20"/>
                <w:szCs w:val="20"/>
              </w:rPr>
            </w:pPr>
            <w:proofErr w:type="spellStart"/>
            <w:r w:rsidRPr="002C482B">
              <w:rPr>
                <w:rFonts w:ascii="Verdana" w:hAnsi="Verdana" w:cs="Times New Roman"/>
                <w:sz w:val="20"/>
                <w:szCs w:val="20"/>
              </w:rPr>
              <w:t>PoE</w:t>
            </w:r>
            <w:proofErr w:type="spellEnd"/>
            <w:r w:rsidRPr="002C482B">
              <w:rPr>
                <w:rFonts w:ascii="Verdana" w:hAnsi="Verdana" w:cs="Times New Roman"/>
                <w:sz w:val="20"/>
                <w:szCs w:val="20"/>
              </w:rPr>
              <w:t xml:space="preserve"> (802.3at), 24 V AC / 3 A (zasilacz w komplecie)</w:t>
            </w:r>
          </w:p>
        </w:tc>
      </w:tr>
      <w:tr w:rsidR="00D670DF" w:rsidRPr="002C482B" w:rsidTr="00EF666D">
        <w:tc>
          <w:tcPr>
            <w:tcW w:w="3539" w:type="dxa"/>
          </w:tcPr>
          <w:p w:rsidR="00D670DF" w:rsidRPr="002C482B" w:rsidRDefault="00D670DF" w:rsidP="00EF666D">
            <w:pPr>
              <w:rPr>
                <w:rFonts w:ascii="Verdana" w:hAnsi="Verdana" w:cs="Times New Roman"/>
                <w:sz w:val="20"/>
                <w:szCs w:val="20"/>
              </w:rPr>
            </w:pPr>
            <w:r w:rsidRPr="002C482B">
              <w:rPr>
                <w:rFonts w:ascii="Verdana" w:hAnsi="Verdana" w:cs="Times New Roman"/>
                <w:sz w:val="20"/>
                <w:szCs w:val="20"/>
              </w:rPr>
              <w:t>Dodatkowe wyposażenie</w:t>
            </w:r>
          </w:p>
        </w:tc>
        <w:tc>
          <w:tcPr>
            <w:tcW w:w="6237" w:type="dxa"/>
          </w:tcPr>
          <w:p w:rsidR="00D670DF" w:rsidRPr="002C482B" w:rsidRDefault="00D670DF" w:rsidP="00D670DF">
            <w:pPr>
              <w:pStyle w:val="Akapitzlist"/>
              <w:numPr>
                <w:ilvl w:val="0"/>
                <w:numId w:val="12"/>
              </w:numPr>
              <w:rPr>
                <w:rFonts w:ascii="Verdana" w:hAnsi="Verdana" w:cs="Times New Roman"/>
                <w:sz w:val="20"/>
                <w:szCs w:val="20"/>
              </w:rPr>
            </w:pPr>
            <w:r w:rsidRPr="002C482B">
              <w:rPr>
                <w:rFonts w:ascii="Verdana" w:hAnsi="Verdana" w:cs="Times New Roman"/>
                <w:sz w:val="20"/>
                <w:szCs w:val="20"/>
              </w:rPr>
              <w:t>Uchwyt do montażu na słupie</w:t>
            </w:r>
          </w:p>
          <w:p w:rsidR="00D670DF" w:rsidRPr="002C482B" w:rsidRDefault="00D670DF" w:rsidP="00D670DF">
            <w:pPr>
              <w:pStyle w:val="Akapitzlist"/>
              <w:numPr>
                <w:ilvl w:val="0"/>
                <w:numId w:val="12"/>
              </w:numPr>
              <w:rPr>
                <w:rFonts w:ascii="Verdana" w:hAnsi="Verdana" w:cs="Times New Roman"/>
                <w:sz w:val="20"/>
                <w:szCs w:val="20"/>
              </w:rPr>
            </w:pPr>
            <w:r w:rsidRPr="002C482B">
              <w:rPr>
                <w:rFonts w:ascii="Verdana" w:hAnsi="Verdana" w:cs="Times New Roman"/>
                <w:sz w:val="20"/>
                <w:szCs w:val="20"/>
              </w:rPr>
              <w:t>Skrzynka zasilająca do montażu uchwytu kamery</w:t>
            </w:r>
          </w:p>
        </w:tc>
      </w:tr>
      <w:tr w:rsidR="00D670DF" w:rsidRPr="002C482B" w:rsidTr="00EF666D">
        <w:tc>
          <w:tcPr>
            <w:tcW w:w="3539" w:type="dxa"/>
          </w:tcPr>
          <w:p w:rsidR="00D670DF" w:rsidRPr="002C482B" w:rsidRDefault="00D670DF" w:rsidP="00EF666D">
            <w:pPr>
              <w:rPr>
                <w:rFonts w:ascii="Verdana" w:hAnsi="Verdana" w:cs="Times New Roman"/>
                <w:sz w:val="20"/>
                <w:szCs w:val="20"/>
              </w:rPr>
            </w:pPr>
            <w:r>
              <w:rPr>
                <w:rFonts w:ascii="Verdana" w:hAnsi="Verdana" w:cs="Times New Roman"/>
                <w:sz w:val="20"/>
                <w:szCs w:val="20"/>
              </w:rPr>
              <w:t>Licencje</w:t>
            </w:r>
          </w:p>
        </w:tc>
        <w:tc>
          <w:tcPr>
            <w:tcW w:w="6237" w:type="dxa"/>
          </w:tcPr>
          <w:p w:rsidR="00D670DF" w:rsidRPr="003A4267" w:rsidRDefault="00D670DF" w:rsidP="00A31D4C">
            <w:pPr>
              <w:rPr>
                <w:rFonts w:ascii="Verdana" w:hAnsi="Verdana" w:cs="Times New Roman"/>
                <w:sz w:val="20"/>
                <w:szCs w:val="20"/>
              </w:rPr>
            </w:pPr>
            <w:r>
              <w:rPr>
                <w:rFonts w:ascii="Verdana" w:hAnsi="Verdana" w:cs="Arial"/>
                <w:sz w:val="20"/>
                <w:szCs w:val="20"/>
              </w:rPr>
              <w:t>Dostawa licencji wymaganych dla podłączenia kamer do posiadanego systemu VDG</w:t>
            </w:r>
            <w:r w:rsidR="00A31D4C">
              <w:rPr>
                <w:rFonts w:ascii="Verdana" w:hAnsi="Verdana" w:cs="Arial"/>
                <w:sz w:val="20"/>
                <w:szCs w:val="20"/>
              </w:rPr>
              <w:t xml:space="preserve"> </w:t>
            </w:r>
            <w:proofErr w:type="spellStart"/>
            <w:r w:rsidR="00A31D4C" w:rsidRPr="00793C32">
              <w:rPr>
                <w:rFonts w:ascii="Verdana" w:eastAsia="Lucida Sans Unicode" w:hAnsi="Verdana" w:cs="Mangal"/>
                <w:kern w:val="1"/>
                <w:sz w:val="20"/>
                <w:szCs w:val="20"/>
                <w:lang w:eastAsia="hi-IN" w:bidi="hi-IN"/>
              </w:rPr>
              <w:t>Sense</w:t>
            </w:r>
            <w:proofErr w:type="spellEnd"/>
            <w:r w:rsidR="00A31D4C" w:rsidRPr="00793C32">
              <w:rPr>
                <w:rFonts w:ascii="Verdana" w:eastAsia="Lucida Sans Unicode" w:hAnsi="Verdana" w:cs="Mangal"/>
                <w:kern w:val="1"/>
                <w:sz w:val="20"/>
                <w:szCs w:val="20"/>
                <w:lang w:eastAsia="hi-IN" w:bidi="hi-IN"/>
              </w:rPr>
              <w:t xml:space="preserve"> Pro v.2.5.1</w:t>
            </w:r>
            <w:r w:rsidR="00A31D4C">
              <w:rPr>
                <w:rFonts w:ascii="Verdana" w:eastAsia="Lucida Sans Unicode" w:hAnsi="Verdana" w:cs="Mangal"/>
                <w:kern w:val="1"/>
                <w:sz w:val="20"/>
                <w:szCs w:val="20"/>
                <w:lang w:eastAsia="hi-IN" w:bidi="hi-IN"/>
              </w:rPr>
              <w:t>5</w:t>
            </w:r>
            <w:r w:rsidR="00A31D4C">
              <w:rPr>
                <w:rFonts w:ascii="Verdana" w:hAnsi="Verdana" w:cs="Arial"/>
                <w:sz w:val="20"/>
                <w:szCs w:val="20"/>
              </w:rPr>
              <w:t xml:space="preserve"> </w:t>
            </w:r>
            <w:r w:rsidR="00A31D4C">
              <w:rPr>
                <w:rFonts w:ascii="Verdana" w:eastAsia="Lucida Sans Unicode" w:hAnsi="Verdana" w:cs="Mangal"/>
                <w:kern w:val="2"/>
                <w:sz w:val="20"/>
                <w:szCs w:val="20"/>
                <w:lang w:eastAsia="hi-IN" w:bidi="hi-IN"/>
              </w:rPr>
              <w:t>i pozwalającej na uruchomienie w systemie 1 strumienia wizyjnego z funkcją analityki obrazowej każdy</w:t>
            </w:r>
          </w:p>
        </w:tc>
      </w:tr>
    </w:tbl>
    <w:p w:rsidR="00D670DF" w:rsidRPr="00E94D5A" w:rsidRDefault="00D670DF" w:rsidP="00D45D0B">
      <w:pPr>
        <w:widowControl w:val="0"/>
        <w:tabs>
          <w:tab w:val="left" w:pos="-4253"/>
        </w:tabs>
        <w:suppressAutoHyphens/>
        <w:spacing w:after="0" w:line="240" w:lineRule="auto"/>
        <w:jc w:val="both"/>
      </w:pPr>
    </w:p>
    <w:p w:rsidR="00D670DF" w:rsidRPr="00E833A5" w:rsidRDefault="00D670DF" w:rsidP="00D45D0B">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E833A5">
        <w:rPr>
          <w:rFonts w:ascii="Verdana" w:eastAsia="Lucida Sans Unicode" w:hAnsi="Verdana" w:cs="Mangal"/>
          <w:kern w:val="1"/>
          <w:sz w:val="20"/>
          <w:szCs w:val="20"/>
          <w:lang w:eastAsia="hi-IN" w:bidi="hi-IN"/>
        </w:rPr>
        <w:t>Dostawa i montaż urządzeń komunikacyjnych</w:t>
      </w:r>
    </w:p>
    <w:p w:rsidR="00D670DF" w:rsidRPr="008F29E1" w:rsidRDefault="00D670DF" w:rsidP="00B06CD6">
      <w:pPr>
        <w:pStyle w:val="Akapitzlist"/>
        <w:widowControl w:val="0"/>
        <w:numPr>
          <w:ilvl w:val="0"/>
          <w:numId w:val="32"/>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8F29E1">
        <w:rPr>
          <w:rFonts w:ascii="Verdana" w:eastAsia="Lucida Sans Unicode" w:hAnsi="Verdana" w:cs="Mangal"/>
          <w:kern w:val="1"/>
          <w:sz w:val="20"/>
          <w:szCs w:val="20"/>
          <w:lang w:eastAsia="hi-IN" w:bidi="hi-IN"/>
        </w:rPr>
        <w:t xml:space="preserve">Dostawa i montaż urządzeń komunikacyjnych wraz kompletem okablowania, pozwalających na komunikację każdej pojedynczej kamery </w:t>
      </w:r>
      <w:r>
        <w:rPr>
          <w:rFonts w:ascii="Verdana" w:eastAsia="Lucida Sans Unicode" w:hAnsi="Verdana" w:cs="Mangal"/>
          <w:kern w:val="1"/>
          <w:sz w:val="20"/>
          <w:szCs w:val="20"/>
          <w:lang w:eastAsia="hi-IN" w:bidi="hi-IN"/>
        </w:rPr>
        <w:t xml:space="preserve">stałopozycyjnej </w:t>
      </w:r>
      <w:r w:rsidR="00B06CD6">
        <w:rPr>
          <w:rFonts w:ascii="Verdana" w:eastAsia="Lucida Sans Unicode" w:hAnsi="Verdana" w:cs="Mangal"/>
          <w:kern w:val="1"/>
          <w:sz w:val="20"/>
          <w:szCs w:val="20"/>
          <w:lang w:eastAsia="hi-IN" w:bidi="hi-IN"/>
        </w:rPr>
        <w:t>i </w:t>
      </w:r>
      <w:r w:rsidR="00C80E76">
        <w:rPr>
          <w:rFonts w:ascii="Verdana" w:eastAsia="Lucida Sans Unicode" w:hAnsi="Verdana" w:cs="Mangal"/>
          <w:kern w:val="1"/>
          <w:sz w:val="20"/>
          <w:szCs w:val="20"/>
          <w:lang w:eastAsia="hi-IN" w:bidi="hi-IN"/>
        </w:rPr>
        <w:t xml:space="preserve">kamery obrotowej </w:t>
      </w:r>
      <w:r w:rsidRPr="008F29E1">
        <w:rPr>
          <w:rFonts w:ascii="Verdana" w:eastAsia="Lucida Sans Unicode" w:hAnsi="Verdana" w:cs="Mangal"/>
          <w:kern w:val="1"/>
          <w:sz w:val="20"/>
          <w:szCs w:val="20"/>
          <w:lang w:eastAsia="hi-IN" w:bidi="hi-IN"/>
        </w:rPr>
        <w:t xml:space="preserve">z </w:t>
      </w:r>
      <w:r w:rsidR="000E5B1D">
        <w:rPr>
          <w:rFonts w:ascii="Verdana" w:eastAsia="Lucida Sans Unicode" w:hAnsi="Verdana" w:cs="Mangal"/>
          <w:kern w:val="1"/>
          <w:sz w:val="20"/>
          <w:szCs w:val="20"/>
          <w:lang w:eastAsia="hi-IN" w:bidi="hi-IN"/>
        </w:rPr>
        <w:t>przełącznikiem</w:t>
      </w:r>
      <w:r w:rsidRPr="008F29E1">
        <w:rPr>
          <w:rFonts w:ascii="Verdana" w:eastAsia="Lucida Sans Unicode" w:hAnsi="Verdana" w:cs="Mangal"/>
          <w:kern w:val="1"/>
          <w:sz w:val="20"/>
          <w:szCs w:val="20"/>
          <w:lang w:eastAsia="hi-IN" w:bidi="hi-IN"/>
        </w:rPr>
        <w:t xml:space="preserve"> zamontowanych w węźle komunikacyjnym z</w:t>
      </w:r>
      <w:r w:rsidR="00B06CD6">
        <w:rPr>
          <w:rFonts w:ascii="Verdana" w:eastAsia="Lucida Sans Unicode" w:hAnsi="Verdana" w:cs="Mangal"/>
          <w:kern w:val="1"/>
          <w:sz w:val="20"/>
          <w:szCs w:val="20"/>
          <w:lang w:eastAsia="hi-IN" w:bidi="hi-IN"/>
        </w:rPr>
        <w:t> </w:t>
      </w:r>
      <w:r w:rsidRPr="008F29E1">
        <w:rPr>
          <w:rFonts w:ascii="Verdana" w:eastAsia="Lucida Sans Unicode" w:hAnsi="Verdana" w:cs="Mangal"/>
          <w:kern w:val="1"/>
          <w:sz w:val="20"/>
          <w:szCs w:val="20"/>
          <w:lang w:eastAsia="hi-IN" w:bidi="hi-IN"/>
        </w:rPr>
        <w:t xml:space="preserve">prędkością co najmniej 1 </w:t>
      </w:r>
      <w:proofErr w:type="spellStart"/>
      <w:r w:rsidRPr="008F29E1">
        <w:rPr>
          <w:rFonts w:ascii="Verdana" w:eastAsia="Lucida Sans Unicode" w:hAnsi="Verdana" w:cs="Mangal"/>
          <w:kern w:val="1"/>
          <w:sz w:val="20"/>
          <w:szCs w:val="20"/>
          <w:lang w:eastAsia="hi-IN" w:bidi="hi-IN"/>
        </w:rPr>
        <w:t>Gb</w:t>
      </w:r>
      <w:proofErr w:type="spellEnd"/>
      <w:r w:rsidRPr="008F29E1">
        <w:rPr>
          <w:rFonts w:ascii="Verdana" w:eastAsia="Lucida Sans Unicode" w:hAnsi="Verdana" w:cs="Mangal"/>
          <w:kern w:val="1"/>
          <w:sz w:val="20"/>
          <w:szCs w:val="20"/>
          <w:lang w:eastAsia="hi-IN" w:bidi="hi-IN"/>
        </w:rPr>
        <w:t xml:space="preserve">/s. </w:t>
      </w:r>
      <w:r>
        <w:rPr>
          <w:rFonts w:ascii="Verdana" w:eastAsia="Lucida Sans Unicode" w:hAnsi="Verdana" w:cs="Mangal"/>
          <w:kern w:val="1"/>
          <w:sz w:val="20"/>
          <w:szCs w:val="20"/>
          <w:lang w:eastAsia="hi-IN" w:bidi="hi-IN"/>
        </w:rPr>
        <w:t>Przełącznik w węźle komunikacyjnym wyposażony jest w porty miedziane typu 1 Gigabit Ethernet.</w:t>
      </w:r>
    </w:p>
    <w:p w:rsidR="000E5B1D" w:rsidRPr="00147FA0" w:rsidRDefault="000E5B1D" w:rsidP="00B06CD6">
      <w:pPr>
        <w:pStyle w:val="Akapitzlist"/>
        <w:widowControl w:val="0"/>
        <w:numPr>
          <w:ilvl w:val="0"/>
          <w:numId w:val="32"/>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i montaż urządzeń do komunikacji pomiędzy dostarczonym </w:t>
      </w:r>
      <w:r>
        <w:rPr>
          <w:rFonts w:ascii="Verdana" w:eastAsia="Lucida Sans Unicode" w:hAnsi="Verdana" w:cs="Mangal"/>
          <w:kern w:val="1"/>
          <w:sz w:val="20"/>
          <w:szCs w:val="20"/>
          <w:lang w:eastAsia="hi-IN" w:bidi="hi-IN"/>
        </w:rPr>
        <w:t>urządzeniem UPS a przełącznikiem</w:t>
      </w:r>
      <w:r w:rsidRPr="00147FA0">
        <w:rPr>
          <w:rFonts w:ascii="Verdana" w:eastAsia="Lucida Sans Unicode" w:hAnsi="Verdana" w:cs="Mangal"/>
          <w:kern w:val="1"/>
          <w:sz w:val="20"/>
          <w:szCs w:val="20"/>
          <w:lang w:eastAsia="hi-IN" w:bidi="hi-IN"/>
        </w:rPr>
        <w:t xml:space="preserve"> zamontowanych w węźle komunikacyjnym</w:t>
      </w:r>
      <w:r>
        <w:rPr>
          <w:rFonts w:ascii="Verdana" w:eastAsia="Lucida Sans Unicode" w:hAnsi="Verdana" w:cs="Mangal"/>
          <w:kern w:val="1"/>
          <w:sz w:val="20"/>
          <w:szCs w:val="20"/>
          <w:lang w:eastAsia="hi-IN" w:bidi="hi-IN"/>
        </w:rPr>
        <w:t xml:space="preserve"> pozwalających na sygnalizację stanu urządzenia UPS.</w:t>
      </w:r>
    </w:p>
    <w:p w:rsidR="00D670DF" w:rsidRPr="00340023" w:rsidRDefault="00D670DF" w:rsidP="00D670DF">
      <w:pPr>
        <w:pStyle w:val="Akapitzlist"/>
        <w:rPr>
          <w:rFonts w:ascii="Verdana" w:eastAsia="Lucida Sans Unicode" w:hAnsi="Verdana" w:cs="Mangal"/>
          <w:kern w:val="1"/>
          <w:sz w:val="20"/>
          <w:szCs w:val="20"/>
          <w:lang w:eastAsia="hi-IN" w:bidi="hi-IN"/>
        </w:rPr>
      </w:pPr>
    </w:p>
    <w:p w:rsidR="00000FB1" w:rsidRDefault="00D670DF" w:rsidP="00B06CD6">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000FB1">
        <w:rPr>
          <w:rFonts w:ascii="Verdana" w:eastAsia="Lucida Sans Unicode" w:hAnsi="Verdana" w:cs="Mangal"/>
          <w:kern w:val="1"/>
          <w:sz w:val="20"/>
          <w:szCs w:val="20"/>
          <w:lang w:eastAsia="hi-IN" w:bidi="hi-IN"/>
        </w:rPr>
        <w:t xml:space="preserve">Dostawa, montaż i konfiguracja </w:t>
      </w:r>
      <w:r w:rsidR="00000FB1" w:rsidRPr="00B06CD6">
        <w:rPr>
          <w:rFonts w:ascii="Verdana" w:eastAsia="Lucida Sans Unicode" w:hAnsi="Verdana" w:cs="Mangal"/>
          <w:kern w:val="1"/>
          <w:sz w:val="20"/>
          <w:szCs w:val="20"/>
          <w:lang w:eastAsia="hi-IN" w:bidi="hi-IN"/>
        </w:rPr>
        <w:t xml:space="preserve">rejestratora </w:t>
      </w:r>
      <w:r w:rsidR="005819AE" w:rsidRPr="00B06CD6">
        <w:rPr>
          <w:rFonts w:ascii="Verdana" w:eastAsia="Lucida Sans Unicode" w:hAnsi="Verdana" w:cs="Mangal"/>
          <w:kern w:val="1"/>
          <w:sz w:val="20"/>
          <w:szCs w:val="20"/>
          <w:lang w:eastAsia="hi-IN" w:bidi="hi-IN"/>
        </w:rPr>
        <w:t xml:space="preserve">z modułem wewnętrznej </w:t>
      </w:r>
      <w:r w:rsidR="00000FB1" w:rsidRPr="00B06CD6">
        <w:rPr>
          <w:rFonts w:ascii="Verdana" w:eastAsia="Lucida Sans Unicode" w:hAnsi="Verdana" w:cs="Mangal"/>
          <w:kern w:val="1"/>
          <w:sz w:val="20"/>
          <w:szCs w:val="20"/>
          <w:lang w:eastAsia="hi-IN" w:bidi="hi-IN"/>
        </w:rPr>
        <w:t>pamięci dyskowej</w:t>
      </w:r>
      <w:r w:rsidR="00000FB1" w:rsidRPr="00000FB1">
        <w:rPr>
          <w:rFonts w:ascii="Verdana" w:eastAsia="Lucida Sans Unicode" w:hAnsi="Verdana" w:cs="Mangal"/>
          <w:kern w:val="1"/>
          <w:sz w:val="20"/>
          <w:szCs w:val="20"/>
          <w:lang w:eastAsia="hi-IN" w:bidi="hi-IN"/>
        </w:rPr>
        <w:t xml:space="preserve"> </w:t>
      </w:r>
    </w:p>
    <w:p w:rsidR="00D670DF" w:rsidRPr="00000FB1" w:rsidRDefault="00D670DF" w:rsidP="00B06CD6">
      <w:pPr>
        <w:pStyle w:val="Akapitzlist"/>
        <w:widowControl w:val="0"/>
        <w:numPr>
          <w:ilvl w:val="2"/>
          <w:numId w:val="33"/>
        </w:numPr>
        <w:tabs>
          <w:tab w:val="left" w:pos="-4253"/>
        </w:tabs>
        <w:suppressAutoHyphens/>
        <w:spacing w:after="0" w:line="240" w:lineRule="auto"/>
        <w:jc w:val="both"/>
        <w:rPr>
          <w:rFonts w:ascii="Verdana" w:eastAsia="Lucida Sans Unicode" w:hAnsi="Verdana" w:cs="Mangal"/>
          <w:kern w:val="1"/>
          <w:sz w:val="20"/>
          <w:szCs w:val="20"/>
          <w:lang w:eastAsia="hi-IN" w:bidi="hi-IN"/>
        </w:rPr>
      </w:pPr>
      <w:r w:rsidRPr="00000FB1">
        <w:rPr>
          <w:rFonts w:ascii="Verdana" w:eastAsia="Lucida Sans Unicode" w:hAnsi="Verdana" w:cs="Mangal"/>
          <w:kern w:val="1"/>
          <w:sz w:val="20"/>
          <w:szCs w:val="20"/>
          <w:lang w:eastAsia="hi-IN" w:bidi="hi-IN"/>
        </w:rPr>
        <w:t xml:space="preserve">Dostawa i montaż </w:t>
      </w:r>
      <w:r w:rsidR="00000FB1">
        <w:rPr>
          <w:rFonts w:ascii="Verdana" w:eastAsia="Lucida Sans Unicode" w:hAnsi="Verdana" w:cs="Mangal"/>
          <w:kern w:val="1"/>
          <w:sz w:val="20"/>
          <w:szCs w:val="20"/>
          <w:lang w:eastAsia="hi-IN" w:bidi="hi-IN"/>
        </w:rPr>
        <w:t>rejestratora</w:t>
      </w:r>
      <w:r w:rsidRPr="00000FB1">
        <w:rPr>
          <w:rFonts w:ascii="Verdana" w:eastAsia="Lucida Sans Unicode" w:hAnsi="Verdana" w:cs="Mangal"/>
          <w:kern w:val="1"/>
          <w:sz w:val="20"/>
          <w:szCs w:val="20"/>
          <w:lang w:eastAsia="hi-IN" w:bidi="hi-IN"/>
        </w:rPr>
        <w:t xml:space="preserve"> </w:t>
      </w:r>
      <w:r w:rsidR="005819AE">
        <w:rPr>
          <w:rFonts w:ascii="Verdana" w:eastAsia="Lucida Sans Unicode" w:hAnsi="Verdana" w:cs="Mangal"/>
          <w:kern w:val="1"/>
          <w:sz w:val="20"/>
          <w:szCs w:val="20"/>
          <w:lang w:eastAsia="hi-IN" w:bidi="hi-IN"/>
        </w:rPr>
        <w:t xml:space="preserve">z modułem wewnętrznej pamięci dyskowej, </w:t>
      </w:r>
      <w:r w:rsidRPr="00000FB1">
        <w:rPr>
          <w:rFonts w:ascii="Verdana" w:eastAsia="Lucida Sans Unicode" w:hAnsi="Verdana" w:cs="Mangal"/>
          <w:kern w:val="1"/>
          <w:sz w:val="20"/>
          <w:szCs w:val="20"/>
          <w:lang w:eastAsia="hi-IN" w:bidi="hi-IN"/>
        </w:rPr>
        <w:t xml:space="preserve">przeznaczonego do montażu w szafie </w:t>
      </w:r>
      <w:proofErr w:type="spellStart"/>
      <w:r w:rsidRPr="00000FB1">
        <w:rPr>
          <w:rFonts w:ascii="Verdana" w:eastAsia="Lucida Sans Unicode" w:hAnsi="Verdana" w:cs="Mangal"/>
          <w:kern w:val="1"/>
          <w:sz w:val="20"/>
          <w:szCs w:val="20"/>
          <w:lang w:eastAsia="hi-IN" w:bidi="hi-IN"/>
        </w:rPr>
        <w:t>rack</w:t>
      </w:r>
      <w:proofErr w:type="spellEnd"/>
      <w:r w:rsidRPr="00000FB1">
        <w:rPr>
          <w:rFonts w:ascii="Verdana" w:eastAsia="Lucida Sans Unicode" w:hAnsi="Verdana" w:cs="Mangal"/>
          <w:kern w:val="1"/>
          <w:sz w:val="20"/>
          <w:szCs w:val="20"/>
          <w:lang w:eastAsia="hi-IN" w:bidi="hi-IN"/>
        </w:rPr>
        <w:t xml:space="preserve"> 19”, </w:t>
      </w:r>
      <w:r w:rsidR="005819AE">
        <w:rPr>
          <w:rFonts w:ascii="Verdana" w:eastAsia="Lucida Sans Unicode" w:hAnsi="Verdana" w:cs="Mangal"/>
          <w:kern w:val="1"/>
          <w:sz w:val="20"/>
          <w:szCs w:val="20"/>
          <w:lang w:eastAsia="hi-IN" w:bidi="hi-IN"/>
        </w:rPr>
        <w:t>wyposażonego</w:t>
      </w:r>
      <w:r w:rsidRPr="00000FB1">
        <w:rPr>
          <w:rFonts w:ascii="Verdana" w:eastAsia="Lucida Sans Unicode" w:hAnsi="Verdana" w:cs="Mangal"/>
          <w:kern w:val="1"/>
          <w:sz w:val="20"/>
          <w:szCs w:val="20"/>
          <w:lang w:eastAsia="hi-IN" w:bidi="hi-IN"/>
        </w:rPr>
        <w:t xml:space="preserve"> w 1</w:t>
      </w:r>
      <w:r w:rsidR="006D3BB5">
        <w:rPr>
          <w:rFonts w:ascii="Verdana" w:eastAsia="Lucida Sans Unicode" w:hAnsi="Verdana" w:cs="Mangal"/>
          <w:kern w:val="1"/>
          <w:sz w:val="20"/>
          <w:szCs w:val="20"/>
          <w:lang w:eastAsia="hi-IN" w:bidi="hi-IN"/>
        </w:rPr>
        <w:t>6</w:t>
      </w:r>
      <w:r w:rsidRPr="00000FB1">
        <w:rPr>
          <w:rFonts w:ascii="Verdana" w:eastAsia="Lucida Sans Unicode" w:hAnsi="Verdana" w:cs="Mangal"/>
          <w:kern w:val="1"/>
          <w:sz w:val="20"/>
          <w:szCs w:val="20"/>
          <w:lang w:eastAsia="hi-IN" w:bidi="hi-IN"/>
        </w:rPr>
        <w:t xml:space="preserve"> dysków 3,5” o pojemności 4 TB każdy. Dostarczony </w:t>
      </w:r>
      <w:r w:rsidR="005819AE">
        <w:rPr>
          <w:rFonts w:ascii="Verdana" w:eastAsia="Lucida Sans Unicode" w:hAnsi="Verdana" w:cs="Mangal"/>
          <w:kern w:val="1"/>
          <w:sz w:val="20"/>
          <w:szCs w:val="20"/>
          <w:lang w:eastAsia="hi-IN" w:bidi="hi-IN"/>
        </w:rPr>
        <w:t>rejestrator</w:t>
      </w:r>
      <w:r w:rsidRPr="00000FB1">
        <w:rPr>
          <w:rFonts w:ascii="Verdana" w:eastAsia="Lucida Sans Unicode" w:hAnsi="Verdana" w:cs="Mangal"/>
          <w:kern w:val="1"/>
          <w:sz w:val="20"/>
          <w:szCs w:val="20"/>
          <w:lang w:eastAsia="hi-IN" w:bidi="hi-IN"/>
        </w:rPr>
        <w:t xml:space="preserve"> musi posiadać dwa redundantne zasilacze typu „hot-</w:t>
      </w:r>
      <w:proofErr w:type="spellStart"/>
      <w:r w:rsidRPr="00000FB1">
        <w:rPr>
          <w:rFonts w:ascii="Verdana" w:eastAsia="Lucida Sans Unicode" w:hAnsi="Verdana" w:cs="Mangal"/>
          <w:kern w:val="1"/>
          <w:sz w:val="20"/>
          <w:szCs w:val="20"/>
          <w:lang w:eastAsia="hi-IN" w:bidi="hi-IN"/>
        </w:rPr>
        <w:t>pluggable</w:t>
      </w:r>
      <w:proofErr w:type="spellEnd"/>
      <w:r w:rsidRPr="00000FB1">
        <w:rPr>
          <w:rFonts w:ascii="Verdana" w:eastAsia="Lucida Sans Unicode" w:hAnsi="Verdana" w:cs="Mangal"/>
          <w:kern w:val="1"/>
          <w:sz w:val="20"/>
          <w:szCs w:val="20"/>
          <w:lang w:eastAsia="hi-IN" w:bidi="hi-IN"/>
        </w:rPr>
        <w:t>”.</w:t>
      </w:r>
    </w:p>
    <w:p w:rsidR="00D670DF" w:rsidRPr="00000FB1" w:rsidRDefault="00000FB1" w:rsidP="00B06CD6">
      <w:pPr>
        <w:pStyle w:val="Akapitzlist"/>
        <w:widowControl w:val="0"/>
        <w:numPr>
          <w:ilvl w:val="2"/>
          <w:numId w:val="33"/>
        </w:numPr>
        <w:tabs>
          <w:tab w:val="left" w:pos="-4253"/>
        </w:tabs>
        <w:suppressAutoHyphens/>
        <w:spacing w:after="0" w:line="240" w:lineRule="auto"/>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Rekonfiguracja istniejącego systemu monitoringu wizyjnego miasta</w:t>
      </w:r>
      <w:r w:rsidR="00D670DF" w:rsidRPr="00000FB1">
        <w:rPr>
          <w:rFonts w:ascii="Verdana" w:eastAsia="Lucida Sans Unicode" w:hAnsi="Verdana" w:cs="Mangal"/>
          <w:kern w:val="1"/>
          <w:sz w:val="20"/>
          <w:szCs w:val="20"/>
          <w:lang w:eastAsia="hi-IN" w:bidi="hi-IN"/>
        </w:rPr>
        <w:t xml:space="preserve"> </w:t>
      </w:r>
      <w:r>
        <w:rPr>
          <w:rFonts w:ascii="Verdana" w:eastAsia="Lucida Sans Unicode" w:hAnsi="Verdana" w:cs="Mangal"/>
          <w:kern w:val="1"/>
          <w:sz w:val="20"/>
          <w:szCs w:val="20"/>
          <w:lang w:eastAsia="hi-IN" w:bidi="hi-IN"/>
        </w:rPr>
        <w:t>opartego o posiadane oprogramowanie</w:t>
      </w:r>
      <w:r w:rsidRPr="00000FB1">
        <w:rPr>
          <w:rFonts w:ascii="Verdana" w:eastAsia="Lucida Sans Unicode" w:hAnsi="Verdana" w:cs="Mangal"/>
          <w:kern w:val="1"/>
          <w:sz w:val="20"/>
          <w:szCs w:val="20"/>
          <w:lang w:eastAsia="hi-IN" w:bidi="hi-IN"/>
        </w:rPr>
        <w:t xml:space="preserve"> VDG </w:t>
      </w:r>
      <w:proofErr w:type="spellStart"/>
      <w:r w:rsidRPr="00000FB1">
        <w:rPr>
          <w:rFonts w:ascii="Verdana" w:eastAsia="Lucida Sans Unicode" w:hAnsi="Verdana" w:cs="Mangal"/>
          <w:kern w:val="1"/>
          <w:sz w:val="20"/>
          <w:szCs w:val="20"/>
          <w:lang w:eastAsia="hi-IN" w:bidi="hi-IN"/>
        </w:rPr>
        <w:t>Sense</w:t>
      </w:r>
      <w:proofErr w:type="spellEnd"/>
      <w:r w:rsidRPr="00000FB1">
        <w:rPr>
          <w:rFonts w:ascii="Verdana" w:eastAsia="Lucida Sans Unicode" w:hAnsi="Verdana" w:cs="Mangal"/>
          <w:kern w:val="1"/>
          <w:sz w:val="20"/>
          <w:szCs w:val="20"/>
          <w:lang w:eastAsia="hi-IN" w:bidi="hi-IN"/>
        </w:rPr>
        <w:t xml:space="preserve"> Pro v.2.5.1</w:t>
      </w:r>
      <w:r w:rsidR="00B5013A">
        <w:rPr>
          <w:rFonts w:ascii="Verdana" w:eastAsia="Lucida Sans Unicode" w:hAnsi="Verdana" w:cs="Mangal"/>
          <w:kern w:val="1"/>
          <w:sz w:val="20"/>
          <w:szCs w:val="20"/>
          <w:lang w:eastAsia="hi-IN" w:bidi="hi-IN"/>
        </w:rPr>
        <w:t>5</w:t>
      </w:r>
      <w:r>
        <w:rPr>
          <w:rFonts w:ascii="Verdana" w:eastAsia="Lucida Sans Unicode" w:hAnsi="Verdana" w:cs="Mangal"/>
          <w:kern w:val="1"/>
          <w:sz w:val="20"/>
          <w:szCs w:val="20"/>
          <w:lang w:eastAsia="hi-IN" w:bidi="hi-IN"/>
        </w:rPr>
        <w:t xml:space="preserve"> </w:t>
      </w:r>
      <w:r w:rsidR="00B06CD6">
        <w:rPr>
          <w:rFonts w:ascii="Verdana" w:eastAsia="Lucida Sans Unicode" w:hAnsi="Verdana" w:cs="Mangal"/>
          <w:kern w:val="1"/>
          <w:sz w:val="20"/>
          <w:szCs w:val="20"/>
          <w:lang w:eastAsia="hi-IN" w:bidi="hi-IN"/>
        </w:rPr>
        <w:t>do pracy z </w:t>
      </w:r>
      <w:r w:rsidR="00D670DF" w:rsidRPr="00000FB1">
        <w:rPr>
          <w:rFonts w:ascii="Verdana" w:eastAsia="Lucida Sans Unicode" w:hAnsi="Verdana" w:cs="Mangal"/>
          <w:kern w:val="1"/>
          <w:sz w:val="20"/>
          <w:szCs w:val="20"/>
          <w:lang w:eastAsia="hi-IN" w:bidi="hi-IN"/>
        </w:rPr>
        <w:t xml:space="preserve">dostarczonym </w:t>
      </w:r>
      <w:r>
        <w:rPr>
          <w:rFonts w:ascii="Verdana" w:eastAsia="Lucida Sans Unicode" w:hAnsi="Verdana" w:cs="Mangal"/>
          <w:kern w:val="1"/>
          <w:sz w:val="20"/>
          <w:szCs w:val="20"/>
          <w:lang w:eastAsia="hi-IN" w:bidi="hi-IN"/>
        </w:rPr>
        <w:t>rejestratorem.</w:t>
      </w:r>
    </w:p>
    <w:p w:rsidR="00D670DF" w:rsidRPr="00000FB1" w:rsidRDefault="00D670DF" w:rsidP="00B06CD6">
      <w:pPr>
        <w:pStyle w:val="Akapitzlist"/>
        <w:widowControl w:val="0"/>
        <w:numPr>
          <w:ilvl w:val="2"/>
          <w:numId w:val="33"/>
        </w:numPr>
        <w:tabs>
          <w:tab w:val="left" w:pos="-4253"/>
        </w:tabs>
        <w:suppressAutoHyphens/>
        <w:spacing w:after="0" w:line="240" w:lineRule="auto"/>
        <w:jc w:val="both"/>
        <w:rPr>
          <w:rFonts w:ascii="Verdana" w:eastAsia="Lucida Sans Unicode" w:hAnsi="Verdana" w:cs="Mangal"/>
          <w:kern w:val="1"/>
          <w:sz w:val="20"/>
          <w:szCs w:val="20"/>
          <w:lang w:eastAsia="hi-IN" w:bidi="hi-IN"/>
        </w:rPr>
      </w:pPr>
      <w:r w:rsidRPr="00000FB1">
        <w:rPr>
          <w:rFonts w:ascii="Verdana" w:hAnsi="Verdana" w:cs="Arial"/>
          <w:sz w:val="20"/>
        </w:rPr>
        <w:t xml:space="preserve">Montaż, uruchomienie oraz konfiguracja w istniejącym systemie dostarczonego </w:t>
      </w:r>
      <w:r w:rsidR="00000FB1">
        <w:rPr>
          <w:rFonts w:ascii="Verdana" w:hAnsi="Verdana" w:cs="Arial"/>
          <w:sz w:val="20"/>
        </w:rPr>
        <w:t>rejestratora</w:t>
      </w:r>
      <w:r w:rsidRPr="00000FB1">
        <w:rPr>
          <w:rFonts w:ascii="Verdana" w:hAnsi="Verdana" w:cs="Arial"/>
          <w:sz w:val="20"/>
        </w:rPr>
        <w:t xml:space="preserve"> nie może mieć wpływu na ciągłość działania systemu monitoringu wizyjnego miasta.</w:t>
      </w:r>
    </w:p>
    <w:p w:rsidR="00D670DF" w:rsidRPr="00B06CD6" w:rsidRDefault="00D670DF" w:rsidP="00B06CD6">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B06CD6">
        <w:rPr>
          <w:rFonts w:ascii="Verdana" w:eastAsia="Lucida Sans Unicode" w:hAnsi="Verdana" w:cs="Mangal"/>
          <w:kern w:val="1"/>
          <w:sz w:val="20"/>
          <w:szCs w:val="20"/>
          <w:lang w:eastAsia="hi-IN" w:bidi="hi-IN"/>
        </w:rPr>
        <w:t>Konfiguracja i podłączenie nowych kamer do istniejącego systemu monitoringu wizyjnego miasta</w:t>
      </w:r>
    </w:p>
    <w:p w:rsidR="00D670DF" w:rsidRPr="00000FB1" w:rsidRDefault="00D670DF" w:rsidP="00B06CD6">
      <w:pPr>
        <w:pStyle w:val="WW-Tekstpodstawowy3"/>
        <w:numPr>
          <w:ilvl w:val="1"/>
          <w:numId w:val="34"/>
        </w:numPr>
        <w:tabs>
          <w:tab w:val="clear" w:pos="1134"/>
          <w:tab w:val="left" w:pos="-4253"/>
        </w:tabs>
        <w:ind w:left="1380"/>
        <w:rPr>
          <w:b w:val="0"/>
          <w:sz w:val="20"/>
          <w:szCs w:val="20"/>
        </w:rPr>
      </w:pPr>
      <w:r w:rsidRPr="00000FB1">
        <w:rPr>
          <w:b w:val="0"/>
          <w:sz w:val="20"/>
          <w:szCs w:val="20"/>
        </w:rPr>
        <w:t xml:space="preserve">Nowo kamery muszą zostać uruchomione w aktualnie wykorzystywanym systemie monitoringu wizyjnego miasta VDG </w:t>
      </w:r>
      <w:proofErr w:type="spellStart"/>
      <w:r w:rsidRPr="00000FB1">
        <w:rPr>
          <w:b w:val="0"/>
          <w:sz w:val="20"/>
          <w:szCs w:val="20"/>
        </w:rPr>
        <w:t>Sense</w:t>
      </w:r>
      <w:proofErr w:type="spellEnd"/>
      <w:r w:rsidRPr="00000FB1">
        <w:rPr>
          <w:b w:val="0"/>
          <w:sz w:val="20"/>
          <w:szCs w:val="20"/>
        </w:rPr>
        <w:t xml:space="preserve"> Pro v.2.5.1</w:t>
      </w:r>
      <w:r w:rsidR="00B5013A">
        <w:rPr>
          <w:b w:val="0"/>
          <w:sz w:val="20"/>
          <w:szCs w:val="20"/>
        </w:rPr>
        <w:t>5</w:t>
      </w:r>
      <w:r w:rsidRPr="00000FB1">
        <w:rPr>
          <w:b w:val="0"/>
          <w:sz w:val="20"/>
          <w:szCs w:val="20"/>
        </w:rPr>
        <w:t xml:space="preserve">. </w:t>
      </w:r>
    </w:p>
    <w:p w:rsidR="00D670DF" w:rsidRPr="00000FB1" w:rsidRDefault="00D670DF" w:rsidP="00B06CD6">
      <w:pPr>
        <w:pStyle w:val="WW-Tekstpodstawowy3"/>
        <w:numPr>
          <w:ilvl w:val="1"/>
          <w:numId w:val="34"/>
        </w:numPr>
        <w:tabs>
          <w:tab w:val="clear" w:pos="1134"/>
          <w:tab w:val="left" w:pos="-4253"/>
        </w:tabs>
        <w:ind w:left="1380"/>
        <w:rPr>
          <w:b w:val="0"/>
          <w:sz w:val="20"/>
          <w:szCs w:val="20"/>
        </w:rPr>
      </w:pPr>
      <w:r w:rsidRPr="00000FB1">
        <w:rPr>
          <w:b w:val="0"/>
          <w:sz w:val="20"/>
          <w:szCs w:val="20"/>
        </w:rPr>
        <w:t>Nowe kamery muszą umożliwiać korzystanie z wszystkich funkcjonalności istniejącego systemu monitoringu wizyjnego.</w:t>
      </w:r>
    </w:p>
    <w:p w:rsidR="000E5B1D" w:rsidRDefault="000E5B1D" w:rsidP="000E5B1D">
      <w:pPr>
        <w:pStyle w:val="WW-Tekstpodstawowy3"/>
        <w:tabs>
          <w:tab w:val="clear" w:pos="1134"/>
          <w:tab w:val="left" w:pos="-4253"/>
        </w:tabs>
        <w:ind w:left="1080"/>
        <w:rPr>
          <w:b w:val="0"/>
          <w:sz w:val="20"/>
          <w:szCs w:val="20"/>
        </w:rPr>
      </w:pPr>
    </w:p>
    <w:p w:rsidR="00D670DF" w:rsidRPr="00B06CD6" w:rsidRDefault="00D670DF" w:rsidP="00B06CD6">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B06CD6">
        <w:rPr>
          <w:rFonts w:ascii="Verdana" w:eastAsia="Lucida Sans Unicode" w:hAnsi="Verdana" w:cs="Mangal"/>
          <w:kern w:val="1"/>
          <w:sz w:val="20"/>
          <w:szCs w:val="20"/>
          <w:lang w:eastAsia="hi-IN" w:bidi="hi-IN"/>
        </w:rPr>
        <w:t>Dostawa, montaż i konfiguracja stanowiska komputerowego przeznaczonego dla operatora systemu.</w:t>
      </w:r>
    </w:p>
    <w:p w:rsidR="00D670DF" w:rsidRPr="00B06CD6" w:rsidRDefault="00D670DF" w:rsidP="00B06CD6">
      <w:pPr>
        <w:pStyle w:val="WW-Tekstpodstawowy3"/>
        <w:numPr>
          <w:ilvl w:val="2"/>
          <w:numId w:val="18"/>
        </w:numPr>
        <w:tabs>
          <w:tab w:val="clear" w:pos="1134"/>
          <w:tab w:val="left" w:pos="-4253"/>
        </w:tabs>
        <w:ind w:left="1380"/>
        <w:rPr>
          <w:b w:val="0"/>
          <w:sz w:val="20"/>
          <w:szCs w:val="20"/>
        </w:rPr>
      </w:pPr>
      <w:r w:rsidRPr="00B06CD6">
        <w:rPr>
          <w:b w:val="0"/>
          <w:sz w:val="20"/>
          <w:szCs w:val="20"/>
        </w:rPr>
        <w:t>Dostawa i montaż stacji roboczej składające</w:t>
      </w:r>
      <w:r w:rsidR="00B06CD6" w:rsidRPr="00B06CD6">
        <w:rPr>
          <w:b w:val="0"/>
          <w:sz w:val="20"/>
          <w:szCs w:val="20"/>
        </w:rPr>
        <w:t xml:space="preserve">j się z </w:t>
      </w:r>
      <w:r w:rsidRPr="00B06CD6">
        <w:rPr>
          <w:b w:val="0"/>
          <w:sz w:val="20"/>
          <w:szCs w:val="20"/>
        </w:rPr>
        <w:t>jednostki centralnej przystosowanej do pracy ciągłej:</w:t>
      </w:r>
    </w:p>
    <w:p w:rsidR="00D670DF" w:rsidRPr="00976436" w:rsidRDefault="00D670DF" w:rsidP="00B06CD6">
      <w:pPr>
        <w:pStyle w:val="WW-Tekstpodstawowy3"/>
        <w:numPr>
          <w:ilvl w:val="0"/>
          <w:numId w:val="35"/>
        </w:numPr>
        <w:tabs>
          <w:tab w:val="left" w:pos="-4253"/>
        </w:tabs>
        <w:ind w:left="1721"/>
        <w:rPr>
          <w:b w:val="0"/>
          <w:sz w:val="20"/>
          <w:szCs w:val="20"/>
        </w:rPr>
      </w:pPr>
      <w:r>
        <w:rPr>
          <w:b w:val="0"/>
          <w:sz w:val="20"/>
          <w:szCs w:val="20"/>
        </w:rPr>
        <w:t xml:space="preserve">o </w:t>
      </w:r>
      <w:r w:rsidRPr="00976436">
        <w:rPr>
          <w:b w:val="0"/>
          <w:sz w:val="20"/>
          <w:szCs w:val="20"/>
        </w:rPr>
        <w:t>parametrach pozwalających na wyświetlanie cyfrowego obrazu o</w:t>
      </w:r>
      <w:r w:rsidR="00B06CD6">
        <w:rPr>
          <w:b w:val="0"/>
          <w:sz w:val="20"/>
          <w:szCs w:val="20"/>
        </w:rPr>
        <w:t> </w:t>
      </w:r>
      <w:r w:rsidRPr="00976436">
        <w:rPr>
          <w:b w:val="0"/>
          <w:sz w:val="20"/>
          <w:szCs w:val="20"/>
        </w:rPr>
        <w:t xml:space="preserve">zakładanej </w:t>
      </w:r>
      <w:proofErr w:type="spellStart"/>
      <w:r w:rsidRPr="00976436">
        <w:rPr>
          <w:b w:val="0"/>
          <w:sz w:val="20"/>
          <w:szCs w:val="20"/>
        </w:rPr>
        <w:t>poklatk</w:t>
      </w:r>
      <w:r>
        <w:rPr>
          <w:b w:val="0"/>
          <w:sz w:val="20"/>
          <w:szCs w:val="20"/>
        </w:rPr>
        <w:t>o</w:t>
      </w:r>
      <w:r w:rsidRPr="00976436">
        <w:rPr>
          <w:b w:val="0"/>
          <w:sz w:val="20"/>
          <w:szCs w:val="20"/>
        </w:rPr>
        <w:t>wości</w:t>
      </w:r>
      <w:proofErr w:type="spellEnd"/>
      <w:r w:rsidRPr="00976436">
        <w:rPr>
          <w:b w:val="0"/>
          <w:sz w:val="20"/>
          <w:szCs w:val="20"/>
        </w:rPr>
        <w:t xml:space="preserve"> 25 klatek/s i rozdzielczości </w:t>
      </w:r>
      <w:r>
        <w:rPr>
          <w:b w:val="0"/>
          <w:sz w:val="20"/>
          <w:szCs w:val="20"/>
        </w:rPr>
        <w:t>min. 5Mpx</w:t>
      </w:r>
      <w:r w:rsidRPr="00976436">
        <w:rPr>
          <w:b w:val="0"/>
          <w:sz w:val="20"/>
          <w:szCs w:val="20"/>
        </w:rPr>
        <w:t xml:space="preserve">, </w:t>
      </w:r>
      <w:r>
        <w:rPr>
          <w:b w:val="0"/>
          <w:sz w:val="20"/>
          <w:szCs w:val="20"/>
        </w:rPr>
        <w:t>dla</w:t>
      </w:r>
      <w:r w:rsidR="00B06CD6">
        <w:rPr>
          <w:b w:val="0"/>
          <w:sz w:val="20"/>
          <w:szCs w:val="20"/>
        </w:rPr>
        <w:t> </w:t>
      </w:r>
      <w:r>
        <w:rPr>
          <w:b w:val="0"/>
          <w:sz w:val="20"/>
          <w:szCs w:val="20"/>
        </w:rPr>
        <w:t>8</w:t>
      </w:r>
      <w:r w:rsidR="00B06CD6">
        <w:rPr>
          <w:b w:val="0"/>
          <w:sz w:val="20"/>
          <w:szCs w:val="20"/>
        </w:rPr>
        <w:t> </w:t>
      </w:r>
      <w:r>
        <w:rPr>
          <w:b w:val="0"/>
          <w:sz w:val="20"/>
          <w:szCs w:val="20"/>
        </w:rPr>
        <w:t xml:space="preserve">strumieni </w:t>
      </w:r>
      <w:r w:rsidRPr="00976436">
        <w:rPr>
          <w:b w:val="0"/>
          <w:sz w:val="20"/>
          <w:szCs w:val="20"/>
        </w:rPr>
        <w:t>jednocześnie, przy obciążeniu procesora nie przekraczającej 30% wydajności i obciążeniu fizycznej pamięci operacyjnej nie przekraczającym 70% zajętości.</w:t>
      </w:r>
    </w:p>
    <w:p w:rsidR="00D670DF" w:rsidRPr="00C61BDA" w:rsidRDefault="00D670DF" w:rsidP="00B06CD6">
      <w:pPr>
        <w:pStyle w:val="WW-Tekstpodstawowy3"/>
        <w:numPr>
          <w:ilvl w:val="0"/>
          <w:numId w:val="35"/>
        </w:numPr>
        <w:tabs>
          <w:tab w:val="left" w:pos="-4253"/>
        </w:tabs>
        <w:ind w:left="1721"/>
        <w:rPr>
          <w:b w:val="0"/>
          <w:sz w:val="20"/>
          <w:szCs w:val="20"/>
        </w:rPr>
      </w:pPr>
      <w:r w:rsidRPr="00C61BDA">
        <w:rPr>
          <w:b w:val="0"/>
          <w:sz w:val="20"/>
          <w:szCs w:val="20"/>
        </w:rPr>
        <w:t>z możliwością wyświetlania cyfrowego obra</w:t>
      </w:r>
      <w:r>
        <w:rPr>
          <w:b w:val="0"/>
          <w:sz w:val="20"/>
          <w:szCs w:val="20"/>
        </w:rPr>
        <w:t>zu na co najmniej 3</w:t>
      </w:r>
      <w:r w:rsidR="00B06CD6">
        <w:rPr>
          <w:b w:val="0"/>
          <w:sz w:val="20"/>
          <w:szCs w:val="20"/>
        </w:rPr>
        <w:t> </w:t>
      </w:r>
      <w:r>
        <w:rPr>
          <w:b w:val="0"/>
          <w:sz w:val="20"/>
          <w:szCs w:val="20"/>
        </w:rPr>
        <w:t>monitorach.</w:t>
      </w:r>
    </w:p>
    <w:p w:rsidR="00D670DF" w:rsidRDefault="00D670DF" w:rsidP="00B06CD6">
      <w:pPr>
        <w:pStyle w:val="WW-Tekstpodstawowy3"/>
        <w:numPr>
          <w:ilvl w:val="0"/>
          <w:numId w:val="35"/>
        </w:numPr>
        <w:tabs>
          <w:tab w:val="left" w:pos="-4253"/>
        </w:tabs>
        <w:ind w:left="1721"/>
        <w:rPr>
          <w:b w:val="0"/>
          <w:sz w:val="20"/>
          <w:szCs w:val="20"/>
        </w:rPr>
      </w:pPr>
      <w:r w:rsidRPr="00C61BDA">
        <w:rPr>
          <w:b w:val="0"/>
          <w:sz w:val="20"/>
          <w:szCs w:val="20"/>
        </w:rPr>
        <w:t>z zainstalowanym syste</w:t>
      </w:r>
      <w:r w:rsidR="00B06CD6">
        <w:rPr>
          <w:b w:val="0"/>
          <w:sz w:val="20"/>
          <w:szCs w:val="20"/>
        </w:rPr>
        <w:t>mem operacyjnym kompatybilnym z </w:t>
      </w:r>
      <w:r>
        <w:rPr>
          <w:b w:val="0"/>
          <w:sz w:val="20"/>
          <w:szCs w:val="20"/>
        </w:rPr>
        <w:t xml:space="preserve">posiadanym przez Zamawiającego </w:t>
      </w:r>
      <w:r w:rsidRPr="00C61BDA">
        <w:rPr>
          <w:b w:val="0"/>
          <w:sz w:val="20"/>
          <w:szCs w:val="20"/>
        </w:rPr>
        <w:t xml:space="preserve">oprogramowaniem </w:t>
      </w:r>
      <w:r w:rsidRPr="00340285">
        <w:rPr>
          <w:b w:val="0"/>
          <w:sz w:val="20"/>
          <w:szCs w:val="20"/>
        </w:rPr>
        <w:t xml:space="preserve">VDG </w:t>
      </w:r>
      <w:proofErr w:type="spellStart"/>
      <w:r w:rsidRPr="00340285">
        <w:rPr>
          <w:b w:val="0"/>
          <w:sz w:val="20"/>
          <w:szCs w:val="20"/>
        </w:rPr>
        <w:t>Sense</w:t>
      </w:r>
      <w:proofErr w:type="spellEnd"/>
      <w:r w:rsidRPr="00340285">
        <w:rPr>
          <w:b w:val="0"/>
          <w:sz w:val="20"/>
          <w:szCs w:val="20"/>
        </w:rPr>
        <w:t xml:space="preserve"> Pro v.2.5.1</w:t>
      </w:r>
      <w:r w:rsidR="00B5013A">
        <w:rPr>
          <w:b w:val="0"/>
          <w:sz w:val="20"/>
          <w:szCs w:val="20"/>
        </w:rPr>
        <w:t>5</w:t>
      </w:r>
      <w:r w:rsidRPr="00C61BDA">
        <w:rPr>
          <w:b w:val="0"/>
          <w:sz w:val="20"/>
          <w:szCs w:val="20"/>
        </w:rPr>
        <w:t>,</w:t>
      </w:r>
      <w:r>
        <w:rPr>
          <w:b w:val="0"/>
          <w:sz w:val="20"/>
          <w:szCs w:val="20"/>
        </w:rPr>
        <w:t xml:space="preserve"> oraz przystosowanym do pracy w domenie Microsoft Active Directory.</w:t>
      </w:r>
    </w:p>
    <w:p w:rsidR="00B06CD6" w:rsidRDefault="00D670DF" w:rsidP="00B06CD6">
      <w:pPr>
        <w:pStyle w:val="WW-Tekstpodstawowy3"/>
        <w:numPr>
          <w:ilvl w:val="0"/>
          <w:numId w:val="35"/>
        </w:numPr>
        <w:tabs>
          <w:tab w:val="left" w:pos="-4253"/>
        </w:tabs>
        <w:ind w:left="1721"/>
        <w:rPr>
          <w:b w:val="0"/>
          <w:sz w:val="20"/>
          <w:szCs w:val="20"/>
        </w:rPr>
      </w:pPr>
      <w:r>
        <w:rPr>
          <w:b w:val="0"/>
          <w:sz w:val="20"/>
          <w:szCs w:val="20"/>
        </w:rPr>
        <w:t>klawiatury komputerowej i myszy optycznej.</w:t>
      </w:r>
    </w:p>
    <w:p w:rsidR="00D670DF" w:rsidRPr="00B06CD6" w:rsidRDefault="00D670DF" w:rsidP="00B06CD6">
      <w:pPr>
        <w:pStyle w:val="WW-Tekstpodstawowy3"/>
        <w:numPr>
          <w:ilvl w:val="0"/>
          <w:numId w:val="35"/>
        </w:numPr>
        <w:tabs>
          <w:tab w:val="left" w:pos="-4253"/>
        </w:tabs>
        <w:ind w:left="1721"/>
        <w:rPr>
          <w:b w:val="0"/>
          <w:sz w:val="20"/>
          <w:szCs w:val="20"/>
        </w:rPr>
      </w:pPr>
      <w:r w:rsidRPr="00B06CD6">
        <w:rPr>
          <w:b w:val="0"/>
          <w:sz w:val="20"/>
          <w:szCs w:val="20"/>
        </w:rPr>
        <w:t>trzech monitorów operacyjnych LCD z powłoką antyrefleksyjną, o przekątnej ekranu 26”, panoramicznych, o rozdzielczości min. 1920X1200 pikseli  pozwalających na prezentację siatki podglądu obrazu z min. 9 kamer,</w:t>
      </w:r>
    </w:p>
    <w:p w:rsidR="00D670DF" w:rsidRDefault="00D670DF" w:rsidP="00B06CD6">
      <w:pPr>
        <w:pStyle w:val="WW-Tekstpodstawowy3"/>
        <w:tabs>
          <w:tab w:val="left" w:pos="-4253"/>
        </w:tabs>
        <w:ind w:left="1701"/>
        <w:rPr>
          <w:b w:val="0"/>
          <w:sz w:val="20"/>
          <w:szCs w:val="20"/>
        </w:rPr>
      </w:pPr>
      <w:r w:rsidRPr="00C61BDA">
        <w:rPr>
          <w:b w:val="0"/>
          <w:sz w:val="20"/>
          <w:szCs w:val="20"/>
        </w:rPr>
        <w:t>Monitory muszą być przystosowane do pracy ciągłej</w:t>
      </w:r>
    </w:p>
    <w:p w:rsidR="00B06CD6" w:rsidRDefault="00B06CD6" w:rsidP="00B06CD6">
      <w:pPr>
        <w:pStyle w:val="WW-Tekstpodstawowy3"/>
        <w:tabs>
          <w:tab w:val="clear" w:pos="1134"/>
          <w:tab w:val="left" w:pos="-4253"/>
        </w:tabs>
        <w:ind w:left="1361"/>
        <w:rPr>
          <w:b w:val="0"/>
          <w:sz w:val="20"/>
          <w:szCs w:val="20"/>
        </w:rPr>
      </w:pPr>
      <w:r>
        <w:rPr>
          <w:b w:val="0"/>
          <w:sz w:val="20"/>
          <w:szCs w:val="20"/>
        </w:rPr>
        <w:t xml:space="preserve">Głośność jednostki centralnej mierzona zgodnie z normą ISO 7779 oraz wykazana zgodnie z normą ISO 9296 w pozycji operatora w trybie jałowym (IDLE) nie może przekraczać poziomu 35 </w:t>
      </w:r>
      <w:proofErr w:type="spellStart"/>
      <w:r>
        <w:rPr>
          <w:b w:val="0"/>
          <w:sz w:val="20"/>
          <w:szCs w:val="20"/>
        </w:rPr>
        <w:t>dB</w:t>
      </w:r>
      <w:proofErr w:type="spellEnd"/>
      <w:r>
        <w:rPr>
          <w:b w:val="0"/>
          <w:sz w:val="20"/>
          <w:szCs w:val="20"/>
        </w:rPr>
        <w:t>.</w:t>
      </w:r>
    </w:p>
    <w:p w:rsidR="00B06CD6" w:rsidRPr="00C61BDA" w:rsidRDefault="00B06CD6" w:rsidP="00B06CD6">
      <w:pPr>
        <w:pStyle w:val="WW-Tekstpodstawowy3"/>
        <w:tabs>
          <w:tab w:val="left" w:pos="-4253"/>
        </w:tabs>
        <w:ind w:left="1361"/>
        <w:rPr>
          <w:b w:val="0"/>
          <w:sz w:val="20"/>
          <w:szCs w:val="20"/>
        </w:rPr>
      </w:pPr>
    </w:p>
    <w:p w:rsidR="00D670DF" w:rsidRDefault="00D670DF" w:rsidP="00B06CD6">
      <w:pPr>
        <w:pStyle w:val="WW-Tekstpodstawowy3"/>
        <w:numPr>
          <w:ilvl w:val="2"/>
          <w:numId w:val="18"/>
        </w:numPr>
        <w:tabs>
          <w:tab w:val="clear" w:pos="1134"/>
          <w:tab w:val="left" w:pos="-4253"/>
        </w:tabs>
        <w:spacing w:after="120"/>
        <w:ind w:left="1380"/>
        <w:rPr>
          <w:b w:val="0"/>
          <w:sz w:val="20"/>
          <w:szCs w:val="20"/>
        </w:rPr>
      </w:pPr>
      <w:r>
        <w:rPr>
          <w:b w:val="0"/>
          <w:sz w:val="20"/>
          <w:szCs w:val="20"/>
        </w:rPr>
        <w:t>Dostawa i montaż konsoli sterującej PTZ</w:t>
      </w:r>
    </w:p>
    <w:tbl>
      <w:tblPr>
        <w:tblStyle w:val="Tabela-Siatka"/>
        <w:tblW w:w="0" w:type="auto"/>
        <w:tblInd w:w="1413" w:type="dxa"/>
        <w:tblLook w:val="04A0" w:firstRow="1" w:lastRow="0" w:firstColumn="1" w:lastColumn="0" w:noHBand="0" w:noVBand="1"/>
      </w:tblPr>
      <w:tblGrid>
        <w:gridCol w:w="3827"/>
        <w:gridCol w:w="3822"/>
      </w:tblGrid>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Typ złącza do PC</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USB</w:t>
            </w:r>
          </w:p>
        </w:tc>
      </w:tr>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Ilość przycisków programowalnych</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Co najmniej 30</w:t>
            </w:r>
          </w:p>
        </w:tc>
      </w:tr>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Zasilanie</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Poprzez port USB</w:t>
            </w:r>
          </w:p>
        </w:tc>
      </w:tr>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Pokrętło</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Tak</w:t>
            </w:r>
          </w:p>
        </w:tc>
      </w:tr>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Joystick</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Tak</w:t>
            </w:r>
          </w:p>
        </w:tc>
      </w:tr>
      <w:tr w:rsidR="00D670DF" w:rsidTr="00B06CD6">
        <w:tc>
          <w:tcPr>
            <w:tcW w:w="3827" w:type="dxa"/>
          </w:tcPr>
          <w:p w:rsidR="00D670DF" w:rsidRDefault="00D670DF" w:rsidP="00EF666D">
            <w:pPr>
              <w:pStyle w:val="WW-Tekstpodstawowy3"/>
              <w:tabs>
                <w:tab w:val="clear" w:pos="1134"/>
                <w:tab w:val="left" w:pos="-4253"/>
              </w:tabs>
              <w:rPr>
                <w:b w:val="0"/>
                <w:sz w:val="20"/>
                <w:szCs w:val="20"/>
              </w:rPr>
            </w:pPr>
            <w:r>
              <w:rPr>
                <w:b w:val="0"/>
                <w:sz w:val="20"/>
                <w:szCs w:val="20"/>
              </w:rPr>
              <w:t>Wspierane systemy operacyjne</w:t>
            </w:r>
          </w:p>
        </w:tc>
        <w:tc>
          <w:tcPr>
            <w:tcW w:w="3822" w:type="dxa"/>
          </w:tcPr>
          <w:p w:rsidR="00D670DF" w:rsidRDefault="00D670DF" w:rsidP="00EF666D">
            <w:pPr>
              <w:pStyle w:val="WW-Tekstpodstawowy3"/>
              <w:tabs>
                <w:tab w:val="clear" w:pos="1134"/>
                <w:tab w:val="left" w:pos="-4253"/>
              </w:tabs>
              <w:rPr>
                <w:b w:val="0"/>
                <w:sz w:val="20"/>
                <w:szCs w:val="20"/>
              </w:rPr>
            </w:pPr>
            <w:r>
              <w:rPr>
                <w:b w:val="0"/>
                <w:sz w:val="20"/>
                <w:szCs w:val="20"/>
              </w:rPr>
              <w:t>Co najmniej:</w:t>
            </w:r>
          </w:p>
          <w:p w:rsidR="00D670DF" w:rsidRDefault="00D670DF" w:rsidP="00EF666D">
            <w:pPr>
              <w:pStyle w:val="WW-Tekstpodstawowy3"/>
              <w:tabs>
                <w:tab w:val="clear" w:pos="1134"/>
                <w:tab w:val="left" w:pos="-4253"/>
              </w:tabs>
              <w:rPr>
                <w:b w:val="0"/>
                <w:sz w:val="20"/>
                <w:szCs w:val="20"/>
              </w:rPr>
            </w:pPr>
            <w:r>
              <w:rPr>
                <w:b w:val="0"/>
                <w:sz w:val="20"/>
                <w:szCs w:val="20"/>
              </w:rPr>
              <w:t>Windows 10</w:t>
            </w:r>
          </w:p>
        </w:tc>
      </w:tr>
    </w:tbl>
    <w:p w:rsidR="00D670DF" w:rsidRDefault="00D670DF" w:rsidP="00D670DF">
      <w:pPr>
        <w:pStyle w:val="WW-Tekstpodstawowy3"/>
        <w:tabs>
          <w:tab w:val="clear" w:pos="1134"/>
          <w:tab w:val="left" w:pos="-4253"/>
        </w:tabs>
        <w:ind w:left="1080"/>
        <w:rPr>
          <w:b w:val="0"/>
          <w:sz w:val="20"/>
          <w:szCs w:val="20"/>
        </w:rPr>
      </w:pPr>
    </w:p>
    <w:p w:rsidR="00D670DF" w:rsidRDefault="00D670DF" w:rsidP="00B06CD6">
      <w:pPr>
        <w:pStyle w:val="WW-Tekstpodstawowy3"/>
        <w:numPr>
          <w:ilvl w:val="2"/>
          <w:numId w:val="18"/>
        </w:numPr>
        <w:tabs>
          <w:tab w:val="clear" w:pos="1134"/>
          <w:tab w:val="left" w:pos="-4253"/>
        </w:tabs>
        <w:spacing w:after="120"/>
        <w:ind w:left="1380"/>
        <w:rPr>
          <w:b w:val="0"/>
          <w:sz w:val="20"/>
          <w:szCs w:val="20"/>
        </w:rPr>
      </w:pPr>
      <w:r>
        <w:rPr>
          <w:b w:val="0"/>
          <w:sz w:val="20"/>
          <w:szCs w:val="20"/>
        </w:rPr>
        <w:t xml:space="preserve">Konfiguracja stanowiska komputerowego do pracy z systemem </w:t>
      </w:r>
      <w:r w:rsidRPr="00340285">
        <w:rPr>
          <w:b w:val="0"/>
          <w:sz w:val="20"/>
          <w:szCs w:val="20"/>
        </w:rPr>
        <w:t xml:space="preserve">VDG </w:t>
      </w:r>
      <w:proofErr w:type="spellStart"/>
      <w:r w:rsidRPr="00340285">
        <w:rPr>
          <w:b w:val="0"/>
          <w:sz w:val="20"/>
          <w:szCs w:val="20"/>
        </w:rPr>
        <w:t>Sense</w:t>
      </w:r>
      <w:proofErr w:type="spellEnd"/>
      <w:r w:rsidRPr="00340285">
        <w:rPr>
          <w:b w:val="0"/>
          <w:sz w:val="20"/>
          <w:szCs w:val="20"/>
        </w:rPr>
        <w:t xml:space="preserve"> Pro v.2.5.12</w:t>
      </w:r>
      <w:r>
        <w:rPr>
          <w:b w:val="0"/>
          <w:sz w:val="20"/>
          <w:szCs w:val="20"/>
        </w:rPr>
        <w:t xml:space="preserve"> i domeną Microsoft Active Directory.</w:t>
      </w:r>
    </w:p>
    <w:p w:rsidR="00927F1C" w:rsidRPr="00B06CD6" w:rsidRDefault="00D670DF" w:rsidP="00B06CD6">
      <w:pPr>
        <w:pStyle w:val="WW-Tekstpodstawowy3"/>
        <w:numPr>
          <w:ilvl w:val="2"/>
          <w:numId w:val="18"/>
        </w:numPr>
        <w:tabs>
          <w:tab w:val="clear" w:pos="1134"/>
          <w:tab w:val="left" w:pos="-4253"/>
        </w:tabs>
        <w:spacing w:after="120"/>
        <w:ind w:left="1380"/>
        <w:rPr>
          <w:b w:val="0"/>
          <w:sz w:val="20"/>
          <w:szCs w:val="20"/>
        </w:rPr>
      </w:pPr>
      <w:r>
        <w:rPr>
          <w:b w:val="0"/>
          <w:sz w:val="20"/>
          <w:szCs w:val="20"/>
        </w:rPr>
        <w:t xml:space="preserve">Konfiguracja konsoli sterującej do pracy z dostarczonym stanowiskiem komputerowym oraz z systemem </w:t>
      </w:r>
      <w:r w:rsidRPr="00340285">
        <w:rPr>
          <w:b w:val="0"/>
          <w:sz w:val="20"/>
          <w:szCs w:val="20"/>
        </w:rPr>
        <w:t xml:space="preserve">VDG </w:t>
      </w:r>
      <w:proofErr w:type="spellStart"/>
      <w:r w:rsidRPr="00340285">
        <w:rPr>
          <w:b w:val="0"/>
          <w:sz w:val="20"/>
          <w:szCs w:val="20"/>
        </w:rPr>
        <w:t>Sense</w:t>
      </w:r>
      <w:proofErr w:type="spellEnd"/>
      <w:r w:rsidRPr="00340285">
        <w:rPr>
          <w:b w:val="0"/>
          <w:sz w:val="20"/>
          <w:szCs w:val="20"/>
        </w:rPr>
        <w:t xml:space="preserve"> Pro v.2.5.1</w:t>
      </w:r>
      <w:r w:rsidR="00B5013A">
        <w:rPr>
          <w:b w:val="0"/>
          <w:sz w:val="20"/>
          <w:szCs w:val="20"/>
        </w:rPr>
        <w:t>5</w:t>
      </w:r>
      <w:r>
        <w:rPr>
          <w:b w:val="0"/>
          <w:sz w:val="20"/>
          <w:szCs w:val="20"/>
        </w:rPr>
        <w:t>.</w:t>
      </w:r>
    </w:p>
    <w:p w:rsidR="004C45DE" w:rsidRPr="00B06CD6" w:rsidRDefault="004C45DE" w:rsidP="00B06CD6">
      <w:pPr>
        <w:widowControl w:val="0"/>
        <w:numPr>
          <w:ilvl w:val="0"/>
          <w:numId w:val="27"/>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B06CD6">
        <w:rPr>
          <w:rFonts w:ascii="Verdana" w:eastAsia="Lucida Sans Unicode" w:hAnsi="Verdana" w:cs="Mangal"/>
          <w:kern w:val="1"/>
          <w:sz w:val="20"/>
          <w:szCs w:val="20"/>
          <w:lang w:eastAsia="hi-IN" w:bidi="hi-IN"/>
        </w:rPr>
        <w:t xml:space="preserve">Wykonanie dokumentacji powykonawczej dla budowy jednego punktu </w:t>
      </w:r>
      <w:r w:rsidR="001B4108" w:rsidRPr="00B06CD6">
        <w:rPr>
          <w:rFonts w:ascii="Verdana" w:eastAsia="Lucida Sans Unicode" w:hAnsi="Verdana" w:cs="Mangal"/>
          <w:kern w:val="1"/>
          <w:sz w:val="20"/>
          <w:szCs w:val="20"/>
          <w:lang w:eastAsia="hi-IN" w:bidi="hi-IN"/>
        </w:rPr>
        <w:t>k</w:t>
      </w:r>
      <w:r w:rsidRPr="00B06CD6">
        <w:rPr>
          <w:rFonts w:ascii="Verdana" w:eastAsia="Lucida Sans Unicode" w:hAnsi="Verdana" w:cs="Mangal"/>
          <w:kern w:val="1"/>
          <w:sz w:val="20"/>
          <w:szCs w:val="20"/>
          <w:lang w:eastAsia="hi-IN" w:bidi="hi-IN"/>
        </w:rPr>
        <w:t>amerowego.</w:t>
      </w:r>
    </w:p>
    <w:p w:rsidR="004C45DE" w:rsidRPr="004C45DE" w:rsidRDefault="004C45DE" w:rsidP="00B06CD6">
      <w:pPr>
        <w:pStyle w:val="Akapitzlist"/>
        <w:numPr>
          <w:ilvl w:val="2"/>
          <w:numId w:val="36"/>
        </w:numPr>
        <w:jc w:val="both"/>
        <w:rPr>
          <w:rFonts w:ascii="Verdana" w:hAnsi="Verdana"/>
          <w:sz w:val="20"/>
          <w:szCs w:val="20"/>
        </w:rPr>
      </w:pPr>
      <w:r w:rsidRPr="004C45DE">
        <w:rPr>
          <w:rFonts w:ascii="Verdana" w:hAnsi="Verdana"/>
          <w:sz w:val="20"/>
          <w:szCs w:val="20"/>
        </w:rPr>
        <w:t>Wykonanie i przekazanie Zamawiającemu 3 kopi dokumentacji powykonawczej.</w:t>
      </w:r>
    </w:p>
    <w:p w:rsidR="00927F1C" w:rsidRDefault="00927F1C" w:rsidP="00875952">
      <w:pPr>
        <w:ind w:left="1080"/>
        <w:rPr>
          <w:rFonts w:ascii="Times New Roman" w:hAnsi="Times New Roman" w:cs="Times New Roman"/>
        </w:rPr>
      </w:pPr>
    </w:p>
    <w:p w:rsidR="00927F1C" w:rsidRDefault="00927F1C" w:rsidP="00B06CD6">
      <w:pPr>
        <w:pStyle w:val="Akapitzlist"/>
        <w:numPr>
          <w:ilvl w:val="0"/>
          <w:numId w:val="3"/>
        </w:numPr>
        <w:ind w:left="426" w:hanging="426"/>
        <w:rPr>
          <w:rFonts w:ascii="Verdana" w:hAnsi="Verdana" w:cs="Times New Roman"/>
          <w:sz w:val="20"/>
          <w:szCs w:val="20"/>
        </w:rPr>
      </w:pPr>
      <w:r>
        <w:rPr>
          <w:rFonts w:ascii="Verdana" w:hAnsi="Verdana" w:cs="Times New Roman"/>
          <w:sz w:val="20"/>
          <w:szCs w:val="20"/>
        </w:rPr>
        <w:t>Część informacyjna</w:t>
      </w:r>
    </w:p>
    <w:p w:rsidR="00374AEF" w:rsidRDefault="00374AEF" w:rsidP="00374AEF">
      <w:pPr>
        <w:pStyle w:val="Akapitzlist"/>
        <w:ind w:left="1080"/>
        <w:rPr>
          <w:rFonts w:ascii="Verdana" w:hAnsi="Verdana" w:cs="Times New Roman"/>
          <w:sz w:val="20"/>
          <w:szCs w:val="20"/>
        </w:rPr>
      </w:pPr>
    </w:p>
    <w:p w:rsidR="00374AEF" w:rsidRPr="00374AEF" w:rsidRDefault="00374AEF" w:rsidP="004F0A97">
      <w:pPr>
        <w:pStyle w:val="Akapitzlist"/>
        <w:widowControl w:val="0"/>
        <w:numPr>
          <w:ilvl w:val="0"/>
          <w:numId w:val="21"/>
        </w:numPr>
        <w:tabs>
          <w:tab w:val="left" w:pos="-4253"/>
        </w:tabs>
        <w:suppressAutoHyphens/>
        <w:spacing w:after="0" w:line="240" w:lineRule="auto"/>
        <w:ind w:left="700"/>
        <w:jc w:val="both"/>
        <w:rPr>
          <w:rFonts w:ascii="Verdana" w:eastAsia="Lucida Sans Unicode" w:hAnsi="Verdana" w:cs="Mangal"/>
          <w:kern w:val="1"/>
          <w:sz w:val="20"/>
          <w:szCs w:val="20"/>
          <w:lang w:eastAsia="hi-IN" w:bidi="hi-IN"/>
        </w:rPr>
      </w:pPr>
      <w:r w:rsidRPr="00374AEF">
        <w:rPr>
          <w:rFonts w:ascii="Verdana" w:eastAsia="Lucida Sans Unicode" w:hAnsi="Verdana" w:cs="Mangal"/>
          <w:kern w:val="1"/>
          <w:sz w:val="20"/>
          <w:szCs w:val="20"/>
          <w:lang w:eastAsia="hi-IN" w:bidi="hi-IN"/>
        </w:rPr>
        <w:t>Gwarancja na dostarczone urządzenia 36 miesięcy/3 lata.</w:t>
      </w:r>
    </w:p>
    <w:p w:rsidR="00374AEF" w:rsidRPr="009B3F37" w:rsidRDefault="00374AEF" w:rsidP="00374AEF">
      <w:pPr>
        <w:widowControl w:val="0"/>
        <w:tabs>
          <w:tab w:val="left" w:pos="-4253"/>
        </w:tabs>
        <w:suppressAutoHyphens/>
        <w:spacing w:after="0" w:line="240" w:lineRule="auto"/>
        <w:ind w:left="720"/>
        <w:jc w:val="both"/>
        <w:rPr>
          <w:rFonts w:ascii="Verdana" w:eastAsia="Lucida Sans Unicode" w:hAnsi="Verdana" w:cs="Mangal"/>
          <w:b/>
          <w:kern w:val="1"/>
          <w:sz w:val="20"/>
          <w:szCs w:val="20"/>
          <w:lang w:eastAsia="hi-IN" w:bidi="hi-IN"/>
        </w:rPr>
      </w:pPr>
    </w:p>
    <w:p w:rsidR="00374AEF" w:rsidRPr="009B3F37" w:rsidRDefault="00374AEF" w:rsidP="004F0A97">
      <w:pPr>
        <w:widowControl w:val="0"/>
        <w:numPr>
          <w:ilvl w:val="1"/>
          <w:numId w:val="21"/>
        </w:numPr>
        <w:tabs>
          <w:tab w:val="left" w:pos="-4253"/>
          <w:tab w:val="left" w:pos="1134"/>
        </w:tabs>
        <w:suppressAutoHyphens/>
        <w:spacing w:after="0" w:line="240" w:lineRule="auto"/>
        <w:ind w:left="104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 przypadku zgłoszenia przez Zamawiającego wad, Wykonawca zobowiązuje się do usunięcia wad w terminie ustalonym przez Zamawiającego. Termin ten zależny jest od wielkości i rodzaju wady i przedstawia się następująco: </w:t>
      </w:r>
    </w:p>
    <w:p w:rsidR="00374AEF" w:rsidRPr="009B3F37" w:rsidRDefault="00374AEF" w:rsidP="004F0A97">
      <w:pPr>
        <w:widowControl w:val="0"/>
        <w:numPr>
          <w:ilvl w:val="2"/>
          <w:numId w:val="21"/>
        </w:numPr>
        <w:tabs>
          <w:tab w:val="clear" w:pos="1440"/>
        </w:tabs>
        <w:suppressAutoHyphens/>
        <w:spacing w:after="0" w:line="240" w:lineRule="auto"/>
        <w:ind w:left="1378" w:hanging="357"/>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Awaria – uszkodzenie uniemożliwiające podgląd, sterowanie lub rejestrację obrazu z pojedynczej kamery - do 36 godziny od momentu zgłoszenia awarii,</w:t>
      </w:r>
    </w:p>
    <w:p w:rsidR="00374AEF" w:rsidRPr="009B3F37" w:rsidRDefault="00374AEF" w:rsidP="004F0A97">
      <w:pPr>
        <w:widowControl w:val="0"/>
        <w:numPr>
          <w:ilvl w:val="2"/>
          <w:numId w:val="21"/>
        </w:numPr>
        <w:tabs>
          <w:tab w:val="clear" w:pos="1440"/>
        </w:tabs>
        <w:suppressAutoHyphens/>
        <w:spacing w:after="0" w:line="240" w:lineRule="auto"/>
        <w:ind w:left="1378" w:hanging="357"/>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Usterka – wadliwe działanie pozostałych elementów cechujące się pogorszonymi parametrami użytkowania, prowadzące do awarii - do 5 dni kalendarzowych od momentu zgłoszenia usterki</w:t>
      </w:r>
    </w:p>
    <w:p w:rsidR="00374AEF" w:rsidRPr="009B3F37" w:rsidRDefault="00374AEF" w:rsidP="004F0A97">
      <w:pPr>
        <w:widowControl w:val="0"/>
        <w:numPr>
          <w:ilvl w:val="1"/>
          <w:numId w:val="21"/>
        </w:numPr>
        <w:tabs>
          <w:tab w:val="left" w:pos="-4253"/>
          <w:tab w:val="left" w:pos="1134"/>
        </w:tabs>
        <w:suppressAutoHyphens/>
        <w:spacing w:after="0" w:line="240" w:lineRule="auto"/>
        <w:ind w:left="104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Zgłoszenie uważa się za skuteczne z chwilą przekazania go telefonicznie na numer telefoniczny wskazany przez Wykonawcę, wiadomością e-mail na adresy podane przez Wykonawcę lub drogą faksową na numer faksu wskazany przez Wykonawcę. </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Wykonawca potwierdza przyjęcie zgłoszenia poprzez wysłanie wiadomości email na adres </w:t>
      </w:r>
      <w:r>
        <w:rPr>
          <w:rFonts w:ascii="Verdana" w:eastAsia="Lucida Sans Unicode" w:hAnsi="Verdana" w:cs="Mangal"/>
          <w:color w:val="0563C1" w:themeColor="hyperlink"/>
          <w:kern w:val="1"/>
          <w:sz w:val="20"/>
          <w:szCs w:val="20"/>
          <w:u w:val="single"/>
          <w:lang w:eastAsia="hi-IN" w:bidi="hi-IN"/>
        </w:rPr>
        <w:t>sm_monitoring@strazmiejska.czestochowa.um.gov.pl</w:t>
      </w:r>
    </w:p>
    <w:p w:rsidR="00374AEF" w:rsidRPr="009B3F37" w:rsidRDefault="00374AEF" w:rsidP="004F0A97">
      <w:pPr>
        <w:widowControl w:val="0"/>
        <w:numPr>
          <w:ilvl w:val="1"/>
          <w:numId w:val="21"/>
        </w:numPr>
        <w:tabs>
          <w:tab w:val="left" w:pos="-4253"/>
          <w:tab w:val="left" w:pos="1134"/>
        </w:tabs>
        <w:suppressAutoHyphens/>
        <w:spacing w:after="0" w:line="240" w:lineRule="auto"/>
        <w:ind w:left="104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Zgłoszenia awarii i usterek mogą dokonać osoby wskazane przez Zamawiającego, zgodnie z przekazanym Wykonawcy wykazem osób przekazanym po odbiorze przedmiotu zamówienia.</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Zamawiający wymaga od Wykonawcy dostarczenia listy osób do kontaktów w trakcie realizacji umowy, oraz przekazania wykazu osób upoważnionych przez Wykonawcę do przyjmowania zgłoszeń awarii i usterek w okresie gwarancyjnym.</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color w:val="0563C1" w:themeColor="hyperlink"/>
          <w:kern w:val="1"/>
          <w:sz w:val="20"/>
          <w:szCs w:val="20"/>
          <w:u w:val="single"/>
          <w:lang w:eastAsia="hi-IN" w:bidi="hi-IN"/>
        </w:rPr>
      </w:pPr>
      <w:r w:rsidRPr="009B3F37">
        <w:rPr>
          <w:rFonts w:ascii="Verdana" w:eastAsia="Lucida Sans Unicode" w:hAnsi="Verdana" w:cs="Mangal"/>
          <w:kern w:val="1"/>
          <w:sz w:val="20"/>
          <w:szCs w:val="20"/>
          <w:lang w:eastAsia="hi-IN" w:bidi="hi-IN"/>
        </w:rPr>
        <w:t xml:space="preserve">Fakt usunięcia wad zostanie potwierdzony poprzez wysłanie wiadomości email na adres </w:t>
      </w:r>
      <w:hyperlink r:id="rId16" w:history="1">
        <w:r w:rsidRPr="003342F7">
          <w:rPr>
            <w:rStyle w:val="Hipercze"/>
            <w:rFonts w:ascii="Verdana" w:eastAsia="Lucida Sans Unicode" w:hAnsi="Verdana" w:cs="Mangal"/>
            <w:kern w:val="1"/>
            <w:sz w:val="20"/>
            <w:szCs w:val="20"/>
            <w:lang w:eastAsia="hi-IN" w:bidi="hi-IN"/>
          </w:rPr>
          <w:t>sm_monitoring@strazmiejska.czestochowa.um.gov.pl</w:t>
        </w:r>
      </w:hyperlink>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wyżej wymienionych terminów usunięcia wad, Wykonawca zobowiązuje się dostarczyć i uruchomić w pełni funkcjonalne elementy zastępcze. Wprowadzone elementy zastępcze muszą spełniać podstawowe wymogi funkcjonalne i posiadać parametry techniczne nie gorsze niż element zastępowany. Elementy zastępcze wprowadzone mogą być na okres nie dłuższy niż 30 dni.</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przez Wykonawcę warunków gwarancji wynikających z umowy na Wykonawcę zostaną nałożone kary zgodnie z umową.</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Okresy gwarancji na sprzęt, podzespoły, urządzenia i inne przedmioty dostarczone w ramach przedmiotu zamówienia publicznego, ulegają wydłużeniu o okresy dokonywania napraw gwarancyjnych oraz okresy trwania przeszkód uniemożliwiających dokonanie naprawy.</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wystąpienia wad sprzętu bądź jego elementów które będą się powtarzały trzeci raz bądź wad, których nie da się usunąć, Wykonawca zobowiązany jest  do dokonania na swój koszt wymiany sprzętu na nowy, identyczny z wymienianym lub jeżeli jest już niedostępny na rynku o parametrach nie gorszych od wymienianego. Na nowy sprzęt, podzespół, urządzenie, inny przedmiot, udzielona zostaje 36 miesięczna gwarancja liczona od dnia dostarczenia nowego sprzętu.</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 usunięcia wady przez Wykonawcę w wyżej wymienionym terminie, Zamawiającemu przysługuje prawo zastępczego zlecenia usunięcia wad na ryzyko i koszt Wykonawcy. Zamawiającego nie obciąża dowód, z jakich przyczyn powstała wada w zrealizowanym przez Wykonawcę przedmiocie zamówienia.</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Wykonawca zobowiązuje się ponieść koszty przeglądów i napraw oraz koszty niezbędnych aktualizacji oprogramowania systemu monitoringu w okresie gwarancyjnym.</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Nie podlegają uprawnieniom z tytułu gwarancji, wady powstałe na skutek siły wyższej, normalnego zużycia, szkód wynikłych z winy Zamawiającego, a w szczególności konserwacji i użytkowania w sposób niezgodny z przeznaczeniem.</w:t>
      </w:r>
    </w:p>
    <w:p w:rsidR="00374AEF" w:rsidRPr="009B3F37"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reklamacji wady przez Wykonawcę, musi na swój koszt, przedstawić  dowód uwalniający go od odpowiedzialności za wystąpienie wady.</w:t>
      </w:r>
    </w:p>
    <w:p w:rsidR="00374AEF"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Prawa i obowiązki stron, które nie są uregulowane, regulowane będą w oparciu o przepisy Kodeksu Cywilnego oraz inne obowiązujące przepisy prawa.</w:t>
      </w:r>
    </w:p>
    <w:p w:rsidR="00374AEF" w:rsidRPr="00187B20" w:rsidRDefault="00374AEF" w:rsidP="00374AEF">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187B20">
        <w:rPr>
          <w:rFonts w:ascii="Verdana" w:eastAsia="Lucida Sans Unicode" w:hAnsi="Verdana" w:cs="Mangal"/>
          <w:kern w:val="1"/>
          <w:sz w:val="20"/>
          <w:szCs w:val="20"/>
          <w:lang w:eastAsia="hi-IN" w:bidi="hi-IN"/>
        </w:rPr>
        <w:t>Zamawiający wymaga, aby system monitoringu był poddawany konserwacji i sprawdzeniu poprawności działania, na koszt Wykonawcy, zgodnie z zaleceniami Zamawiającego, cztery razy do roku przez okres trwania gwarancji. Konserwacja i sprawdzenie poprawności działania całości systemu muszą być potwierdzone protokołem konserwacji systemu ze wskazaniem wszystkich elementów, które były konserwowane z wyszczególnieniem zakresu i ilości.</w:t>
      </w:r>
    </w:p>
    <w:p w:rsidR="00374AEF" w:rsidRPr="009B3F37" w:rsidRDefault="00374AEF" w:rsidP="004F0A97">
      <w:pPr>
        <w:widowControl w:val="0"/>
        <w:numPr>
          <w:ilvl w:val="1"/>
          <w:numId w:val="21"/>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Zakres konserwacji:</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jakości wyświetlanych i rejestrowanych obrazów w warunkach dziennych i nocnych,</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parametrów wyświetlanych i rejestrowanych obrazów,</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długości zapisu zdefiniowanego dla systemu rejestracji,</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rejestracji,</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zasilania głównego i awaryjnego,</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weryfikacja stanu słupów kamerowych, uchwytów kamerowych, elementów montażowych, tras kablowych, szaf teletechnicznych, </w:t>
      </w:r>
    </w:p>
    <w:p w:rsidR="00374AEF" w:rsidRPr="009B3F37" w:rsidRDefault="00374AEF" w:rsidP="004F0A97">
      <w:pPr>
        <w:widowControl w:val="0"/>
        <w:numPr>
          <w:ilvl w:val="1"/>
          <w:numId w:val="37"/>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mycie kloszy kamer oraz ich obudów.</w:t>
      </w:r>
    </w:p>
    <w:p w:rsidR="00374AEF" w:rsidRPr="00C614CE" w:rsidRDefault="00374AEF" w:rsidP="00374AEF">
      <w:pPr>
        <w:pStyle w:val="Akapitzlist"/>
        <w:widowControl w:val="0"/>
        <w:tabs>
          <w:tab w:val="left" w:pos="-4253"/>
        </w:tabs>
        <w:suppressAutoHyphens/>
        <w:spacing w:after="0" w:line="240" w:lineRule="auto"/>
        <w:ind w:left="786"/>
        <w:jc w:val="both"/>
        <w:rPr>
          <w:rFonts w:ascii="Verdana" w:eastAsia="Lucida Sans Unicode" w:hAnsi="Verdana" w:cs="Mangal"/>
          <w:b/>
          <w:kern w:val="1"/>
          <w:sz w:val="20"/>
          <w:szCs w:val="20"/>
          <w:lang w:eastAsia="hi-IN" w:bidi="hi-IN"/>
        </w:rPr>
      </w:pPr>
    </w:p>
    <w:p w:rsidR="00374AEF" w:rsidRPr="00374AEF" w:rsidRDefault="00374AEF" w:rsidP="004F0A97">
      <w:pPr>
        <w:pStyle w:val="Akapitzlist"/>
        <w:widowControl w:val="0"/>
        <w:numPr>
          <w:ilvl w:val="0"/>
          <w:numId w:val="22"/>
        </w:numPr>
        <w:tabs>
          <w:tab w:val="left" w:pos="-4253"/>
        </w:tabs>
        <w:suppressAutoHyphens/>
        <w:spacing w:after="0" w:line="240" w:lineRule="auto"/>
        <w:ind w:left="700"/>
        <w:jc w:val="both"/>
      </w:pPr>
      <w:r w:rsidRPr="00374AEF">
        <w:rPr>
          <w:rFonts w:ascii="Verdana" w:eastAsia="Lucida Sans Unicode" w:hAnsi="Verdana" w:cs="Mangal"/>
          <w:kern w:val="1"/>
          <w:sz w:val="20"/>
          <w:szCs w:val="20"/>
          <w:lang w:eastAsia="hi-IN" w:bidi="hi-IN"/>
        </w:rPr>
        <w:t>Gwarancja na wykonane prace budowlane i przyłączeniowe 36 miesięcy/3 lata.</w:t>
      </w:r>
    </w:p>
    <w:p w:rsidR="00927F1C" w:rsidRPr="00927F1C" w:rsidRDefault="00927F1C" w:rsidP="00927F1C">
      <w:pPr>
        <w:pStyle w:val="Akapitzlist"/>
        <w:ind w:left="1080"/>
        <w:rPr>
          <w:rFonts w:ascii="Verdana" w:hAnsi="Verdana" w:cs="Times New Roman"/>
          <w:sz w:val="20"/>
          <w:szCs w:val="20"/>
        </w:rPr>
      </w:pPr>
    </w:p>
    <w:sectPr w:rsidR="00927F1C" w:rsidRPr="00927F1C">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8EC" w:rsidRDefault="00C168EC" w:rsidP="005A46F1">
      <w:pPr>
        <w:spacing w:after="0" w:line="240" w:lineRule="auto"/>
      </w:pPr>
      <w:r>
        <w:separator/>
      </w:r>
    </w:p>
  </w:endnote>
  <w:endnote w:type="continuationSeparator" w:id="0">
    <w:p w:rsidR="00C168EC" w:rsidRDefault="00C168EC" w:rsidP="005A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11815723"/>
      <w:docPartObj>
        <w:docPartGallery w:val="Page Numbers (Bottom of Page)"/>
        <w:docPartUnique/>
      </w:docPartObj>
    </w:sdtPr>
    <w:sdtEndPr>
      <w:rPr>
        <w:noProof/>
      </w:rPr>
    </w:sdtEndPr>
    <w:sdtContent>
      <w:p w:rsidR="00155D35" w:rsidRPr="00155D35" w:rsidRDefault="00155D35" w:rsidP="00155D35">
        <w:pPr>
          <w:pStyle w:val="Stopka"/>
          <w:rPr>
            <w:sz w:val="16"/>
            <w:szCs w:val="16"/>
          </w:rPr>
        </w:pPr>
        <w:r w:rsidRPr="00155D35">
          <w:rPr>
            <w:sz w:val="16"/>
            <w:szCs w:val="16"/>
          </w:rPr>
          <w:t>NA.271.3.2020</w:t>
        </w:r>
      </w:p>
      <w:p w:rsidR="005A46F1" w:rsidRPr="00155D35" w:rsidRDefault="00155D35" w:rsidP="00155D35">
        <w:pPr>
          <w:pStyle w:val="Stopka"/>
          <w:jc w:val="right"/>
          <w:rPr>
            <w:sz w:val="16"/>
            <w:szCs w:val="16"/>
          </w:rPr>
        </w:pPr>
        <w:r w:rsidRPr="00155D35">
          <w:rPr>
            <w:sz w:val="16"/>
            <w:szCs w:val="16"/>
          </w:rPr>
          <w:t xml:space="preserve">Strona </w:t>
        </w:r>
        <w:r w:rsidRPr="00155D35">
          <w:rPr>
            <w:b/>
            <w:bCs/>
            <w:sz w:val="16"/>
            <w:szCs w:val="16"/>
          </w:rPr>
          <w:fldChar w:fldCharType="begin"/>
        </w:r>
        <w:r w:rsidRPr="00155D35">
          <w:rPr>
            <w:b/>
            <w:bCs/>
            <w:sz w:val="16"/>
            <w:szCs w:val="16"/>
          </w:rPr>
          <w:instrText>PAGE  \* Arabic  \* MERGEFORMAT</w:instrText>
        </w:r>
        <w:r w:rsidRPr="00155D35">
          <w:rPr>
            <w:b/>
            <w:bCs/>
            <w:sz w:val="16"/>
            <w:szCs w:val="16"/>
          </w:rPr>
          <w:fldChar w:fldCharType="separate"/>
        </w:r>
        <w:r>
          <w:rPr>
            <w:b/>
            <w:bCs/>
            <w:noProof/>
            <w:sz w:val="16"/>
            <w:szCs w:val="16"/>
          </w:rPr>
          <w:t>20</w:t>
        </w:r>
        <w:r w:rsidRPr="00155D35">
          <w:rPr>
            <w:b/>
            <w:bCs/>
            <w:sz w:val="16"/>
            <w:szCs w:val="16"/>
          </w:rPr>
          <w:fldChar w:fldCharType="end"/>
        </w:r>
        <w:r w:rsidRPr="00155D35">
          <w:rPr>
            <w:sz w:val="16"/>
            <w:szCs w:val="16"/>
          </w:rPr>
          <w:t xml:space="preserve"> z </w:t>
        </w:r>
        <w:r w:rsidRPr="00155D35">
          <w:rPr>
            <w:b/>
            <w:bCs/>
            <w:sz w:val="16"/>
            <w:szCs w:val="16"/>
          </w:rPr>
          <w:fldChar w:fldCharType="begin"/>
        </w:r>
        <w:r w:rsidRPr="00155D35">
          <w:rPr>
            <w:b/>
            <w:bCs/>
            <w:sz w:val="16"/>
            <w:szCs w:val="16"/>
          </w:rPr>
          <w:instrText>NUMPAGES  \* Arabic  \* MERGEFORMAT</w:instrText>
        </w:r>
        <w:r w:rsidRPr="00155D35">
          <w:rPr>
            <w:b/>
            <w:bCs/>
            <w:sz w:val="16"/>
            <w:szCs w:val="16"/>
          </w:rPr>
          <w:fldChar w:fldCharType="separate"/>
        </w:r>
        <w:r>
          <w:rPr>
            <w:b/>
            <w:bCs/>
            <w:noProof/>
            <w:sz w:val="16"/>
            <w:szCs w:val="16"/>
          </w:rPr>
          <w:t>20</w:t>
        </w:r>
        <w:r w:rsidRPr="00155D35">
          <w:rPr>
            <w:b/>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8EC" w:rsidRDefault="00C168EC" w:rsidP="005A46F1">
      <w:pPr>
        <w:spacing w:after="0" w:line="240" w:lineRule="auto"/>
      </w:pPr>
      <w:r>
        <w:separator/>
      </w:r>
    </w:p>
  </w:footnote>
  <w:footnote w:type="continuationSeparator" w:id="0">
    <w:p w:rsidR="00C168EC" w:rsidRDefault="00C168EC" w:rsidP="005A4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2C4827D6"/>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9E2074"/>
    <w:multiLevelType w:val="multilevel"/>
    <w:tmpl w:val="37CCD9CA"/>
    <w:lvl w:ilvl="0">
      <w:start w:val="5"/>
      <w:numFmt w:val="decimal"/>
      <w:lvlText w:val="%1."/>
      <w:lvlJc w:val="left"/>
      <w:pPr>
        <w:tabs>
          <w:tab w:val="num" w:pos="360"/>
        </w:tabs>
        <w:ind w:left="360" w:hanging="360"/>
      </w:pPr>
      <w:rPr>
        <w:rFonts w:hint="default"/>
        <w:b w:val="0"/>
        <w:sz w:val="2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 w15:restartNumberingAfterBreak="0">
    <w:nsid w:val="0548468E"/>
    <w:multiLevelType w:val="hybridMultilevel"/>
    <w:tmpl w:val="33B4F060"/>
    <w:lvl w:ilvl="0" w:tplc="335EE45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D11E58"/>
    <w:multiLevelType w:val="hybridMultilevel"/>
    <w:tmpl w:val="AFFAB3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6402D9"/>
    <w:multiLevelType w:val="multilevel"/>
    <w:tmpl w:val="0840CA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color w:val="auto"/>
      </w:r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DFC397C"/>
    <w:multiLevelType w:val="hybridMultilevel"/>
    <w:tmpl w:val="33268B18"/>
    <w:lvl w:ilvl="0" w:tplc="04150017">
      <w:start w:val="1"/>
      <w:numFmt w:val="lowerLetter"/>
      <w:lvlText w:val="%1)"/>
      <w:lvlJc w:val="left"/>
      <w:pPr>
        <w:ind w:left="1740" w:hanging="360"/>
      </w:pPr>
    </w:lvl>
    <w:lvl w:ilvl="1" w:tplc="04150019" w:tentative="1">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6" w15:restartNumberingAfterBreak="0">
    <w:nsid w:val="0F502DF3"/>
    <w:multiLevelType w:val="hybridMultilevel"/>
    <w:tmpl w:val="D8F6DC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42577B3"/>
    <w:multiLevelType w:val="hybridMultilevel"/>
    <w:tmpl w:val="D220B6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5517387"/>
    <w:multiLevelType w:val="hybridMultilevel"/>
    <w:tmpl w:val="4E3E1856"/>
    <w:lvl w:ilvl="0" w:tplc="614C0888">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4628CC"/>
    <w:multiLevelType w:val="hybridMultilevel"/>
    <w:tmpl w:val="B6A200EA"/>
    <w:lvl w:ilvl="0" w:tplc="04150017">
      <w:start w:val="1"/>
      <w:numFmt w:val="lowerLetter"/>
      <w:lvlText w:val="%1)"/>
      <w:lvlJc w:val="left"/>
      <w:pPr>
        <w:ind w:left="1740" w:hanging="360"/>
      </w:pPr>
    </w:lvl>
    <w:lvl w:ilvl="1" w:tplc="04150019">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10" w15:restartNumberingAfterBreak="0">
    <w:nsid w:val="16DC2EC9"/>
    <w:multiLevelType w:val="multilevel"/>
    <w:tmpl w:val="3CAC2754"/>
    <w:lvl w:ilvl="0">
      <w:start w:val="1"/>
      <w:numFmt w:val="upperRoman"/>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9B90578"/>
    <w:multiLevelType w:val="multilevel"/>
    <w:tmpl w:val="FE6E696C"/>
    <w:lvl w:ilvl="0">
      <w:start w:val="2"/>
      <w:numFmt w:val="upperRoman"/>
      <w:lvlText w:val="%1."/>
      <w:lvlJc w:val="left"/>
      <w:pPr>
        <w:tabs>
          <w:tab w:val="num" w:pos="786"/>
        </w:tabs>
        <w:ind w:left="786" w:hanging="360"/>
      </w:pPr>
      <w:rPr>
        <w:rFonts w:ascii="Verdana" w:hAnsi="Verdana" w:hint="default"/>
        <w:b/>
        <w:sz w:val="20"/>
      </w:rPr>
    </w:lvl>
    <w:lvl w:ilvl="1">
      <w:start w:val="1"/>
      <w:numFmt w:val="decimal"/>
      <w:lvlText w:val="%2."/>
      <w:lvlJc w:val="left"/>
      <w:pPr>
        <w:tabs>
          <w:tab w:val="num" w:pos="1146"/>
        </w:tabs>
        <w:ind w:left="1146" w:hanging="360"/>
      </w:pPr>
      <w:rPr>
        <w:rFonts w:hint="default"/>
      </w:rPr>
    </w:lvl>
    <w:lvl w:ilvl="2">
      <w:start w:val="1"/>
      <w:numFmt w:val="lowerLetter"/>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decimal"/>
      <w:lvlText w:val="%5."/>
      <w:lvlJc w:val="left"/>
      <w:pPr>
        <w:tabs>
          <w:tab w:val="num" w:pos="2226"/>
        </w:tabs>
        <w:ind w:left="2226" w:hanging="360"/>
      </w:pPr>
      <w:rPr>
        <w:rFonts w:hint="default"/>
      </w:rPr>
    </w:lvl>
    <w:lvl w:ilvl="5">
      <w:start w:val="1"/>
      <w:numFmt w:val="decimal"/>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decimal"/>
      <w:lvlText w:val="%8."/>
      <w:lvlJc w:val="left"/>
      <w:pPr>
        <w:tabs>
          <w:tab w:val="num" w:pos="3306"/>
        </w:tabs>
        <w:ind w:left="3306" w:hanging="360"/>
      </w:pPr>
      <w:rPr>
        <w:rFonts w:hint="default"/>
      </w:rPr>
    </w:lvl>
    <w:lvl w:ilvl="8">
      <w:start w:val="1"/>
      <w:numFmt w:val="decimal"/>
      <w:lvlText w:val="%9."/>
      <w:lvlJc w:val="left"/>
      <w:pPr>
        <w:tabs>
          <w:tab w:val="num" w:pos="3666"/>
        </w:tabs>
        <w:ind w:left="3666" w:hanging="360"/>
      </w:pPr>
      <w:rPr>
        <w:rFonts w:hint="default"/>
      </w:rPr>
    </w:lvl>
  </w:abstractNum>
  <w:abstractNum w:abstractNumId="12" w15:restartNumberingAfterBreak="0">
    <w:nsid w:val="1B735358"/>
    <w:multiLevelType w:val="hybridMultilevel"/>
    <w:tmpl w:val="52ECC20A"/>
    <w:lvl w:ilvl="0" w:tplc="4258939C">
      <w:start w:val="9"/>
      <w:numFmt w:val="decimal"/>
      <w:lvlText w:val="%1."/>
      <w:lvlJc w:val="left"/>
      <w:pPr>
        <w:ind w:left="360" w:hanging="360"/>
      </w:pPr>
      <w:rPr>
        <w:rFonts w:hint="default"/>
      </w:rPr>
    </w:lvl>
    <w:lvl w:ilvl="1" w:tplc="04150019">
      <w:start w:val="1"/>
      <w:numFmt w:val="lowerLetter"/>
      <w:lvlText w:val="%2."/>
      <w:lvlJc w:val="left"/>
      <w:pPr>
        <w:ind w:left="360" w:hanging="360"/>
      </w:pPr>
    </w:lvl>
    <w:lvl w:ilvl="2" w:tplc="0415000F">
      <w:start w:val="1"/>
      <w:numFmt w:val="decimal"/>
      <w:lvlText w:val="%3."/>
      <w:lvlJc w:val="lef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3" w15:restartNumberingAfterBreak="0">
    <w:nsid w:val="1D6F5C69"/>
    <w:multiLevelType w:val="multilevel"/>
    <w:tmpl w:val="490E172C"/>
    <w:lvl w:ilvl="0">
      <w:start w:val="2"/>
      <w:numFmt w:val="decimal"/>
      <w:lvlText w:val="%1."/>
      <w:lvlJc w:val="left"/>
      <w:pPr>
        <w:tabs>
          <w:tab w:val="num" w:pos="786"/>
        </w:tabs>
        <w:ind w:left="786" w:hanging="360"/>
      </w:pPr>
      <w:rPr>
        <w:rFonts w:ascii="Verdana" w:hAnsi="Verdana" w:hint="default"/>
        <w:b w:val="0"/>
        <w:sz w:val="20"/>
      </w:rPr>
    </w:lvl>
    <w:lvl w:ilvl="1">
      <w:start w:val="1"/>
      <w:numFmt w:val="decimal"/>
      <w:lvlText w:val="%2."/>
      <w:lvlJc w:val="left"/>
      <w:pPr>
        <w:tabs>
          <w:tab w:val="num" w:pos="1146"/>
        </w:tabs>
        <w:ind w:left="1146" w:hanging="360"/>
      </w:pPr>
      <w:rPr>
        <w:rFonts w:hint="default"/>
      </w:rPr>
    </w:lvl>
    <w:lvl w:ilvl="2">
      <w:start w:val="1"/>
      <w:numFmt w:val="lowerLetter"/>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decimal"/>
      <w:lvlText w:val="%5."/>
      <w:lvlJc w:val="left"/>
      <w:pPr>
        <w:tabs>
          <w:tab w:val="num" w:pos="2226"/>
        </w:tabs>
        <w:ind w:left="2226" w:hanging="360"/>
      </w:pPr>
      <w:rPr>
        <w:rFonts w:hint="default"/>
      </w:rPr>
    </w:lvl>
    <w:lvl w:ilvl="5">
      <w:start w:val="1"/>
      <w:numFmt w:val="decimal"/>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decimal"/>
      <w:lvlText w:val="%8."/>
      <w:lvlJc w:val="left"/>
      <w:pPr>
        <w:tabs>
          <w:tab w:val="num" w:pos="3306"/>
        </w:tabs>
        <w:ind w:left="3306" w:hanging="360"/>
      </w:pPr>
      <w:rPr>
        <w:rFonts w:hint="default"/>
      </w:rPr>
    </w:lvl>
    <w:lvl w:ilvl="8">
      <w:start w:val="1"/>
      <w:numFmt w:val="decimal"/>
      <w:lvlText w:val="%9."/>
      <w:lvlJc w:val="left"/>
      <w:pPr>
        <w:tabs>
          <w:tab w:val="num" w:pos="3666"/>
        </w:tabs>
        <w:ind w:left="3666" w:hanging="360"/>
      </w:pPr>
      <w:rPr>
        <w:rFonts w:hint="default"/>
      </w:rPr>
    </w:lvl>
  </w:abstractNum>
  <w:abstractNum w:abstractNumId="14" w15:restartNumberingAfterBreak="0">
    <w:nsid w:val="2A565897"/>
    <w:multiLevelType w:val="hybridMultilevel"/>
    <w:tmpl w:val="E8386B42"/>
    <w:lvl w:ilvl="0" w:tplc="58BEF896">
      <w:start w:val="2"/>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D540EC"/>
    <w:multiLevelType w:val="hybridMultilevel"/>
    <w:tmpl w:val="7078184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D7023E3"/>
    <w:multiLevelType w:val="hybridMultilevel"/>
    <w:tmpl w:val="D1D44A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E517944"/>
    <w:multiLevelType w:val="multilevel"/>
    <w:tmpl w:val="DB88A29C"/>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F403A71"/>
    <w:multiLevelType w:val="multilevel"/>
    <w:tmpl w:val="92E4A902"/>
    <w:lvl w:ilvl="0">
      <w:start w:val="6"/>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3F5F5751"/>
    <w:multiLevelType w:val="hybridMultilevel"/>
    <w:tmpl w:val="00F4F17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4CDD07A3"/>
    <w:multiLevelType w:val="multilevel"/>
    <w:tmpl w:val="4E80E67A"/>
    <w:lvl w:ilvl="0">
      <w:start w:val="6"/>
      <w:numFmt w:val="decimal"/>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4D1909F3"/>
    <w:multiLevelType w:val="hybridMultilevel"/>
    <w:tmpl w:val="AC3ABE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DA85E8F"/>
    <w:multiLevelType w:val="hybridMultilevel"/>
    <w:tmpl w:val="9BFC8DE2"/>
    <w:lvl w:ilvl="0" w:tplc="04150017">
      <w:start w:val="1"/>
      <w:numFmt w:val="lowerLetter"/>
      <w:lvlText w:val="%1)"/>
      <w:lvlJc w:val="left"/>
      <w:pPr>
        <w:ind w:left="1740" w:hanging="360"/>
      </w:pPr>
    </w:lvl>
    <w:lvl w:ilvl="1" w:tplc="04150019">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23" w15:restartNumberingAfterBreak="0">
    <w:nsid w:val="587713D1"/>
    <w:multiLevelType w:val="hybridMultilevel"/>
    <w:tmpl w:val="17DCA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9F7125A"/>
    <w:multiLevelType w:val="hybridMultilevel"/>
    <w:tmpl w:val="E200B04A"/>
    <w:lvl w:ilvl="0" w:tplc="9F6A29E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B836A0"/>
    <w:multiLevelType w:val="hybridMultilevel"/>
    <w:tmpl w:val="D1EE504C"/>
    <w:lvl w:ilvl="0" w:tplc="B4C6A69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 w15:restartNumberingAfterBreak="0">
    <w:nsid w:val="5E313FDA"/>
    <w:multiLevelType w:val="hybridMultilevel"/>
    <w:tmpl w:val="9E4658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E13319"/>
    <w:multiLevelType w:val="hybridMultilevel"/>
    <w:tmpl w:val="1EECC4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500721F"/>
    <w:multiLevelType w:val="hybridMultilevel"/>
    <w:tmpl w:val="12E2C5F6"/>
    <w:lvl w:ilvl="0" w:tplc="41A4935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650D6C65"/>
    <w:multiLevelType w:val="multilevel"/>
    <w:tmpl w:val="60224CB6"/>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AE94DAA"/>
    <w:multiLevelType w:val="multilevel"/>
    <w:tmpl w:val="E8548414"/>
    <w:lvl w:ilvl="0">
      <w:start w:val="6"/>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73985813"/>
    <w:multiLevelType w:val="hybridMultilevel"/>
    <w:tmpl w:val="DD10529E"/>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7471740C"/>
    <w:multiLevelType w:val="hybridMultilevel"/>
    <w:tmpl w:val="840AFED4"/>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3" w15:restartNumberingAfterBreak="0">
    <w:nsid w:val="751D1800"/>
    <w:multiLevelType w:val="multilevel"/>
    <w:tmpl w:val="F61C3362"/>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76F32D31"/>
    <w:multiLevelType w:val="multilevel"/>
    <w:tmpl w:val="DDD82F3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8343005"/>
    <w:multiLevelType w:val="multilevel"/>
    <w:tmpl w:val="E8548414"/>
    <w:lvl w:ilvl="0">
      <w:start w:val="6"/>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7B4D00D0"/>
    <w:multiLevelType w:val="hybridMultilevel"/>
    <w:tmpl w:val="5F6AE74A"/>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num w:numId="1">
    <w:abstractNumId w:val="24"/>
  </w:num>
  <w:num w:numId="2">
    <w:abstractNumId w:val="2"/>
  </w:num>
  <w:num w:numId="3">
    <w:abstractNumId w:val="8"/>
  </w:num>
  <w:num w:numId="4">
    <w:abstractNumId w:val="32"/>
  </w:num>
  <w:num w:numId="5">
    <w:abstractNumId w:val="28"/>
  </w:num>
  <w:num w:numId="6">
    <w:abstractNumId w:val="0"/>
  </w:num>
  <w:num w:numId="7">
    <w:abstractNumId w:val="7"/>
  </w:num>
  <w:num w:numId="8">
    <w:abstractNumId w:val="15"/>
  </w:num>
  <w:num w:numId="9">
    <w:abstractNumId w:val="6"/>
  </w:num>
  <w:num w:numId="10">
    <w:abstractNumId w:val="21"/>
  </w:num>
  <w:num w:numId="11">
    <w:abstractNumId w:val="27"/>
  </w:num>
  <w:num w:numId="12">
    <w:abstractNumId w:val="23"/>
  </w:num>
  <w:num w:numId="13">
    <w:abstractNumId w:val="16"/>
  </w:num>
  <w:num w:numId="14">
    <w:abstractNumId w:val="1"/>
  </w:num>
  <w:num w:numId="15">
    <w:abstractNumId w:val="19"/>
  </w:num>
  <w:num w:numId="16">
    <w:abstractNumId w:val="31"/>
  </w:num>
  <w:num w:numId="17">
    <w:abstractNumId w:val="36"/>
  </w:num>
  <w:num w:numId="18">
    <w:abstractNumId w:val="30"/>
  </w:num>
  <w:num w:numId="19">
    <w:abstractNumId w:val="17"/>
  </w:num>
  <w:num w:numId="20">
    <w:abstractNumId w:val="11"/>
  </w:num>
  <w:num w:numId="21">
    <w:abstractNumId w:val="4"/>
  </w:num>
  <w:num w:numId="22">
    <w:abstractNumId w:val="13"/>
  </w:num>
  <w:num w:numId="23">
    <w:abstractNumId w:val="14"/>
  </w:num>
  <w:num w:numId="24">
    <w:abstractNumId w:val="3"/>
  </w:num>
  <w:num w:numId="25">
    <w:abstractNumId w:val="33"/>
  </w:num>
  <w:num w:numId="26">
    <w:abstractNumId w:val="12"/>
  </w:num>
  <w:num w:numId="27">
    <w:abstractNumId w:val="29"/>
  </w:num>
  <w:num w:numId="28">
    <w:abstractNumId w:val="34"/>
  </w:num>
  <w:num w:numId="29">
    <w:abstractNumId w:val="5"/>
  </w:num>
  <w:num w:numId="30">
    <w:abstractNumId w:val="26"/>
  </w:num>
  <w:num w:numId="31">
    <w:abstractNumId w:val="22"/>
  </w:num>
  <w:num w:numId="32">
    <w:abstractNumId w:val="9"/>
  </w:num>
  <w:num w:numId="33">
    <w:abstractNumId w:val="18"/>
  </w:num>
  <w:num w:numId="34">
    <w:abstractNumId w:val="20"/>
  </w:num>
  <w:num w:numId="35">
    <w:abstractNumId w:val="25"/>
  </w:num>
  <w:num w:numId="36">
    <w:abstractNumId w:val="35"/>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B8C"/>
    <w:rsid w:val="00000FB1"/>
    <w:rsid w:val="000262DB"/>
    <w:rsid w:val="000329F1"/>
    <w:rsid w:val="00044530"/>
    <w:rsid w:val="00062EF5"/>
    <w:rsid w:val="000979D2"/>
    <w:rsid w:val="000E5B1D"/>
    <w:rsid w:val="000E6D78"/>
    <w:rsid w:val="000F293D"/>
    <w:rsid w:val="000F6E56"/>
    <w:rsid w:val="00155D35"/>
    <w:rsid w:val="001B4108"/>
    <w:rsid w:val="001C3320"/>
    <w:rsid w:val="001E1F79"/>
    <w:rsid w:val="001F7880"/>
    <w:rsid w:val="00204B8C"/>
    <w:rsid w:val="00221FC5"/>
    <w:rsid w:val="002D11BA"/>
    <w:rsid w:val="00374AEF"/>
    <w:rsid w:val="003873D6"/>
    <w:rsid w:val="0039118B"/>
    <w:rsid w:val="003E4782"/>
    <w:rsid w:val="003F3264"/>
    <w:rsid w:val="00421BA2"/>
    <w:rsid w:val="00467DCD"/>
    <w:rsid w:val="004754F2"/>
    <w:rsid w:val="004C06B6"/>
    <w:rsid w:val="004C45DE"/>
    <w:rsid w:val="004D3972"/>
    <w:rsid w:val="004F0A97"/>
    <w:rsid w:val="0050436E"/>
    <w:rsid w:val="005819AE"/>
    <w:rsid w:val="005A46F1"/>
    <w:rsid w:val="005B1DF2"/>
    <w:rsid w:val="005C6E09"/>
    <w:rsid w:val="00683477"/>
    <w:rsid w:val="006D3BB5"/>
    <w:rsid w:val="006E373A"/>
    <w:rsid w:val="00715F52"/>
    <w:rsid w:val="00764E1D"/>
    <w:rsid w:val="008434F7"/>
    <w:rsid w:val="00856519"/>
    <w:rsid w:val="00867336"/>
    <w:rsid w:val="00875952"/>
    <w:rsid w:val="008A2B26"/>
    <w:rsid w:val="00927F1C"/>
    <w:rsid w:val="009A38CB"/>
    <w:rsid w:val="009D3C36"/>
    <w:rsid w:val="00A13913"/>
    <w:rsid w:val="00A31D4C"/>
    <w:rsid w:val="00A5798F"/>
    <w:rsid w:val="00A87A71"/>
    <w:rsid w:val="00B06CD6"/>
    <w:rsid w:val="00B5013A"/>
    <w:rsid w:val="00B74921"/>
    <w:rsid w:val="00B931D4"/>
    <w:rsid w:val="00BD137E"/>
    <w:rsid w:val="00BF4FAB"/>
    <w:rsid w:val="00C168EC"/>
    <w:rsid w:val="00C17A59"/>
    <w:rsid w:val="00C26FB1"/>
    <w:rsid w:val="00C80D40"/>
    <w:rsid w:val="00C80E76"/>
    <w:rsid w:val="00CB7AFE"/>
    <w:rsid w:val="00D317C5"/>
    <w:rsid w:val="00D45D0B"/>
    <w:rsid w:val="00D670DF"/>
    <w:rsid w:val="00DA28EF"/>
    <w:rsid w:val="00DB63E9"/>
    <w:rsid w:val="00DC3BFA"/>
    <w:rsid w:val="00E10C5E"/>
    <w:rsid w:val="00E561C1"/>
    <w:rsid w:val="00E833A5"/>
    <w:rsid w:val="00F323AF"/>
    <w:rsid w:val="00F4083E"/>
    <w:rsid w:val="00F5063B"/>
    <w:rsid w:val="00F75D9E"/>
    <w:rsid w:val="00F9441C"/>
    <w:rsid w:val="00FA5613"/>
    <w:rsid w:val="00FA6026"/>
    <w:rsid w:val="00FC791F"/>
    <w:rsid w:val="00FE5784"/>
    <w:rsid w:val="00FF2C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B87E"/>
  <w15:chartTrackingRefBased/>
  <w15:docId w15:val="{7F50B969-8A27-404D-811E-779613D0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42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75952"/>
    <w:pPr>
      <w:ind w:left="720"/>
      <w:contextualSpacing/>
    </w:pPr>
  </w:style>
  <w:style w:type="paragraph" w:customStyle="1" w:styleId="WW-Tekstpodstawowy3">
    <w:name w:val="WW-Tekst podstawowy 3"/>
    <w:basedOn w:val="Normalny"/>
    <w:rsid w:val="00D670DF"/>
    <w:pPr>
      <w:widowControl w:val="0"/>
      <w:tabs>
        <w:tab w:val="left" w:pos="1134"/>
      </w:tabs>
      <w:suppressAutoHyphens/>
      <w:spacing w:after="0" w:line="240" w:lineRule="auto"/>
      <w:jc w:val="both"/>
    </w:pPr>
    <w:rPr>
      <w:rFonts w:ascii="Verdana" w:eastAsia="Lucida Sans Unicode" w:hAnsi="Verdana" w:cs="Mangal"/>
      <w:b/>
      <w:kern w:val="1"/>
      <w:szCs w:val="24"/>
      <w:lang w:eastAsia="hi-IN" w:bidi="hi-IN"/>
    </w:rPr>
  </w:style>
  <w:style w:type="character" w:styleId="Hipercze">
    <w:name w:val="Hyperlink"/>
    <w:basedOn w:val="Domylnaczcionkaakapitu"/>
    <w:uiPriority w:val="99"/>
    <w:unhideWhenUsed/>
    <w:rsid w:val="00374AEF"/>
    <w:rPr>
      <w:color w:val="0563C1" w:themeColor="hyperlink"/>
      <w:u w:val="single"/>
    </w:rPr>
  </w:style>
  <w:style w:type="paragraph" w:styleId="Nagwek">
    <w:name w:val="header"/>
    <w:basedOn w:val="Normalny"/>
    <w:link w:val="NagwekZnak"/>
    <w:uiPriority w:val="99"/>
    <w:unhideWhenUsed/>
    <w:rsid w:val="005A46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46F1"/>
  </w:style>
  <w:style w:type="paragraph" w:styleId="Stopka">
    <w:name w:val="footer"/>
    <w:basedOn w:val="Normalny"/>
    <w:link w:val="StopkaZnak"/>
    <w:uiPriority w:val="99"/>
    <w:unhideWhenUsed/>
    <w:rsid w:val="005A46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46F1"/>
  </w:style>
  <w:style w:type="paragraph" w:styleId="Tekstdymka">
    <w:name w:val="Balloon Text"/>
    <w:basedOn w:val="Normalny"/>
    <w:link w:val="TekstdymkaZnak"/>
    <w:uiPriority w:val="99"/>
    <w:semiHidden/>
    <w:unhideWhenUsed/>
    <w:rsid w:val="00C26FB1"/>
    <w:pPr>
      <w:spacing w:after="0" w:line="240" w:lineRule="auto"/>
    </w:pPr>
    <w:rPr>
      <w:rFonts w:ascii="Arial" w:hAnsi="Arial" w:cs="Arial"/>
      <w:sz w:val="18"/>
      <w:szCs w:val="18"/>
    </w:rPr>
  </w:style>
  <w:style w:type="character" w:customStyle="1" w:styleId="TekstdymkaZnak">
    <w:name w:val="Tekst dymka Znak"/>
    <w:basedOn w:val="Domylnaczcionkaakapitu"/>
    <w:link w:val="Tekstdymka"/>
    <w:uiPriority w:val="99"/>
    <w:semiHidden/>
    <w:rsid w:val="00C26FB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3762">
      <w:bodyDiv w:val="1"/>
      <w:marLeft w:val="0"/>
      <w:marRight w:val="0"/>
      <w:marTop w:val="0"/>
      <w:marBottom w:val="0"/>
      <w:divBdr>
        <w:top w:val="none" w:sz="0" w:space="0" w:color="auto"/>
        <w:left w:val="none" w:sz="0" w:space="0" w:color="auto"/>
        <w:bottom w:val="none" w:sz="0" w:space="0" w:color="auto"/>
        <w:right w:val="none" w:sz="0" w:space="0" w:color="auto"/>
      </w:divBdr>
      <w:divsChild>
        <w:div w:id="1627275687">
          <w:marLeft w:val="0"/>
          <w:marRight w:val="0"/>
          <w:marTop w:val="0"/>
          <w:marBottom w:val="0"/>
          <w:divBdr>
            <w:top w:val="none" w:sz="0" w:space="0" w:color="auto"/>
            <w:left w:val="none" w:sz="0" w:space="0" w:color="auto"/>
            <w:bottom w:val="none" w:sz="0" w:space="0" w:color="auto"/>
            <w:right w:val="none" w:sz="0" w:space="0" w:color="auto"/>
          </w:divBdr>
          <w:divsChild>
            <w:div w:id="1790466699">
              <w:marLeft w:val="0"/>
              <w:marRight w:val="0"/>
              <w:marTop w:val="0"/>
              <w:marBottom w:val="0"/>
              <w:divBdr>
                <w:top w:val="none" w:sz="0" w:space="0" w:color="auto"/>
                <w:left w:val="none" w:sz="0" w:space="0" w:color="auto"/>
                <w:bottom w:val="none" w:sz="0" w:space="0" w:color="auto"/>
                <w:right w:val="none" w:sz="0" w:space="0" w:color="auto"/>
              </w:divBdr>
            </w:div>
            <w:div w:id="1122846063">
              <w:marLeft w:val="0"/>
              <w:marRight w:val="0"/>
              <w:marTop w:val="0"/>
              <w:marBottom w:val="0"/>
              <w:divBdr>
                <w:top w:val="none" w:sz="0" w:space="0" w:color="auto"/>
                <w:left w:val="none" w:sz="0" w:space="0" w:color="auto"/>
                <w:bottom w:val="none" w:sz="0" w:space="0" w:color="auto"/>
                <w:right w:val="none" w:sz="0" w:space="0" w:color="auto"/>
              </w:divBdr>
              <w:divsChild>
                <w:div w:id="10626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29438">
          <w:marLeft w:val="0"/>
          <w:marRight w:val="0"/>
          <w:marTop w:val="0"/>
          <w:marBottom w:val="0"/>
          <w:divBdr>
            <w:top w:val="none" w:sz="0" w:space="0" w:color="auto"/>
            <w:left w:val="none" w:sz="0" w:space="0" w:color="auto"/>
            <w:bottom w:val="none" w:sz="0" w:space="0" w:color="auto"/>
            <w:right w:val="none" w:sz="0" w:space="0" w:color="auto"/>
          </w:divBdr>
          <w:divsChild>
            <w:div w:id="399909719">
              <w:marLeft w:val="0"/>
              <w:marRight w:val="0"/>
              <w:marTop w:val="0"/>
              <w:marBottom w:val="0"/>
              <w:divBdr>
                <w:top w:val="none" w:sz="0" w:space="0" w:color="auto"/>
                <w:left w:val="none" w:sz="0" w:space="0" w:color="auto"/>
                <w:bottom w:val="none" w:sz="0" w:space="0" w:color="auto"/>
                <w:right w:val="none" w:sz="0" w:space="0" w:color="auto"/>
              </w:divBdr>
            </w:div>
            <w:div w:id="60446914">
              <w:marLeft w:val="0"/>
              <w:marRight w:val="0"/>
              <w:marTop w:val="0"/>
              <w:marBottom w:val="0"/>
              <w:divBdr>
                <w:top w:val="none" w:sz="0" w:space="0" w:color="auto"/>
                <w:left w:val="none" w:sz="0" w:space="0" w:color="auto"/>
                <w:bottom w:val="none" w:sz="0" w:space="0" w:color="auto"/>
                <w:right w:val="none" w:sz="0" w:space="0" w:color="auto"/>
              </w:divBdr>
            </w:div>
            <w:div w:id="1275135420">
              <w:marLeft w:val="0"/>
              <w:marRight w:val="0"/>
              <w:marTop w:val="0"/>
              <w:marBottom w:val="0"/>
              <w:divBdr>
                <w:top w:val="none" w:sz="0" w:space="0" w:color="auto"/>
                <w:left w:val="none" w:sz="0" w:space="0" w:color="auto"/>
                <w:bottom w:val="none" w:sz="0" w:space="0" w:color="auto"/>
                <w:right w:val="none" w:sz="0" w:space="0" w:color="auto"/>
              </w:divBdr>
              <w:divsChild>
                <w:div w:id="1338079318">
                  <w:marLeft w:val="0"/>
                  <w:marRight w:val="0"/>
                  <w:marTop w:val="0"/>
                  <w:marBottom w:val="0"/>
                  <w:divBdr>
                    <w:top w:val="none" w:sz="0" w:space="0" w:color="auto"/>
                    <w:left w:val="none" w:sz="0" w:space="0" w:color="auto"/>
                    <w:bottom w:val="none" w:sz="0" w:space="0" w:color="auto"/>
                    <w:right w:val="none" w:sz="0" w:space="0" w:color="auto"/>
                  </w:divBdr>
                </w:div>
                <w:div w:id="885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1201">
      <w:bodyDiv w:val="1"/>
      <w:marLeft w:val="0"/>
      <w:marRight w:val="0"/>
      <w:marTop w:val="0"/>
      <w:marBottom w:val="0"/>
      <w:divBdr>
        <w:top w:val="none" w:sz="0" w:space="0" w:color="auto"/>
        <w:left w:val="none" w:sz="0" w:space="0" w:color="auto"/>
        <w:bottom w:val="none" w:sz="0" w:space="0" w:color="auto"/>
        <w:right w:val="none" w:sz="0" w:space="0" w:color="auto"/>
      </w:divBdr>
    </w:div>
    <w:div w:id="174306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m_monitoring@strazmiejska.czestochowa.um.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86FE6-9529-4B28-A4AF-3A8856A6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Pages>
  <Words>2926</Words>
  <Characters>17559</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mgruszka</dc:creator>
  <cp:keywords/>
  <dc:description/>
  <cp:lastModifiedBy>kraszewska</cp:lastModifiedBy>
  <cp:revision>5</cp:revision>
  <cp:lastPrinted>2020-05-18T10:12:00Z</cp:lastPrinted>
  <dcterms:created xsi:type="dcterms:W3CDTF">2020-04-28T11:51:00Z</dcterms:created>
  <dcterms:modified xsi:type="dcterms:W3CDTF">2020-05-22T07:55:00Z</dcterms:modified>
</cp:coreProperties>
</file>