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C4" w:rsidRDefault="007319C4" w:rsidP="007319C4">
      <w:pPr>
        <w:pStyle w:val="Tytu"/>
        <w:jc w:val="left"/>
        <w:rPr>
          <w:rFonts w:ascii="Arial" w:hAnsi="Arial" w:cs="Arial"/>
          <w:color w:val="943634" w:themeColor="accent2" w:themeShade="BF"/>
          <w:sz w:val="20"/>
        </w:rPr>
      </w:pPr>
    </w:p>
    <w:p w:rsidR="007319C4" w:rsidRDefault="007319C4" w:rsidP="007379E6">
      <w:pPr>
        <w:pStyle w:val="Tytu"/>
        <w:rPr>
          <w:rFonts w:ascii="Arial" w:hAnsi="Arial" w:cs="Arial"/>
          <w:color w:val="943634" w:themeColor="accent2" w:themeShade="BF"/>
          <w:sz w:val="20"/>
        </w:rPr>
      </w:pPr>
      <w:r w:rsidRPr="007319C4">
        <w:rPr>
          <w:rFonts w:ascii="Arial" w:hAnsi="Arial" w:cs="Arial"/>
          <w:noProof/>
          <w:color w:val="943634" w:themeColor="accent2" w:themeShade="BF"/>
          <w:sz w:val="20"/>
        </w:rPr>
        <w:drawing>
          <wp:inline distT="0" distB="0" distL="0" distR="0">
            <wp:extent cx="5759450" cy="1075258"/>
            <wp:effectExtent l="19050" t="0" r="0" b="0"/>
            <wp:docPr id="3" name="Obraz 3" descr="Wklejony obrazek #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lejony obrazek #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7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C4" w:rsidRDefault="007319C4" w:rsidP="007379E6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7319C4" w:rsidRDefault="007319C4" w:rsidP="007319C4">
      <w:pPr>
        <w:pStyle w:val="Tytu"/>
        <w:jc w:val="left"/>
        <w:rPr>
          <w:rFonts w:ascii="Arial" w:hAnsi="Arial" w:cs="Arial"/>
          <w:color w:val="943634" w:themeColor="accent2" w:themeShade="BF"/>
          <w:sz w:val="20"/>
        </w:rPr>
      </w:pPr>
    </w:p>
    <w:p w:rsidR="007319C4" w:rsidRDefault="007319C4" w:rsidP="007379E6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7319C4" w:rsidRDefault="007319C4" w:rsidP="007379E6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7319C4" w:rsidRDefault="007319C4" w:rsidP="007319C4">
      <w:pPr>
        <w:ind w:left="4248" w:hanging="3540"/>
        <w:rPr>
          <w:rFonts w:ascii="Arial" w:hAnsi="Arial" w:cs="Arial"/>
          <w:b/>
          <w:bCs/>
          <w:sz w:val="32"/>
          <w:szCs w:val="32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Faza  dokumentacji</w:t>
      </w:r>
      <w:r w:rsidRPr="00D427FD">
        <w:rPr>
          <w:rFonts w:ascii="Arial" w:hAnsi="Arial" w:cs="Arial"/>
          <w:b/>
          <w:bCs/>
          <w:color w:val="17365D" w:themeColor="text2" w:themeShade="BF"/>
          <w:sz w:val="28"/>
        </w:rPr>
        <w:t>:</w:t>
      </w:r>
      <w:r>
        <w:rPr>
          <w:rFonts w:ascii="Arial" w:hAnsi="Arial" w:cs="Arial"/>
          <w:b/>
          <w:bCs/>
          <w:color w:val="17365D" w:themeColor="text2" w:themeShade="BF"/>
          <w:sz w:val="28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PROJEKT  ROBÓT BUDOWLANYCH</w:t>
      </w:r>
    </w:p>
    <w:p w:rsidR="007319C4" w:rsidRDefault="007319C4" w:rsidP="007319C4">
      <w:pPr>
        <w:ind w:firstLine="708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</w:p>
    <w:p w:rsidR="007319C4" w:rsidRDefault="007319C4" w:rsidP="007319C4">
      <w:pPr>
        <w:rPr>
          <w:rFonts w:ascii="Arial" w:hAnsi="Arial" w:cs="Arial"/>
          <w:b/>
          <w:bCs/>
          <w:sz w:val="28"/>
        </w:rPr>
      </w:pPr>
    </w:p>
    <w:p w:rsidR="007319C4" w:rsidRDefault="007319C4" w:rsidP="007319C4">
      <w:pPr>
        <w:rPr>
          <w:rFonts w:ascii="Arial" w:hAnsi="Arial" w:cs="Arial"/>
          <w:b/>
          <w:bCs/>
          <w:sz w:val="28"/>
        </w:rPr>
      </w:pPr>
    </w:p>
    <w:p w:rsidR="007319C4" w:rsidRDefault="007319C4" w:rsidP="007319C4">
      <w:pPr>
        <w:rPr>
          <w:rFonts w:ascii="Arial" w:hAnsi="Arial" w:cs="Arial"/>
          <w:b/>
          <w:bCs/>
          <w:sz w:val="28"/>
        </w:rPr>
      </w:pPr>
    </w:p>
    <w:p w:rsidR="007319C4" w:rsidRDefault="007319C4" w:rsidP="007319C4">
      <w:pPr>
        <w:ind w:left="3540" w:right="-933" w:hanging="2832"/>
        <w:rPr>
          <w:rFonts w:ascii="Arial" w:hAnsi="Arial" w:cs="Arial"/>
          <w:b/>
          <w:bCs/>
          <w:sz w:val="28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Inwestycja:</w:t>
      </w:r>
      <w:r>
        <w:rPr>
          <w:rFonts w:ascii="Arial" w:hAnsi="Arial" w:cs="Arial"/>
          <w:b/>
          <w:bCs/>
          <w:sz w:val="28"/>
        </w:rPr>
        <w:t xml:space="preserve">   Utwardzenie powierzchni gruntu na działce budowlanej</w:t>
      </w:r>
    </w:p>
    <w:p w:rsidR="007319C4" w:rsidRDefault="007319C4" w:rsidP="007319C4">
      <w:pPr>
        <w:ind w:left="3540" w:right="-933" w:hanging="1416"/>
        <w:rPr>
          <w:rFonts w:ascii="Arial" w:hAnsi="Arial" w:cs="Arial"/>
          <w:b/>
          <w:bCs/>
          <w:sz w:val="28"/>
        </w:rPr>
      </w:pPr>
      <w:r w:rsidRPr="004B38EF">
        <w:rPr>
          <w:rFonts w:ascii="Arial" w:hAnsi="Arial" w:cs="Arial"/>
          <w:b/>
          <w:bCs/>
          <w:color w:val="17365D" w:themeColor="text2" w:themeShade="BF"/>
          <w:sz w:val="28"/>
        </w:rPr>
        <w:t xml:space="preserve">    </w:t>
      </w:r>
      <w:r>
        <w:rPr>
          <w:rFonts w:ascii="Arial" w:hAnsi="Arial" w:cs="Arial"/>
          <w:b/>
          <w:bCs/>
          <w:sz w:val="28"/>
        </w:rPr>
        <w:t>nr  79 obr. 340 przy ul. Dąbrowskiej 5/9 w Częstochowie</w:t>
      </w:r>
    </w:p>
    <w:p w:rsidR="007319C4" w:rsidRDefault="007319C4" w:rsidP="007319C4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7319C4" w:rsidRDefault="007319C4" w:rsidP="007319C4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7319C4" w:rsidRDefault="007319C4" w:rsidP="007319C4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  <w:r w:rsidRPr="005C5086">
        <w:rPr>
          <w:rFonts w:ascii="Arial" w:hAnsi="Arial" w:cs="Arial"/>
          <w:b/>
          <w:bCs/>
          <w:color w:val="00B050"/>
          <w:sz w:val="20"/>
          <w:szCs w:val="20"/>
        </w:rPr>
        <w:t xml:space="preserve">       </w:t>
      </w:r>
    </w:p>
    <w:p w:rsidR="007319C4" w:rsidRPr="009B33A8" w:rsidRDefault="007319C4" w:rsidP="007319C4">
      <w:pPr>
        <w:ind w:left="1416" w:right="-933" w:firstLine="708"/>
        <w:rPr>
          <w:rFonts w:ascii="Arial" w:hAnsi="Arial" w:cs="Arial"/>
          <w:b/>
          <w:bCs/>
          <w:color w:val="00823B"/>
          <w:sz w:val="20"/>
          <w:szCs w:val="20"/>
        </w:rPr>
      </w:pPr>
      <w:r>
        <w:rPr>
          <w:rFonts w:ascii="Arial" w:hAnsi="Arial" w:cs="Arial"/>
          <w:b/>
          <w:bCs/>
          <w:color w:val="00823B"/>
          <w:sz w:val="20"/>
          <w:szCs w:val="20"/>
        </w:rPr>
        <w:t xml:space="preserve">                        </w:t>
      </w:r>
    </w:p>
    <w:p w:rsidR="007319C4" w:rsidRDefault="007319C4" w:rsidP="007319C4">
      <w:pPr>
        <w:ind w:firstLine="708"/>
        <w:rPr>
          <w:rFonts w:ascii="Arial" w:hAnsi="Arial" w:cs="Arial"/>
          <w:b/>
          <w:bCs/>
          <w:sz w:val="28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Lokalizacja: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Cs/>
          <w:sz w:val="28"/>
        </w:rPr>
        <w:t>CZĘSTOCHOWA, ul. Dąbrowskiej 5/9</w:t>
      </w:r>
    </w:p>
    <w:p w:rsidR="007319C4" w:rsidRPr="005322CE" w:rsidRDefault="007319C4" w:rsidP="007319C4">
      <w:pPr>
        <w:ind w:left="3540" w:right="-933" w:hanging="1416"/>
        <w:rPr>
          <w:rFonts w:ascii="Arial" w:hAnsi="Arial" w:cs="Arial"/>
          <w:b/>
          <w:bCs/>
          <w:color w:val="00823B"/>
          <w:sz w:val="22"/>
          <w:szCs w:val="22"/>
        </w:rPr>
      </w:pPr>
      <w:r w:rsidRPr="005322CE"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 xml:space="preserve">(dz. Nr  ewid. </w:t>
      </w:r>
      <w:r>
        <w:rPr>
          <w:rFonts w:ascii="Arial" w:hAnsi="Arial" w:cs="Arial"/>
          <w:b/>
          <w:bCs/>
          <w:color w:val="00823B"/>
          <w:sz w:val="22"/>
          <w:szCs w:val="22"/>
        </w:rPr>
        <w:t>79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 xml:space="preserve"> - obręb </w:t>
      </w:r>
      <w:r>
        <w:rPr>
          <w:rFonts w:ascii="Arial" w:hAnsi="Arial" w:cs="Arial"/>
          <w:b/>
          <w:bCs/>
          <w:color w:val="00823B"/>
          <w:sz w:val="22"/>
          <w:szCs w:val="22"/>
        </w:rPr>
        <w:t>340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>)</w:t>
      </w:r>
    </w:p>
    <w:p w:rsidR="007319C4" w:rsidRPr="005322CE" w:rsidRDefault="007319C4" w:rsidP="007319C4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:rsidR="007319C4" w:rsidRDefault="007319C4" w:rsidP="007319C4">
      <w:pPr>
        <w:rPr>
          <w:rFonts w:ascii="Arial" w:hAnsi="Arial" w:cs="Arial"/>
          <w:b/>
          <w:bCs/>
          <w:sz w:val="28"/>
        </w:rPr>
      </w:pPr>
    </w:p>
    <w:p w:rsidR="007319C4" w:rsidRDefault="007319C4" w:rsidP="007319C4">
      <w:pPr>
        <w:ind w:firstLine="708"/>
        <w:rPr>
          <w:rFonts w:ascii="Arial" w:hAnsi="Arial" w:cs="Arial"/>
          <w:b/>
          <w:bCs/>
          <w:sz w:val="32"/>
          <w:szCs w:val="32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Branża: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32"/>
          <w:szCs w:val="32"/>
        </w:rPr>
        <w:t>DROGOWA</w:t>
      </w:r>
    </w:p>
    <w:p w:rsidR="007319C4" w:rsidRDefault="007319C4" w:rsidP="007319C4">
      <w:pPr>
        <w:rPr>
          <w:rFonts w:ascii="Arial" w:hAnsi="Arial" w:cs="Arial"/>
          <w:b/>
          <w:bCs/>
          <w:sz w:val="28"/>
          <w:u w:val="single"/>
        </w:rPr>
      </w:pPr>
    </w:p>
    <w:p w:rsidR="007319C4" w:rsidRDefault="007319C4" w:rsidP="007319C4">
      <w:pPr>
        <w:rPr>
          <w:rFonts w:ascii="Arial" w:hAnsi="Arial" w:cs="Arial"/>
          <w:b/>
          <w:bCs/>
          <w:sz w:val="28"/>
          <w:u w:val="single"/>
        </w:rPr>
      </w:pPr>
    </w:p>
    <w:p w:rsidR="007319C4" w:rsidRDefault="007319C4" w:rsidP="007319C4">
      <w:pPr>
        <w:ind w:left="2124" w:hanging="1416"/>
        <w:rPr>
          <w:rFonts w:ascii="Arial" w:hAnsi="Arial" w:cs="Arial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Inwestor:</w:t>
      </w:r>
      <w:r w:rsidRPr="00D017AC">
        <w:rPr>
          <w:rFonts w:ascii="Arial" w:hAnsi="Arial" w:cs="Arial"/>
          <w:b/>
          <w:bCs/>
          <w:color w:val="00B050"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</w:rPr>
        <w:t xml:space="preserve">Gmina Miasto Częstochowa </w:t>
      </w:r>
      <w:r>
        <w:rPr>
          <w:rFonts w:ascii="Arial" w:hAnsi="Arial" w:cs="Arial"/>
          <w:b/>
        </w:rPr>
        <w:br/>
        <w:t xml:space="preserve">                                  </w:t>
      </w:r>
    </w:p>
    <w:p w:rsidR="007319C4" w:rsidRDefault="007319C4" w:rsidP="007319C4">
      <w:pPr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ul. Śląska 11/13</w:t>
      </w:r>
    </w:p>
    <w:p w:rsidR="007319C4" w:rsidRDefault="007319C4" w:rsidP="007319C4">
      <w:pPr>
        <w:ind w:left="708" w:right="-21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42-217 Częstochowa</w:t>
      </w:r>
    </w:p>
    <w:p w:rsidR="007319C4" w:rsidRDefault="007319C4" w:rsidP="007319C4">
      <w:pPr>
        <w:ind w:left="2124" w:hanging="1416"/>
        <w:rPr>
          <w:rFonts w:ascii="Arial" w:hAnsi="Arial" w:cs="Arial"/>
        </w:rPr>
      </w:pPr>
    </w:p>
    <w:p w:rsidR="007319C4" w:rsidRDefault="007319C4" w:rsidP="007319C4">
      <w:pPr>
        <w:ind w:left="708" w:right="-213"/>
        <w:rPr>
          <w:rFonts w:ascii="Arial" w:hAnsi="Arial" w:cs="Arial"/>
        </w:rPr>
      </w:pPr>
    </w:p>
    <w:p w:rsidR="007319C4" w:rsidRPr="00795896" w:rsidRDefault="007319C4" w:rsidP="007319C4">
      <w:pPr>
        <w:ind w:left="2124" w:hanging="1416"/>
        <w:jc w:val="both"/>
        <w:rPr>
          <w:rFonts w:ascii="Arial" w:hAnsi="Arial"/>
          <w:u w:val="single"/>
        </w:rPr>
      </w:pPr>
    </w:p>
    <w:p w:rsidR="007319C4" w:rsidRDefault="007319C4" w:rsidP="007319C4">
      <w:pPr>
        <w:rPr>
          <w:rFonts w:ascii="Arial" w:hAnsi="Arial" w:cs="Arial"/>
          <w:b/>
          <w:bCs/>
          <w:sz w:val="28"/>
        </w:rPr>
      </w:pPr>
    </w:p>
    <w:p w:rsidR="007319C4" w:rsidRDefault="007319C4" w:rsidP="007319C4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Projektował:  inż. Ryszard Sidorowicz</w:t>
      </w:r>
    </w:p>
    <w:p w:rsidR="007319C4" w:rsidRDefault="007319C4" w:rsidP="007319C4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Upr. Nr SLK/0096/PWOK/03</w:t>
      </w:r>
    </w:p>
    <w:p w:rsidR="007319C4" w:rsidRDefault="007319C4" w:rsidP="007319C4">
      <w:pPr>
        <w:rPr>
          <w:rFonts w:ascii="Arial" w:hAnsi="Arial" w:cs="Arial"/>
        </w:rPr>
      </w:pPr>
    </w:p>
    <w:p w:rsidR="007319C4" w:rsidRDefault="007319C4" w:rsidP="007319C4">
      <w:pPr>
        <w:tabs>
          <w:tab w:val="left" w:pos="4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319C4" w:rsidRDefault="007319C4" w:rsidP="007319C4">
      <w:pPr>
        <w:rPr>
          <w:rFonts w:ascii="Arial" w:hAnsi="Arial" w:cs="Arial"/>
        </w:rPr>
      </w:pPr>
    </w:p>
    <w:p w:rsidR="007319C4" w:rsidRDefault="007319C4" w:rsidP="007319C4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Opracował: Waldemar Czekała</w:t>
      </w:r>
    </w:p>
    <w:p w:rsidR="007319C4" w:rsidRDefault="007319C4" w:rsidP="007319C4">
      <w:pPr>
        <w:rPr>
          <w:rFonts w:ascii="Arial" w:hAnsi="Arial"/>
          <w:sz w:val="28"/>
          <w:u w:val="single"/>
        </w:rPr>
      </w:pPr>
    </w:p>
    <w:p w:rsidR="007319C4" w:rsidRDefault="007319C4" w:rsidP="007319C4">
      <w:pPr>
        <w:rPr>
          <w:rFonts w:ascii="Arial" w:hAnsi="Arial"/>
          <w:sz w:val="28"/>
          <w:u w:val="single"/>
        </w:rPr>
      </w:pPr>
    </w:p>
    <w:p w:rsidR="007319C4" w:rsidRDefault="007319C4" w:rsidP="007319C4">
      <w:pPr>
        <w:rPr>
          <w:rFonts w:ascii="Arial" w:hAnsi="Arial"/>
          <w:sz w:val="28"/>
          <w:u w:val="single"/>
        </w:rPr>
      </w:pPr>
    </w:p>
    <w:p w:rsidR="007319C4" w:rsidRDefault="007319C4" w:rsidP="007319C4">
      <w:pPr>
        <w:rPr>
          <w:rFonts w:ascii="Arial" w:hAnsi="Arial"/>
          <w:sz w:val="28"/>
          <w:u w:val="single"/>
        </w:rPr>
      </w:pPr>
    </w:p>
    <w:p w:rsidR="007319C4" w:rsidRDefault="007319C4" w:rsidP="007319C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Częstochowa, listopad  2020 r.</w:t>
      </w:r>
    </w:p>
    <w:p w:rsidR="007379E6" w:rsidRDefault="007379E6" w:rsidP="007379E6">
      <w:pPr>
        <w:rPr>
          <w:rFonts w:ascii="Arial" w:hAnsi="Arial" w:cs="Arial"/>
          <w:b/>
          <w:sz w:val="28"/>
          <w:szCs w:val="28"/>
          <w:u w:val="single"/>
        </w:rPr>
      </w:pPr>
    </w:p>
    <w:p w:rsidR="007379E6" w:rsidRPr="003A3740" w:rsidRDefault="007379E6" w:rsidP="007379E6">
      <w:pPr>
        <w:rPr>
          <w:rFonts w:ascii="Arial" w:hAnsi="Arial" w:cs="Arial"/>
          <w:sz w:val="32"/>
          <w:szCs w:val="32"/>
          <w:u w:val="single"/>
        </w:rPr>
      </w:pPr>
      <w:r w:rsidRPr="002E37FA">
        <w:rPr>
          <w:rFonts w:ascii="Arial" w:hAnsi="Arial" w:cs="Arial"/>
          <w:sz w:val="32"/>
          <w:szCs w:val="32"/>
          <w:u w:val="single"/>
        </w:rPr>
        <w:t xml:space="preserve">Zawartość  opracowania </w:t>
      </w:r>
    </w:p>
    <w:p w:rsidR="007379E6" w:rsidRDefault="007379E6" w:rsidP="007379E6">
      <w:pPr>
        <w:pStyle w:val="Nagwek4"/>
        <w:keepLines w:val="0"/>
        <w:widowControl w:val="0"/>
        <w:numPr>
          <w:ilvl w:val="3"/>
          <w:numId w:val="0"/>
        </w:numPr>
        <w:tabs>
          <w:tab w:val="num" w:pos="0"/>
          <w:tab w:val="left" w:pos="1440"/>
        </w:tabs>
        <w:suppressAutoHyphens/>
        <w:spacing w:before="0"/>
        <w:ind w:left="720" w:hanging="360"/>
        <w:rPr>
          <w:rFonts w:ascii="Arial" w:hAnsi="Arial" w:cs="Arial"/>
          <w:bCs w:val="0"/>
          <w:i w:val="0"/>
          <w:color w:val="auto"/>
        </w:rPr>
      </w:pPr>
    </w:p>
    <w:p w:rsidR="007379E6" w:rsidRDefault="007379E6" w:rsidP="007379E6">
      <w:pPr>
        <w:pStyle w:val="Nagwek4"/>
        <w:keepLines w:val="0"/>
        <w:widowControl w:val="0"/>
        <w:numPr>
          <w:ilvl w:val="3"/>
          <w:numId w:val="0"/>
        </w:numPr>
        <w:tabs>
          <w:tab w:val="num" w:pos="0"/>
          <w:tab w:val="left" w:pos="1440"/>
        </w:tabs>
        <w:suppressAutoHyphens/>
        <w:spacing w:before="0"/>
        <w:ind w:left="720" w:hanging="360"/>
        <w:rPr>
          <w:rFonts w:ascii="Arial" w:hAnsi="Arial" w:cs="Arial"/>
          <w:bCs w:val="0"/>
          <w:i w:val="0"/>
          <w:color w:val="auto"/>
        </w:rPr>
      </w:pPr>
    </w:p>
    <w:p w:rsidR="007379E6" w:rsidRPr="00F220A6" w:rsidRDefault="007379E6" w:rsidP="007379E6">
      <w:pPr>
        <w:pStyle w:val="Nagwek4"/>
        <w:keepLines w:val="0"/>
        <w:widowControl w:val="0"/>
        <w:numPr>
          <w:ilvl w:val="3"/>
          <w:numId w:val="0"/>
        </w:numPr>
        <w:tabs>
          <w:tab w:val="num" w:pos="0"/>
          <w:tab w:val="left" w:pos="1440"/>
        </w:tabs>
        <w:suppressAutoHyphens/>
        <w:spacing w:before="0"/>
        <w:ind w:left="720" w:hanging="360"/>
        <w:rPr>
          <w:rFonts w:ascii="Arial" w:hAnsi="Arial" w:cs="Arial"/>
          <w:i w:val="0"/>
          <w:color w:val="auto"/>
        </w:rPr>
      </w:pPr>
      <w:r w:rsidRPr="00F220A6">
        <w:rPr>
          <w:rFonts w:ascii="Arial" w:hAnsi="Arial" w:cs="Arial"/>
          <w:bCs w:val="0"/>
          <w:i w:val="0"/>
          <w:color w:val="auto"/>
        </w:rPr>
        <w:t>Część opisowa</w:t>
      </w:r>
    </w:p>
    <w:p w:rsidR="007379E6" w:rsidRPr="00F220A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widowControl w:val="0"/>
        <w:numPr>
          <w:ilvl w:val="0"/>
          <w:numId w:val="4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Strona tytułowa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1</w:t>
      </w:r>
    </w:p>
    <w:p w:rsidR="007379E6" w:rsidRDefault="007379E6" w:rsidP="007379E6">
      <w:pPr>
        <w:widowControl w:val="0"/>
        <w:numPr>
          <w:ilvl w:val="0"/>
          <w:numId w:val="4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Zawartość opracowania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2</w:t>
      </w:r>
    </w:p>
    <w:p w:rsidR="007379E6" w:rsidRDefault="007379E6" w:rsidP="007379E6">
      <w:pPr>
        <w:widowControl w:val="0"/>
        <w:numPr>
          <w:ilvl w:val="0"/>
          <w:numId w:val="4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Opis techniczny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DD53A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.1.  Podstawa opracowania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DD53AB">
        <w:rPr>
          <w:rFonts w:ascii="Arial" w:hAnsi="Arial" w:cs="Arial"/>
        </w:rPr>
        <w:t>3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.2.  Przedmiot op</w:t>
      </w:r>
      <w:r w:rsidR="00DD53AB">
        <w:rPr>
          <w:rFonts w:ascii="Arial" w:hAnsi="Arial" w:cs="Arial"/>
        </w:rPr>
        <w:t>racowania i lokalizacja</w:t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  <w:t>str.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.3.  Charakterys</w:t>
      </w:r>
      <w:r w:rsidR="00DD53AB">
        <w:rPr>
          <w:rFonts w:ascii="Arial" w:hAnsi="Arial" w:cs="Arial"/>
        </w:rPr>
        <w:t>tyka stanu istniejącego</w:t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  <w:t>str. 3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.4.  Projektow</w:t>
      </w:r>
      <w:r w:rsidR="00DD53AB">
        <w:rPr>
          <w:rFonts w:ascii="Arial" w:hAnsi="Arial" w:cs="Arial"/>
        </w:rPr>
        <w:t>ane utwardzenie terenu</w:t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</w:r>
      <w:r w:rsidR="00DD53AB">
        <w:rPr>
          <w:rFonts w:ascii="Arial" w:hAnsi="Arial" w:cs="Arial"/>
        </w:rPr>
        <w:tab/>
        <w:t>str. 3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.5.  Profil podłużny utwardzenia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EA163D">
        <w:rPr>
          <w:rFonts w:ascii="Arial" w:hAnsi="Arial" w:cs="Arial"/>
        </w:rPr>
        <w:t>3-4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.6.  Konstrukcja utwardzenia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EA163D">
        <w:rPr>
          <w:rFonts w:ascii="Arial" w:hAnsi="Arial" w:cs="Arial"/>
        </w:rPr>
        <w:t>4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7257">
        <w:rPr>
          <w:rFonts w:ascii="Arial" w:hAnsi="Arial" w:cs="Arial"/>
        </w:rPr>
        <w:t>3</w:t>
      </w:r>
      <w:r>
        <w:rPr>
          <w:rFonts w:ascii="Arial" w:hAnsi="Arial" w:cs="Arial"/>
        </w:rPr>
        <w:t>.7.  Odwodnienie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EA163D">
        <w:rPr>
          <w:rFonts w:ascii="Arial" w:hAnsi="Arial" w:cs="Arial"/>
        </w:rPr>
        <w:t>4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5.  Informacja BIOZ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E224F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- </w:t>
      </w:r>
      <w:r w:rsidR="00E224F1">
        <w:rPr>
          <w:rFonts w:ascii="Arial" w:hAnsi="Arial" w:cs="Arial"/>
        </w:rPr>
        <w:t>7</w:t>
      </w: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Załączniki  :</w:t>
      </w:r>
    </w:p>
    <w:p w:rsidR="007379E6" w:rsidRDefault="007379E6" w:rsidP="007379E6">
      <w:pPr>
        <w:rPr>
          <w:rFonts w:ascii="Arial" w:hAnsi="Arial"/>
          <w:sz w:val="22"/>
          <w:u w:val="single"/>
        </w:rPr>
      </w:pPr>
    </w:p>
    <w:p w:rsidR="007379E6" w:rsidRPr="00836389" w:rsidRDefault="007379E6" w:rsidP="007379E6">
      <w:pPr>
        <w:widowControl w:val="0"/>
        <w:numPr>
          <w:ilvl w:val="0"/>
          <w:numId w:val="5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Upr</w:t>
      </w:r>
      <w:r w:rsidR="00E224F1">
        <w:rPr>
          <w:rFonts w:ascii="Arial" w:hAnsi="Arial" w:cs="Arial"/>
        </w:rPr>
        <w:t>awnienia projektanta</w:t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  <w:t>str. 8 - 11</w:t>
      </w:r>
    </w:p>
    <w:p w:rsidR="007379E6" w:rsidRDefault="007379E6" w:rsidP="007379E6">
      <w:pPr>
        <w:widowControl w:val="0"/>
        <w:numPr>
          <w:ilvl w:val="0"/>
          <w:numId w:val="5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Zaświadczenie o </w:t>
      </w:r>
      <w:r w:rsidR="00E224F1">
        <w:rPr>
          <w:rFonts w:ascii="Arial" w:hAnsi="Arial" w:cs="Arial"/>
        </w:rPr>
        <w:t>przynależności do OIIB</w:t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</w:r>
      <w:r w:rsidR="00E224F1">
        <w:rPr>
          <w:rFonts w:ascii="Arial" w:hAnsi="Arial" w:cs="Arial"/>
        </w:rPr>
        <w:tab/>
        <w:t>str. 12</w:t>
      </w:r>
    </w:p>
    <w:p w:rsidR="007379E6" w:rsidRPr="00F076B5" w:rsidRDefault="007379E6" w:rsidP="007379E6">
      <w:pPr>
        <w:widowControl w:val="0"/>
        <w:suppressAutoHyphens/>
        <w:ind w:left="720"/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/>
          <w:sz w:val="22"/>
        </w:rPr>
      </w:pPr>
    </w:p>
    <w:p w:rsidR="007379E6" w:rsidRDefault="007379E6" w:rsidP="007379E6">
      <w:pPr>
        <w:numPr>
          <w:ilvl w:val="0"/>
          <w:numId w:val="1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Część  graficzna  :</w:t>
      </w:r>
    </w:p>
    <w:p w:rsidR="007379E6" w:rsidRDefault="00A11E14" w:rsidP="007379E6">
      <w:pPr>
        <w:rPr>
          <w:rFonts w:ascii="Arial" w:hAnsi="Arial"/>
          <w:b/>
          <w:u w:val="single"/>
        </w:rPr>
      </w:pPr>
      <w:r>
        <w:rPr>
          <w:rFonts w:ascii="Arial" w:hAnsi="Arial"/>
        </w:rPr>
        <w:t>Orientacja</w:t>
      </w:r>
    </w:p>
    <w:p w:rsidR="007379E6" w:rsidRDefault="007379E6" w:rsidP="007379E6">
      <w:pPr>
        <w:rPr>
          <w:rFonts w:ascii="Arial" w:hAnsi="Arial"/>
        </w:rPr>
      </w:pPr>
      <w:r w:rsidRPr="00252274">
        <w:rPr>
          <w:rFonts w:ascii="Arial" w:hAnsi="Arial"/>
        </w:rPr>
        <w:t>Rys. Nr  1  -   Proj</w:t>
      </w:r>
      <w:r w:rsidR="003838A1">
        <w:rPr>
          <w:rFonts w:ascii="Arial" w:hAnsi="Arial"/>
        </w:rPr>
        <w:t xml:space="preserve">ekt zagospodarowania terenu w </w:t>
      </w:r>
      <w:r w:rsidRPr="00252274">
        <w:rPr>
          <w:rFonts w:ascii="Arial" w:hAnsi="Arial"/>
        </w:rPr>
        <w:t>skali  1 : 500</w:t>
      </w:r>
    </w:p>
    <w:p w:rsidR="007379E6" w:rsidRPr="00252274" w:rsidRDefault="007379E6" w:rsidP="007379E6">
      <w:pPr>
        <w:rPr>
          <w:rFonts w:ascii="Arial" w:hAnsi="Arial"/>
        </w:rPr>
      </w:pPr>
      <w:r w:rsidRPr="00252274">
        <w:rPr>
          <w:rFonts w:ascii="Arial" w:hAnsi="Arial"/>
        </w:rPr>
        <w:t xml:space="preserve">Rys. Nr  </w:t>
      </w:r>
      <w:r>
        <w:rPr>
          <w:rFonts w:ascii="Arial" w:hAnsi="Arial"/>
        </w:rPr>
        <w:t xml:space="preserve">2  -   </w:t>
      </w:r>
      <w:r w:rsidR="003838A1">
        <w:rPr>
          <w:rFonts w:ascii="Arial" w:hAnsi="Arial"/>
        </w:rPr>
        <w:t xml:space="preserve">Profil podłużny </w:t>
      </w:r>
      <w:r w:rsidRPr="00252274">
        <w:rPr>
          <w:rFonts w:ascii="Arial" w:hAnsi="Arial"/>
        </w:rPr>
        <w:t>w skali 1:50/500</w:t>
      </w:r>
    </w:p>
    <w:p w:rsidR="007379E6" w:rsidRDefault="007379E6" w:rsidP="007379E6">
      <w:pPr>
        <w:rPr>
          <w:rFonts w:ascii="Arial" w:hAnsi="Arial"/>
        </w:rPr>
      </w:pPr>
      <w:r w:rsidRPr="00252274">
        <w:rPr>
          <w:rFonts w:ascii="Arial" w:hAnsi="Arial"/>
        </w:rPr>
        <w:t xml:space="preserve">Rys. Nr  </w:t>
      </w:r>
      <w:r>
        <w:rPr>
          <w:rFonts w:ascii="Arial" w:hAnsi="Arial"/>
        </w:rPr>
        <w:t>3</w:t>
      </w:r>
      <w:r w:rsidRPr="00252274">
        <w:rPr>
          <w:rFonts w:ascii="Arial" w:hAnsi="Arial"/>
        </w:rPr>
        <w:t xml:space="preserve">  -   </w:t>
      </w:r>
      <w:r>
        <w:rPr>
          <w:rFonts w:ascii="Arial" w:hAnsi="Arial"/>
        </w:rPr>
        <w:t>Przekrój</w:t>
      </w:r>
      <w:r w:rsidRPr="00252274">
        <w:rPr>
          <w:rFonts w:ascii="Arial" w:hAnsi="Arial"/>
        </w:rPr>
        <w:t xml:space="preserve"> kons</w:t>
      </w:r>
      <w:r>
        <w:rPr>
          <w:rFonts w:ascii="Arial" w:hAnsi="Arial"/>
        </w:rPr>
        <w:t xml:space="preserve">trukcyjny utwardzenia </w:t>
      </w:r>
      <w:r w:rsidRPr="00252274">
        <w:rPr>
          <w:rFonts w:ascii="Arial" w:hAnsi="Arial"/>
        </w:rPr>
        <w:t>w skali 1:50/</w:t>
      </w:r>
      <w:r w:rsidR="00F27017">
        <w:rPr>
          <w:rFonts w:ascii="Arial" w:hAnsi="Arial"/>
        </w:rPr>
        <w:t>2</w:t>
      </w:r>
      <w:r w:rsidRPr="00252274">
        <w:rPr>
          <w:rFonts w:ascii="Arial" w:hAnsi="Arial"/>
        </w:rPr>
        <w:t>0</w:t>
      </w:r>
    </w:p>
    <w:p w:rsidR="007379E6" w:rsidRPr="00252274" w:rsidRDefault="007379E6" w:rsidP="007379E6">
      <w:pPr>
        <w:rPr>
          <w:rFonts w:ascii="Arial" w:hAnsi="Arial"/>
        </w:rPr>
      </w:pPr>
      <w:r w:rsidRPr="00252274">
        <w:rPr>
          <w:rFonts w:ascii="Arial" w:hAnsi="Arial"/>
        </w:rPr>
        <w:t xml:space="preserve">Rys. Nr  </w:t>
      </w:r>
      <w:r>
        <w:rPr>
          <w:rFonts w:ascii="Arial" w:hAnsi="Arial"/>
        </w:rPr>
        <w:t>4</w:t>
      </w:r>
      <w:r w:rsidRPr="00252274">
        <w:rPr>
          <w:rFonts w:ascii="Arial" w:hAnsi="Arial"/>
        </w:rPr>
        <w:t xml:space="preserve">  -   </w:t>
      </w:r>
      <w:r>
        <w:rPr>
          <w:rFonts w:ascii="Arial" w:hAnsi="Arial"/>
        </w:rPr>
        <w:t>Przekroje poprzeczne w skali 1:</w:t>
      </w:r>
      <w:r w:rsidRPr="00252274">
        <w:rPr>
          <w:rFonts w:ascii="Arial" w:hAnsi="Arial"/>
        </w:rPr>
        <w:t>10</w:t>
      </w:r>
      <w:r>
        <w:rPr>
          <w:rFonts w:ascii="Arial" w:hAnsi="Arial"/>
        </w:rPr>
        <w:t>0</w:t>
      </w:r>
    </w:p>
    <w:p w:rsidR="007379E6" w:rsidRDefault="007379E6" w:rsidP="007379E6">
      <w:pPr>
        <w:rPr>
          <w:rFonts w:ascii="Arial" w:hAnsi="Arial"/>
        </w:rPr>
      </w:pPr>
      <w:r w:rsidRPr="00252274">
        <w:rPr>
          <w:rFonts w:ascii="Arial" w:hAnsi="Arial"/>
        </w:rPr>
        <w:t xml:space="preserve">Rys. Nr  </w:t>
      </w:r>
      <w:r>
        <w:rPr>
          <w:rFonts w:ascii="Arial" w:hAnsi="Arial"/>
        </w:rPr>
        <w:t>5  -   Plansza rozbiórek w skali 1:500</w:t>
      </w:r>
    </w:p>
    <w:p w:rsidR="007379E6" w:rsidRPr="00252274" w:rsidRDefault="007379E6" w:rsidP="007379E6">
      <w:pPr>
        <w:rPr>
          <w:rFonts w:ascii="Arial" w:hAnsi="Arial"/>
        </w:rPr>
      </w:pPr>
    </w:p>
    <w:p w:rsidR="007379E6" w:rsidRPr="00F220A6" w:rsidRDefault="007379E6" w:rsidP="007379E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7379E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7379E6" w:rsidP="001A7257">
      <w:pPr>
        <w:rPr>
          <w:rFonts w:ascii="Arial" w:hAnsi="Arial" w:cs="Arial"/>
          <w:b/>
          <w:sz w:val="28"/>
          <w:szCs w:val="28"/>
          <w:u w:val="single"/>
        </w:rPr>
      </w:pPr>
    </w:p>
    <w:p w:rsidR="001A7257" w:rsidRDefault="001A7257" w:rsidP="001A7257">
      <w:pPr>
        <w:rPr>
          <w:rFonts w:ascii="Arial" w:hAnsi="Arial" w:cs="Arial"/>
          <w:b/>
          <w:sz w:val="28"/>
          <w:szCs w:val="28"/>
          <w:u w:val="single"/>
        </w:rPr>
      </w:pPr>
    </w:p>
    <w:p w:rsidR="001A7257" w:rsidRDefault="001A7257" w:rsidP="001A7257">
      <w:pPr>
        <w:rPr>
          <w:rFonts w:ascii="Arial" w:hAnsi="Arial" w:cs="Arial"/>
          <w:b/>
          <w:sz w:val="28"/>
          <w:szCs w:val="28"/>
          <w:u w:val="single"/>
        </w:rPr>
      </w:pPr>
    </w:p>
    <w:p w:rsidR="001A7257" w:rsidRDefault="001A7257" w:rsidP="001A7257">
      <w:pPr>
        <w:rPr>
          <w:rFonts w:ascii="Arial" w:hAnsi="Arial" w:cs="Arial"/>
          <w:b/>
          <w:sz w:val="28"/>
          <w:szCs w:val="28"/>
          <w:u w:val="single"/>
        </w:rPr>
      </w:pPr>
    </w:p>
    <w:p w:rsidR="001A7257" w:rsidRDefault="001A7257" w:rsidP="001A7257">
      <w:pPr>
        <w:rPr>
          <w:rFonts w:ascii="Arial" w:hAnsi="Arial" w:cs="Arial"/>
          <w:b/>
          <w:sz w:val="28"/>
          <w:szCs w:val="28"/>
          <w:u w:val="single"/>
        </w:rPr>
      </w:pPr>
    </w:p>
    <w:p w:rsidR="007379E6" w:rsidRDefault="001A7257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 Opis techniczny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1A7257" w:rsidP="007379E6">
      <w:pPr>
        <w:tabs>
          <w:tab w:val="left" w:pos="10650"/>
        </w:tabs>
        <w:ind w:left="1050" w:right="37" w:hanging="45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.1. Podstawa opracowania</w:t>
      </w:r>
    </w:p>
    <w:p w:rsidR="007379E6" w:rsidRPr="00BD013C" w:rsidRDefault="007379E6" w:rsidP="007379E6">
      <w:pPr>
        <w:tabs>
          <w:tab w:val="left" w:pos="10650"/>
        </w:tabs>
        <w:ind w:left="1050" w:right="37" w:hanging="450"/>
        <w:jc w:val="both"/>
        <w:rPr>
          <w:rFonts w:ascii="Arial" w:hAnsi="Arial" w:cs="Arial"/>
        </w:rPr>
      </w:pP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Symbol" w:hAnsi="Symbol" w:cs="Symbol"/>
        </w:rPr>
      </w:pPr>
      <w:r>
        <w:rPr>
          <w:rFonts w:ascii="Symbol" w:hAnsi="Symbol" w:cs="Symbol"/>
        </w:rPr>
        <w:t></w:t>
      </w:r>
      <w:r>
        <w:rPr>
          <w:rFonts w:ascii="Arial" w:hAnsi="Arial" w:cs="Arial"/>
        </w:rPr>
        <w:t xml:space="preserve">   Zlecenie inwestora,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Arial" w:hAnsi="Arial" w:cs="Arial"/>
        </w:rPr>
        <w:t xml:space="preserve">   Podkład sytuacyjno-wysokościowy w skali 1 : 500 wydany przez Grodzki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Ośrodek Dokumentacji Geodezyjnej  i Kartograficznej w Częstochowie,</w:t>
      </w:r>
    </w:p>
    <w:p w:rsidR="007379E6" w:rsidRDefault="007379E6" w:rsidP="007379E6">
      <w:pPr>
        <w:numPr>
          <w:ilvl w:val="0"/>
          <w:numId w:val="2"/>
        </w:numPr>
        <w:tabs>
          <w:tab w:val="clear" w:pos="780"/>
          <w:tab w:val="num" w:pos="426"/>
        </w:tabs>
        <w:ind w:left="284" w:hanging="284"/>
        <w:rPr>
          <w:rFonts w:ascii="Arial" w:hAnsi="Arial"/>
        </w:rPr>
      </w:pPr>
      <w:r>
        <w:rPr>
          <w:rFonts w:ascii="Arial" w:hAnsi="Arial"/>
        </w:rPr>
        <w:t xml:space="preserve"> Ustawa z dnia 7 lipca 1994 r. Prawo budowlane (tekst  jednolity: Dz.U.</w:t>
      </w:r>
    </w:p>
    <w:p w:rsidR="007379E6" w:rsidRDefault="007379E6" w:rsidP="007379E6">
      <w:pPr>
        <w:ind w:left="284"/>
        <w:rPr>
          <w:rFonts w:ascii="Arial" w:hAnsi="Arial"/>
        </w:rPr>
      </w:pPr>
      <w:r>
        <w:rPr>
          <w:rFonts w:ascii="Arial" w:hAnsi="Arial"/>
        </w:rPr>
        <w:t xml:space="preserve"> z</w:t>
      </w:r>
      <w:r w:rsidR="007A4A83">
        <w:rPr>
          <w:rFonts w:ascii="Arial" w:hAnsi="Arial"/>
        </w:rPr>
        <w:t xml:space="preserve"> 2020</w:t>
      </w:r>
      <w:r>
        <w:rPr>
          <w:rFonts w:ascii="Arial" w:hAnsi="Arial"/>
        </w:rPr>
        <w:t xml:space="preserve"> r. poz. </w:t>
      </w:r>
      <w:r w:rsidR="007A4A83">
        <w:rPr>
          <w:rFonts w:ascii="Arial" w:hAnsi="Arial"/>
        </w:rPr>
        <w:t>1333</w:t>
      </w:r>
      <w:r>
        <w:rPr>
          <w:rFonts w:ascii="Arial" w:hAnsi="Arial"/>
        </w:rPr>
        <w:t>),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Arial" w:hAnsi="Arial" w:cs="Arial"/>
        </w:rPr>
        <w:t xml:space="preserve">   Rozporządzenie Ministra Infrastruktury </w:t>
      </w:r>
      <w:r w:rsidRPr="005E53A7">
        <w:rPr>
          <w:rFonts w:ascii="Arial" w:hAnsi="Arial"/>
        </w:rPr>
        <w:t xml:space="preserve">z dnia </w:t>
      </w:r>
      <w:r>
        <w:rPr>
          <w:rFonts w:ascii="Arial" w:hAnsi="Arial"/>
        </w:rPr>
        <w:t xml:space="preserve">12 kwietnia 2002 r. </w:t>
      </w:r>
      <w:r>
        <w:rPr>
          <w:rFonts w:ascii="Arial" w:hAnsi="Arial" w:cs="Arial"/>
        </w:rPr>
        <w:t xml:space="preserve">w sprawie  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warunków technicznych, jakim powinny odpowiadać budynki i ich  </w:t>
      </w:r>
    </w:p>
    <w:p w:rsidR="007379E6" w:rsidRPr="00AB490E" w:rsidRDefault="007379E6" w:rsidP="007379E6">
      <w:pPr>
        <w:ind w:left="284"/>
        <w:rPr>
          <w:rFonts w:ascii="Arial" w:hAnsi="Arial"/>
        </w:rPr>
      </w:pPr>
      <w:r>
        <w:rPr>
          <w:rFonts w:ascii="Arial" w:hAnsi="Arial" w:cs="Arial"/>
        </w:rPr>
        <w:t xml:space="preserve"> usytuowanie</w:t>
      </w:r>
      <w:r>
        <w:rPr>
          <w:rFonts w:ascii="Arial" w:hAnsi="Arial"/>
        </w:rPr>
        <w:t xml:space="preserve"> (tekst  jednolity: Dz.U. z 201</w:t>
      </w:r>
      <w:r w:rsidR="007A4A83">
        <w:rPr>
          <w:rFonts w:ascii="Arial" w:hAnsi="Arial"/>
        </w:rPr>
        <w:t>9</w:t>
      </w:r>
      <w:r>
        <w:rPr>
          <w:rFonts w:ascii="Arial" w:hAnsi="Arial"/>
        </w:rPr>
        <w:t xml:space="preserve"> r. poz. 1</w:t>
      </w:r>
      <w:r w:rsidR="007A4A83">
        <w:rPr>
          <w:rFonts w:ascii="Arial" w:hAnsi="Arial"/>
        </w:rPr>
        <w:t>065)</w:t>
      </w:r>
      <w:r>
        <w:rPr>
          <w:rFonts w:ascii="Arial" w:hAnsi="Arial"/>
        </w:rPr>
        <w:t>,</w:t>
      </w:r>
    </w:p>
    <w:p w:rsidR="007379E6" w:rsidRDefault="007379E6" w:rsidP="007379E6">
      <w:pPr>
        <w:numPr>
          <w:ilvl w:val="0"/>
          <w:numId w:val="2"/>
        </w:numPr>
        <w:tabs>
          <w:tab w:val="clear" w:pos="780"/>
          <w:tab w:val="num" w:pos="426"/>
        </w:tabs>
        <w:ind w:left="284" w:hanging="284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5E53A7">
        <w:rPr>
          <w:rFonts w:ascii="Arial" w:hAnsi="Arial"/>
        </w:rPr>
        <w:t>Ustawa z dnia 21 marca 1985 r o drogach publicznych</w:t>
      </w:r>
      <w:r>
        <w:rPr>
          <w:rFonts w:ascii="Arial" w:hAnsi="Arial"/>
        </w:rPr>
        <w:t xml:space="preserve"> (tekst  jednolity: Dz.U.</w:t>
      </w:r>
    </w:p>
    <w:p w:rsidR="007379E6" w:rsidRPr="00A25463" w:rsidRDefault="007379E6" w:rsidP="007379E6">
      <w:pPr>
        <w:ind w:left="284"/>
        <w:rPr>
          <w:rFonts w:ascii="Arial" w:hAnsi="Arial"/>
        </w:rPr>
      </w:pPr>
      <w:r>
        <w:rPr>
          <w:rFonts w:ascii="Arial" w:hAnsi="Arial"/>
        </w:rPr>
        <w:t xml:space="preserve"> z 20</w:t>
      </w:r>
      <w:r w:rsidR="007A4A83">
        <w:rPr>
          <w:rFonts w:ascii="Arial" w:hAnsi="Arial"/>
        </w:rPr>
        <w:t>20</w:t>
      </w:r>
      <w:r>
        <w:rPr>
          <w:rFonts w:ascii="Arial" w:hAnsi="Arial"/>
        </w:rPr>
        <w:t xml:space="preserve"> r</w:t>
      </w:r>
      <w:r w:rsidR="007A4A83">
        <w:rPr>
          <w:rFonts w:ascii="Arial" w:hAnsi="Arial"/>
        </w:rPr>
        <w:t xml:space="preserve">. poz. </w:t>
      </w:r>
      <w:r>
        <w:rPr>
          <w:rFonts w:ascii="Arial" w:hAnsi="Arial"/>
        </w:rPr>
        <w:t>4</w:t>
      </w:r>
      <w:r w:rsidR="007A4A83">
        <w:rPr>
          <w:rFonts w:ascii="Arial" w:hAnsi="Arial"/>
        </w:rPr>
        <w:t>7</w:t>
      </w:r>
      <w:r>
        <w:rPr>
          <w:rFonts w:ascii="Arial" w:hAnsi="Arial"/>
        </w:rPr>
        <w:t>0),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Arial" w:hAnsi="Arial" w:cs="Arial"/>
        </w:rPr>
        <w:t xml:space="preserve">   Rozporządzenie Ministra Transportu i Gospodarki Morskiej w sprawie 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warunków technicznych, jakim powinny odpowiadać drogi publiczne i ich 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usytuowanie (tekst jednolity: Dz.U. z 2016 r. poz. 124 z </w:t>
      </w:r>
      <w:r w:rsidRPr="005E53A7">
        <w:rPr>
          <w:rFonts w:ascii="Arial" w:hAnsi="Arial"/>
        </w:rPr>
        <w:t>późniejszymi zmianami</w:t>
      </w:r>
      <w:r>
        <w:rPr>
          <w:rFonts w:ascii="Arial" w:hAnsi="Arial" w:cs="Arial"/>
        </w:rPr>
        <w:t>)</w:t>
      </w:r>
      <w:r w:rsidR="007A4A83">
        <w:rPr>
          <w:rFonts w:ascii="Arial" w:hAnsi="Arial" w:cs="Arial"/>
        </w:rPr>
        <w:t>,</w:t>
      </w:r>
    </w:p>
    <w:p w:rsidR="007379E6" w:rsidRDefault="007379E6" w:rsidP="007379E6">
      <w:pPr>
        <w:tabs>
          <w:tab w:val="left" w:pos="9600"/>
        </w:tabs>
        <w:ind w:right="37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Arial" w:hAnsi="Arial" w:cs="Arial"/>
        </w:rPr>
        <w:t xml:space="preserve">    Wizja w terenie i pomiary polowe uzupełniające wykonane przez zespół </w:t>
      </w:r>
    </w:p>
    <w:p w:rsidR="007379E6" w:rsidRPr="0063480A" w:rsidRDefault="007379E6" w:rsidP="007379E6">
      <w:pPr>
        <w:tabs>
          <w:tab w:val="left" w:pos="9600"/>
        </w:tabs>
        <w:ind w:right="37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projektowy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  <w:u w:val="single"/>
        </w:rPr>
      </w:pPr>
    </w:p>
    <w:p w:rsidR="007379E6" w:rsidRDefault="001A7257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.2. Przedmiot opracowania i lokalizacja</w:t>
      </w:r>
    </w:p>
    <w:p w:rsidR="007379E6" w:rsidRDefault="007379E6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  <w:u w:val="single"/>
        </w:rPr>
      </w:pPr>
    </w:p>
    <w:p w:rsidR="007379E6" w:rsidRDefault="007379E6" w:rsidP="007379E6">
      <w:pPr>
        <w:tabs>
          <w:tab w:val="left" w:pos="9600"/>
        </w:tabs>
        <w:ind w:right="37"/>
        <w:rPr>
          <w:rFonts w:ascii="Arial" w:hAnsi="Arial" w:cs="Arial"/>
        </w:rPr>
      </w:pPr>
      <w:r>
        <w:rPr>
          <w:rFonts w:ascii="Arial" w:hAnsi="Arial" w:cs="Arial"/>
        </w:rPr>
        <w:t xml:space="preserve">Przedmiotem niniejszego opracowania jest projekt budowlany </w:t>
      </w:r>
      <w:r w:rsidR="00D822E0">
        <w:rPr>
          <w:rFonts w:ascii="Arial" w:hAnsi="Arial" w:cs="Arial"/>
        </w:rPr>
        <w:t xml:space="preserve">wymiany istniejącego </w:t>
      </w:r>
      <w:r>
        <w:rPr>
          <w:rFonts w:ascii="Arial" w:hAnsi="Arial" w:cs="Arial"/>
        </w:rPr>
        <w:t xml:space="preserve">utwardzenia gruntu na działce budowlanej o nr ewidencyjnym </w:t>
      </w:r>
      <w:r w:rsidR="005A7850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- obręb </w:t>
      </w:r>
      <w:r w:rsidR="005A7850">
        <w:rPr>
          <w:rFonts w:ascii="Arial" w:hAnsi="Arial" w:cs="Arial"/>
        </w:rPr>
        <w:t>340</w:t>
      </w:r>
      <w:r>
        <w:rPr>
          <w:rFonts w:ascii="Arial" w:hAnsi="Arial" w:cs="Arial"/>
        </w:rPr>
        <w:t xml:space="preserve"> przy ul. </w:t>
      </w:r>
      <w:r w:rsidR="005A7850">
        <w:rPr>
          <w:rFonts w:ascii="Arial" w:hAnsi="Arial" w:cs="Arial"/>
        </w:rPr>
        <w:t>Dąbr</w:t>
      </w:r>
      <w:r>
        <w:rPr>
          <w:rFonts w:ascii="Arial" w:hAnsi="Arial" w:cs="Arial"/>
        </w:rPr>
        <w:t xml:space="preserve">owskiej </w:t>
      </w:r>
      <w:r w:rsidR="005A7850">
        <w:rPr>
          <w:rFonts w:ascii="Arial" w:hAnsi="Arial" w:cs="Arial"/>
        </w:rPr>
        <w:t>5/9</w:t>
      </w:r>
      <w:r>
        <w:rPr>
          <w:rFonts w:ascii="Arial" w:hAnsi="Arial" w:cs="Arial"/>
        </w:rPr>
        <w:t xml:space="preserve"> w Częstochowie. Działka powyższa stanowi działkę budowlaną będącą we władaniu inwestora.</w:t>
      </w:r>
    </w:p>
    <w:p w:rsidR="007379E6" w:rsidRDefault="007379E6" w:rsidP="007379E6">
      <w:pPr>
        <w:tabs>
          <w:tab w:val="left" w:pos="9600"/>
        </w:tabs>
        <w:ind w:right="37"/>
        <w:rPr>
          <w:rFonts w:ascii="Arial" w:hAnsi="Arial" w:cs="Arial"/>
        </w:rPr>
      </w:pPr>
    </w:p>
    <w:p w:rsidR="007379E6" w:rsidRDefault="001A7257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="007379E6">
        <w:rPr>
          <w:rFonts w:ascii="Arial" w:hAnsi="Arial" w:cs="Arial"/>
          <w:b/>
          <w:bCs/>
        </w:rPr>
        <w:t xml:space="preserve">.3.  </w:t>
      </w:r>
      <w:r w:rsidR="007379E6">
        <w:rPr>
          <w:rFonts w:ascii="Arial" w:hAnsi="Arial" w:cs="Arial"/>
          <w:b/>
          <w:bCs/>
          <w:u w:val="single"/>
        </w:rPr>
        <w:t>Charakterystyka stanu istniejącego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D822E0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Obecnie działka nr </w:t>
      </w:r>
      <w:r w:rsidR="00D822E0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to teren </w:t>
      </w:r>
      <w:r w:rsidR="00D822E0">
        <w:rPr>
          <w:rFonts w:ascii="Arial" w:hAnsi="Arial" w:cs="Arial"/>
        </w:rPr>
        <w:t>Szkoły Podstawowej nr 34.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>Działka zabudowana</w:t>
      </w:r>
      <w:r w:rsidR="00D822E0">
        <w:rPr>
          <w:rFonts w:ascii="Arial" w:hAnsi="Arial" w:cs="Arial"/>
        </w:rPr>
        <w:t xml:space="preserve"> w budynek szkoły, </w:t>
      </w:r>
      <w:r>
        <w:rPr>
          <w:rFonts w:ascii="Arial" w:hAnsi="Arial" w:cs="Arial"/>
        </w:rPr>
        <w:t>ogrodzona.</w:t>
      </w:r>
      <w:r w:rsidR="00D822E0">
        <w:rPr>
          <w:rFonts w:ascii="Arial" w:hAnsi="Arial" w:cs="Arial"/>
        </w:rPr>
        <w:t xml:space="preserve"> Zagospodarowanie działki stanowią dojścia dla pieszych, dojazdy, boiska oraz plac przed budynkiem szkoły. </w:t>
      </w:r>
      <w:r>
        <w:rPr>
          <w:rFonts w:ascii="Arial" w:hAnsi="Arial" w:cs="Arial"/>
        </w:rPr>
        <w:t xml:space="preserve">Istniejące </w:t>
      </w:r>
      <w:r w:rsidR="00D822E0">
        <w:rPr>
          <w:rFonts w:ascii="Arial" w:hAnsi="Arial" w:cs="Arial"/>
        </w:rPr>
        <w:t xml:space="preserve">sporadyczne </w:t>
      </w:r>
      <w:r>
        <w:rPr>
          <w:rFonts w:ascii="Arial" w:hAnsi="Arial" w:cs="Arial"/>
        </w:rPr>
        <w:t>zadrzew</w:t>
      </w:r>
      <w:r w:rsidR="00D822E0">
        <w:rPr>
          <w:rFonts w:ascii="Arial" w:hAnsi="Arial" w:cs="Arial"/>
        </w:rPr>
        <w:t xml:space="preserve">ienie </w:t>
      </w:r>
      <w:r>
        <w:rPr>
          <w:rFonts w:ascii="Arial" w:hAnsi="Arial" w:cs="Arial"/>
        </w:rPr>
        <w:t>oraz krzewy</w:t>
      </w:r>
      <w:r w:rsidR="00D822E0">
        <w:rPr>
          <w:rFonts w:ascii="Arial" w:hAnsi="Arial" w:cs="Arial"/>
        </w:rPr>
        <w:t xml:space="preserve"> w formie żywopłotów</w:t>
      </w:r>
      <w:r>
        <w:rPr>
          <w:rFonts w:ascii="Arial" w:hAnsi="Arial" w:cs="Arial"/>
        </w:rPr>
        <w:t xml:space="preserve">. </w:t>
      </w:r>
      <w:r w:rsidR="00D822E0">
        <w:rPr>
          <w:rFonts w:ascii="Arial" w:hAnsi="Arial" w:cs="Arial"/>
        </w:rPr>
        <w:t>Drzewa nie kolidują z projektowanym zagospodarowaniem</w:t>
      </w:r>
      <w:r>
        <w:rPr>
          <w:rFonts w:ascii="Arial" w:hAnsi="Arial" w:cs="Arial"/>
        </w:rPr>
        <w:t>.</w:t>
      </w:r>
      <w:r w:rsidR="00D8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Uzbrojenie podziemne działki </w:t>
      </w:r>
      <w:r w:rsidR="00D822E0">
        <w:rPr>
          <w:rFonts w:ascii="Arial" w:hAnsi="Arial" w:cs="Arial"/>
        </w:rPr>
        <w:t xml:space="preserve">w rejonie wymiany utwardzenia </w:t>
      </w:r>
      <w:r>
        <w:rPr>
          <w:rFonts w:ascii="Arial" w:hAnsi="Arial" w:cs="Arial"/>
        </w:rPr>
        <w:t xml:space="preserve">stanowi </w:t>
      </w:r>
      <w:r w:rsidR="00D822E0">
        <w:rPr>
          <w:rFonts w:ascii="Arial" w:hAnsi="Arial" w:cs="Arial"/>
        </w:rPr>
        <w:t>sieć</w:t>
      </w:r>
      <w:r>
        <w:rPr>
          <w:rFonts w:ascii="Arial" w:hAnsi="Arial" w:cs="Arial"/>
        </w:rPr>
        <w:t xml:space="preserve"> energetyczn</w:t>
      </w:r>
      <w:r w:rsidR="00D822E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eN</w:t>
      </w:r>
      <w:r w:rsidR="00D822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Sie</w:t>
      </w:r>
      <w:r w:rsidR="00D822E0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</w:t>
      </w:r>
      <w:r w:rsidR="00D822E0">
        <w:rPr>
          <w:rFonts w:ascii="Arial" w:hAnsi="Arial" w:cs="Arial"/>
        </w:rPr>
        <w:t xml:space="preserve">powyższa, </w:t>
      </w:r>
      <w:r>
        <w:rPr>
          <w:rFonts w:ascii="Arial" w:hAnsi="Arial" w:cs="Arial"/>
        </w:rPr>
        <w:t>przebiegając</w:t>
      </w:r>
      <w:r w:rsidR="00D822E0">
        <w:rPr>
          <w:rFonts w:ascii="Arial" w:hAnsi="Arial" w:cs="Arial"/>
        </w:rPr>
        <w:t>a pod powierzchnią utwardzenia</w:t>
      </w:r>
      <w:r>
        <w:rPr>
          <w:rFonts w:ascii="Arial" w:hAnsi="Arial" w:cs="Arial"/>
        </w:rPr>
        <w:t xml:space="preserve"> planowan</w:t>
      </w:r>
      <w:r w:rsidR="00D822E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D822E0">
        <w:rPr>
          <w:rFonts w:ascii="Arial" w:hAnsi="Arial" w:cs="Arial"/>
        </w:rPr>
        <w:t>jest</w:t>
      </w:r>
      <w:r>
        <w:rPr>
          <w:rFonts w:ascii="Arial" w:hAnsi="Arial" w:cs="Arial"/>
        </w:rPr>
        <w:t xml:space="preserve"> do zabezpieczenia rurami ochronnymi. Powierzchnia gruntu przeznaczona do utwardzenia w przeszło</w:t>
      </w:r>
      <w:r w:rsidR="00D822E0">
        <w:rPr>
          <w:rFonts w:ascii="Arial" w:hAnsi="Arial" w:cs="Arial"/>
        </w:rPr>
        <w:t xml:space="preserve">ści pełniła funkcję </w:t>
      </w:r>
      <w:r>
        <w:rPr>
          <w:rFonts w:ascii="Arial" w:hAnsi="Arial" w:cs="Arial"/>
        </w:rPr>
        <w:t>boiska</w:t>
      </w:r>
      <w:r w:rsidR="00920F1D">
        <w:rPr>
          <w:rFonts w:ascii="Arial" w:hAnsi="Arial" w:cs="Arial"/>
        </w:rPr>
        <w:t>, obecnie  w złym stanie technicznym</w:t>
      </w:r>
      <w:r>
        <w:rPr>
          <w:rFonts w:ascii="Arial" w:hAnsi="Arial" w:cs="Arial"/>
        </w:rPr>
        <w:t xml:space="preserve">.                                                                                  </w:t>
      </w:r>
    </w:p>
    <w:p w:rsidR="007379E6" w:rsidRDefault="007379E6" w:rsidP="007379E6">
      <w:pPr>
        <w:rPr>
          <w:rFonts w:ascii="Arial" w:hAnsi="Arial" w:cs="Arial"/>
        </w:rPr>
      </w:pPr>
      <w:r>
        <w:rPr>
          <w:rFonts w:ascii="Arial" w:hAnsi="Arial" w:cs="Arial"/>
        </w:rPr>
        <w:t>Teren ze spadkiem ~</w:t>
      </w:r>
      <w:r w:rsidR="00D822E0">
        <w:rPr>
          <w:rFonts w:ascii="Arial" w:hAnsi="Arial" w:cs="Arial"/>
        </w:rPr>
        <w:t>1</w:t>
      </w:r>
      <w:r w:rsidR="008E7E2D">
        <w:rPr>
          <w:rFonts w:ascii="Arial" w:hAnsi="Arial" w:cs="Arial"/>
        </w:rPr>
        <w:t>% z kierunku północno</w:t>
      </w:r>
      <w:r w:rsidR="00D822E0">
        <w:rPr>
          <w:rFonts w:ascii="Arial" w:hAnsi="Arial" w:cs="Arial"/>
        </w:rPr>
        <w:t>-zachodniego na południowo-wschodn</w:t>
      </w:r>
      <w:r w:rsidR="008E7E2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. </w:t>
      </w:r>
    </w:p>
    <w:p w:rsidR="007379E6" w:rsidRDefault="007379E6" w:rsidP="007379E6">
      <w:pPr>
        <w:rPr>
          <w:rFonts w:ascii="Arial" w:hAnsi="Arial" w:cs="Arial"/>
        </w:rPr>
      </w:pPr>
    </w:p>
    <w:p w:rsidR="007379E6" w:rsidRDefault="001A7257" w:rsidP="007379E6">
      <w:pPr>
        <w:tabs>
          <w:tab w:val="left" w:pos="10920"/>
        </w:tabs>
        <w:ind w:left="1320" w:right="3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.4. Projektowane utwardzenie terenu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7379E6" w:rsidP="008E7E2D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obejmuje za</w:t>
      </w:r>
      <w:r w:rsidR="008E7E2D">
        <w:rPr>
          <w:rFonts w:ascii="Arial" w:hAnsi="Arial" w:cs="Arial"/>
        </w:rPr>
        <w:t>projektowanie</w:t>
      </w:r>
      <w:r w:rsidR="00B66C21">
        <w:rPr>
          <w:rFonts w:ascii="Arial" w:hAnsi="Arial" w:cs="Arial"/>
        </w:rPr>
        <w:t xml:space="preserve"> – wymianę istniejącego</w:t>
      </w:r>
      <w:r w:rsidR="008E7E2D">
        <w:rPr>
          <w:rFonts w:ascii="Arial" w:hAnsi="Arial" w:cs="Arial"/>
        </w:rPr>
        <w:t xml:space="preserve"> utwardzenia na powierzchni ~565,5 m².</w:t>
      </w:r>
      <w:r>
        <w:rPr>
          <w:rFonts w:ascii="Arial" w:hAnsi="Arial" w:cs="Arial"/>
        </w:rPr>
        <w:t xml:space="preserve">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1A7257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.5. Profil podłużny utwardzenia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 względem wysokościowym powierzchnię utwardzenia dowiązano do istniejących  rzędnych krawędzi </w:t>
      </w:r>
      <w:r w:rsidR="008E7E2D">
        <w:rPr>
          <w:rFonts w:ascii="Arial" w:hAnsi="Arial" w:cs="Arial"/>
        </w:rPr>
        <w:t>wewnętrznej drogi dojazdowej</w:t>
      </w:r>
      <w:r>
        <w:rPr>
          <w:rFonts w:ascii="Arial" w:hAnsi="Arial" w:cs="Arial"/>
        </w:rPr>
        <w:t xml:space="preserve"> i rzędnych terenu </w:t>
      </w:r>
      <w:r>
        <w:rPr>
          <w:rFonts w:ascii="Arial" w:hAnsi="Arial" w:cs="Arial"/>
        </w:rPr>
        <w:lastRenderedPageBreak/>
        <w:t>przyległego. Poziom odniesienia stanowi rzędna  istniejącej studni rewizyjnej kd o Rz. – 2</w:t>
      </w:r>
      <w:r w:rsidR="008E7E2D">
        <w:rPr>
          <w:rFonts w:ascii="Arial" w:hAnsi="Arial" w:cs="Arial"/>
        </w:rPr>
        <w:t>58</w:t>
      </w:r>
      <w:r>
        <w:rPr>
          <w:rFonts w:ascii="Arial" w:hAnsi="Arial" w:cs="Arial"/>
        </w:rPr>
        <w:t xml:space="preserve">,99 m npm, zlokalizowanej </w:t>
      </w:r>
      <w:r w:rsidR="008E7E2D">
        <w:rPr>
          <w:rFonts w:ascii="Arial" w:hAnsi="Arial" w:cs="Arial"/>
        </w:rPr>
        <w:t xml:space="preserve">przy murku oporowym w pobliżu naroża północno - zachodniego sali gimnastycznej. </w:t>
      </w:r>
      <w:r>
        <w:rPr>
          <w:rFonts w:ascii="Arial" w:hAnsi="Arial" w:cs="Arial"/>
        </w:rPr>
        <w:t xml:space="preserve">Spadek podłużny niwelety utwardzenia min. </w:t>
      </w:r>
      <w:r w:rsidR="008E7E2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%, maks </w:t>
      </w:r>
      <w:r w:rsidR="008E7E2D">
        <w:rPr>
          <w:rFonts w:ascii="Arial" w:hAnsi="Arial" w:cs="Arial"/>
        </w:rPr>
        <w:t>2</w:t>
      </w:r>
      <w:r w:rsidR="002E2F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%. 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1A7257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3</w:t>
      </w:r>
      <w:r w:rsidR="007379E6">
        <w:rPr>
          <w:rFonts w:ascii="Arial" w:hAnsi="Arial" w:cs="Arial"/>
          <w:b/>
          <w:bCs/>
          <w:u w:val="single"/>
        </w:rPr>
        <w:t>.6. Konstrukcja utwardzenia</w:t>
      </w:r>
    </w:p>
    <w:p w:rsidR="007379E6" w:rsidRPr="000D0C4B" w:rsidRDefault="007379E6" w:rsidP="007379E6">
      <w:pPr>
        <w:pStyle w:val="Nagwek5"/>
        <w:tabs>
          <w:tab w:val="left" w:pos="9600"/>
        </w:tabs>
        <w:ind w:right="37"/>
        <w:rPr>
          <w:rFonts w:ascii="Arial" w:hAnsi="Arial" w:cs="Arial"/>
          <w:color w:val="auto"/>
        </w:rPr>
      </w:pPr>
      <w:r w:rsidRPr="00B71B33">
        <w:rPr>
          <w:rFonts w:ascii="Arial" w:hAnsi="Arial" w:cs="Arial"/>
          <w:color w:val="auto"/>
        </w:rPr>
        <w:t>Zaprojektowano nawierzchnię utwardzenia:                                                                                - warstw</w:t>
      </w:r>
      <w:r>
        <w:rPr>
          <w:rFonts w:ascii="Arial" w:hAnsi="Arial" w:cs="Arial"/>
          <w:color w:val="auto"/>
        </w:rPr>
        <w:t xml:space="preserve">a ścieralna  z płyt betonowych ażurowych wibroprasowanych o wym.           </w:t>
      </w:r>
      <w:r w:rsidR="00CA1A6E">
        <w:rPr>
          <w:rFonts w:ascii="Arial" w:hAnsi="Arial" w:cs="Arial"/>
          <w:color w:val="auto"/>
        </w:rPr>
        <w:t xml:space="preserve">  </w:t>
      </w:r>
      <w:r>
        <w:rPr>
          <w:rFonts w:ascii="Arial" w:hAnsi="Arial" w:cs="Arial"/>
          <w:color w:val="auto"/>
        </w:rPr>
        <w:t xml:space="preserve">60 x 40 x 8 cm w kolorze szarym </w:t>
      </w:r>
      <w:r w:rsidR="00CA1A6E">
        <w:rPr>
          <w:rFonts w:ascii="Arial" w:hAnsi="Arial" w:cs="Arial"/>
          <w:color w:val="auto"/>
        </w:rPr>
        <w:t xml:space="preserve">i czerwonym </w:t>
      </w:r>
      <w:r>
        <w:rPr>
          <w:rFonts w:ascii="Arial" w:hAnsi="Arial" w:cs="Arial"/>
          <w:color w:val="auto"/>
        </w:rPr>
        <w:t xml:space="preserve">na warstwie wyrównawczej z piasku gr. </w:t>
      </w:r>
      <w:r w:rsidR="00CA1A6E">
        <w:rPr>
          <w:rFonts w:ascii="Arial" w:hAnsi="Arial" w:cs="Arial"/>
          <w:color w:val="auto"/>
        </w:rPr>
        <w:t>3</w:t>
      </w:r>
      <w:r>
        <w:rPr>
          <w:rFonts w:ascii="Arial" w:hAnsi="Arial" w:cs="Arial"/>
          <w:color w:val="auto"/>
        </w:rPr>
        <w:t xml:space="preserve"> cm po zagęszczeniu - wypełnienie otworów płyt grysem,                                                                                         </w:t>
      </w:r>
      <w:r w:rsidRPr="00B71B33">
        <w:rPr>
          <w:rFonts w:ascii="Arial" w:hAnsi="Arial" w:cs="Arial"/>
          <w:color w:val="auto"/>
        </w:rPr>
        <w:t xml:space="preserve">- podbudowa </w:t>
      </w:r>
      <w:r w:rsidR="00CA1A6E">
        <w:rPr>
          <w:rFonts w:ascii="Arial" w:hAnsi="Arial" w:cs="Arial"/>
          <w:color w:val="auto"/>
        </w:rPr>
        <w:t xml:space="preserve">                                                                                                                         - warstwa górna </w:t>
      </w:r>
      <w:r w:rsidRPr="00B71B33">
        <w:rPr>
          <w:rFonts w:ascii="Arial" w:hAnsi="Arial" w:cs="Arial"/>
          <w:color w:val="auto"/>
        </w:rPr>
        <w:t>z tł</w:t>
      </w:r>
      <w:r>
        <w:rPr>
          <w:rFonts w:ascii="Arial" w:hAnsi="Arial" w:cs="Arial"/>
          <w:color w:val="auto"/>
        </w:rPr>
        <w:t>ucznia kamiennego o frakcji 0</w:t>
      </w:r>
      <w:r w:rsidR="00CA1A6E">
        <w:rPr>
          <w:rFonts w:ascii="Arial" w:hAnsi="Arial" w:cs="Arial"/>
          <w:color w:val="auto"/>
        </w:rPr>
        <w:t>/</w:t>
      </w:r>
      <w:r w:rsidRPr="00B71B33">
        <w:rPr>
          <w:rFonts w:ascii="Arial" w:hAnsi="Arial" w:cs="Arial"/>
          <w:color w:val="auto"/>
        </w:rPr>
        <w:t>3</w:t>
      </w:r>
      <w:r w:rsidR="00CA1A6E">
        <w:rPr>
          <w:rFonts w:ascii="Arial" w:hAnsi="Arial" w:cs="Arial"/>
          <w:color w:val="auto"/>
        </w:rPr>
        <w:t>1,5</w:t>
      </w:r>
      <w:r w:rsidRPr="00B71B33">
        <w:rPr>
          <w:rFonts w:ascii="Arial" w:hAnsi="Arial" w:cs="Arial"/>
          <w:color w:val="auto"/>
        </w:rPr>
        <w:t xml:space="preserve"> mm o gr. </w:t>
      </w:r>
      <w:r w:rsidR="00CA1A6E">
        <w:rPr>
          <w:rFonts w:ascii="Arial" w:hAnsi="Arial" w:cs="Arial"/>
          <w:color w:val="auto"/>
        </w:rPr>
        <w:t>8</w:t>
      </w:r>
      <w:r w:rsidRPr="00B71B33">
        <w:rPr>
          <w:rFonts w:ascii="Arial" w:hAnsi="Arial" w:cs="Arial"/>
          <w:color w:val="auto"/>
        </w:rPr>
        <w:t xml:space="preserve"> cm po          </w:t>
      </w:r>
      <w:r>
        <w:rPr>
          <w:rFonts w:ascii="Arial" w:hAnsi="Arial" w:cs="Arial"/>
          <w:color w:val="auto"/>
        </w:rPr>
        <w:t xml:space="preserve">  </w:t>
      </w:r>
      <w:r w:rsidRPr="00B71B33">
        <w:rPr>
          <w:rFonts w:ascii="Arial" w:hAnsi="Arial" w:cs="Arial"/>
          <w:color w:val="auto"/>
        </w:rPr>
        <w:t>z</w:t>
      </w:r>
      <w:r>
        <w:rPr>
          <w:rFonts w:ascii="Arial" w:hAnsi="Arial" w:cs="Arial"/>
          <w:color w:val="auto"/>
        </w:rPr>
        <w:t xml:space="preserve">agęszczeniu mechanicznym </w:t>
      </w:r>
      <w:r w:rsidRPr="00B71B33">
        <w:rPr>
          <w:rFonts w:ascii="Arial" w:hAnsi="Arial" w:cs="Arial"/>
          <w:color w:val="auto"/>
        </w:rPr>
        <w:t xml:space="preserve">w stanie wilgotnym, </w:t>
      </w:r>
      <w:r w:rsidR="00CA1A6E">
        <w:rPr>
          <w:rFonts w:ascii="Arial" w:hAnsi="Arial" w:cs="Arial"/>
          <w:color w:val="auto"/>
        </w:rPr>
        <w:t xml:space="preserve"> </w:t>
      </w:r>
      <w:r w:rsidRPr="00B71B33">
        <w:rPr>
          <w:rFonts w:ascii="Arial" w:hAnsi="Arial" w:cs="Arial"/>
          <w:color w:val="auto"/>
        </w:rPr>
        <w:t xml:space="preserve">    </w:t>
      </w:r>
      <w:r w:rsidR="00CA1A6E">
        <w:rPr>
          <w:rFonts w:ascii="Arial" w:hAnsi="Arial" w:cs="Arial"/>
          <w:color w:val="auto"/>
        </w:rPr>
        <w:t xml:space="preserve">                                                                       - warstwa dolna </w:t>
      </w:r>
      <w:r w:rsidR="00CA1A6E" w:rsidRPr="00B71B33">
        <w:rPr>
          <w:rFonts w:ascii="Arial" w:hAnsi="Arial" w:cs="Arial"/>
          <w:color w:val="auto"/>
        </w:rPr>
        <w:t>z tł</w:t>
      </w:r>
      <w:r w:rsidR="00CA1A6E">
        <w:rPr>
          <w:rFonts w:ascii="Arial" w:hAnsi="Arial" w:cs="Arial"/>
          <w:color w:val="auto"/>
        </w:rPr>
        <w:t>ucznia kamiennego o frakcji 0/63</w:t>
      </w:r>
      <w:r w:rsidR="00CA1A6E" w:rsidRPr="00B71B33">
        <w:rPr>
          <w:rFonts w:ascii="Arial" w:hAnsi="Arial" w:cs="Arial"/>
          <w:color w:val="auto"/>
        </w:rPr>
        <w:t xml:space="preserve"> mm o gr. </w:t>
      </w:r>
      <w:r w:rsidR="00CA1A6E">
        <w:rPr>
          <w:rFonts w:ascii="Arial" w:hAnsi="Arial" w:cs="Arial"/>
          <w:color w:val="auto"/>
        </w:rPr>
        <w:t>15</w:t>
      </w:r>
      <w:r w:rsidR="00CA1A6E" w:rsidRPr="00B71B33">
        <w:rPr>
          <w:rFonts w:ascii="Arial" w:hAnsi="Arial" w:cs="Arial"/>
          <w:color w:val="auto"/>
        </w:rPr>
        <w:t xml:space="preserve"> cm po          </w:t>
      </w:r>
      <w:r w:rsidR="00CA1A6E">
        <w:rPr>
          <w:rFonts w:ascii="Arial" w:hAnsi="Arial" w:cs="Arial"/>
          <w:color w:val="auto"/>
        </w:rPr>
        <w:t xml:space="preserve">  </w:t>
      </w:r>
      <w:r w:rsidR="00CA1A6E" w:rsidRPr="00B71B33">
        <w:rPr>
          <w:rFonts w:ascii="Arial" w:hAnsi="Arial" w:cs="Arial"/>
          <w:color w:val="auto"/>
        </w:rPr>
        <w:t>z</w:t>
      </w:r>
      <w:r w:rsidR="00CA1A6E">
        <w:rPr>
          <w:rFonts w:ascii="Arial" w:hAnsi="Arial" w:cs="Arial"/>
          <w:color w:val="auto"/>
        </w:rPr>
        <w:t xml:space="preserve">agęszczeniu mechanicznym </w:t>
      </w:r>
      <w:r w:rsidR="00CA1A6E" w:rsidRPr="00B71B33">
        <w:rPr>
          <w:rFonts w:ascii="Arial" w:hAnsi="Arial" w:cs="Arial"/>
          <w:color w:val="auto"/>
        </w:rPr>
        <w:t xml:space="preserve">w stanie wilgotnym,                                                                                                                         </w:t>
      </w:r>
      <w:r w:rsidRPr="00B71B33">
        <w:rPr>
          <w:rFonts w:ascii="Arial" w:hAnsi="Arial" w:cs="Arial"/>
          <w:color w:val="auto"/>
        </w:rPr>
        <w:t xml:space="preserve">                                                                                                               -  wa</w:t>
      </w:r>
      <w:r>
        <w:rPr>
          <w:rFonts w:ascii="Arial" w:hAnsi="Arial" w:cs="Arial"/>
          <w:color w:val="auto"/>
        </w:rPr>
        <w:t>rstwa odcinająca z piasku gr. 10</w:t>
      </w:r>
      <w:r w:rsidRPr="00B71B33">
        <w:rPr>
          <w:rFonts w:ascii="Arial" w:hAnsi="Arial" w:cs="Arial"/>
          <w:color w:val="auto"/>
        </w:rPr>
        <w:t xml:space="preserve"> cm po zagęszczeniu w stanie wilgotnym.                                                           Warstwy konstrukcyjne nawierzchni  zagęścić do Is  ≥ 1,0. </w:t>
      </w:r>
      <w:r>
        <w:rPr>
          <w:rFonts w:ascii="Arial" w:hAnsi="Arial" w:cs="Arial"/>
          <w:color w:val="auto"/>
        </w:rPr>
        <w:t>Nawierzchnia obramowana krawężnikiem</w:t>
      </w:r>
      <w:r w:rsidRPr="00B71B33">
        <w:rPr>
          <w:rFonts w:ascii="Arial" w:hAnsi="Arial" w:cs="Arial"/>
          <w:color w:val="auto"/>
        </w:rPr>
        <w:t xml:space="preserve"> betonowym </w:t>
      </w:r>
      <w:r>
        <w:rPr>
          <w:rFonts w:ascii="Arial" w:hAnsi="Arial" w:cs="Arial"/>
          <w:color w:val="auto"/>
        </w:rPr>
        <w:t>15</w:t>
      </w:r>
      <w:r w:rsidRPr="00B71B33">
        <w:rPr>
          <w:rFonts w:ascii="Arial" w:hAnsi="Arial" w:cs="Arial"/>
          <w:color w:val="auto"/>
        </w:rPr>
        <w:t xml:space="preserve"> x 30 cm</w:t>
      </w:r>
      <w:r>
        <w:rPr>
          <w:rFonts w:ascii="Arial" w:hAnsi="Arial" w:cs="Arial"/>
          <w:color w:val="auto"/>
        </w:rPr>
        <w:t xml:space="preserve"> wystającym</w:t>
      </w:r>
      <w:r w:rsidRPr="00B71B3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(światło 1</w:t>
      </w:r>
      <w:r w:rsidR="00CA1A6E">
        <w:rPr>
          <w:rFonts w:ascii="Arial" w:hAnsi="Arial" w:cs="Arial"/>
          <w:color w:val="auto"/>
        </w:rPr>
        <w:t>0</w:t>
      </w:r>
      <w:r>
        <w:rPr>
          <w:rFonts w:ascii="Arial" w:hAnsi="Arial" w:cs="Arial"/>
          <w:color w:val="auto"/>
        </w:rPr>
        <w:t xml:space="preserve"> cm) </w:t>
      </w:r>
      <w:r w:rsidRPr="00B71B33">
        <w:rPr>
          <w:rFonts w:ascii="Arial" w:hAnsi="Arial" w:cs="Arial"/>
          <w:color w:val="auto"/>
        </w:rPr>
        <w:t>na ławie betonowej z oporem (beton C 12/15)</w:t>
      </w:r>
      <w:r>
        <w:rPr>
          <w:rFonts w:ascii="Arial" w:hAnsi="Arial" w:cs="Arial"/>
          <w:color w:val="auto"/>
        </w:rPr>
        <w:t xml:space="preserve">. W </w:t>
      </w:r>
      <w:r w:rsidR="00CA1A6E">
        <w:rPr>
          <w:rFonts w:ascii="Arial" w:hAnsi="Arial" w:cs="Arial"/>
          <w:color w:val="auto"/>
        </w:rPr>
        <w:t xml:space="preserve">narożu południowo – wschodnim utwardzenia ustawić </w:t>
      </w:r>
      <w:r>
        <w:rPr>
          <w:rFonts w:ascii="Arial" w:hAnsi="Arial" w:cs="Arial"/>
          <w:color w:val="auto"/>
        </w:rPr>
        <w:t>krawężnik</w:t>
      </w:r>
      <w:r w:rsidR="00CA1A6E">
        <w:rPr>
          <w:rFonts w:ascii="Arial" w:hAnsi="Arial" w:cs="Arial"/>
          <w:color w:val="auto"/>
        </w:rPr>
        <w:t xml:space="preserve"> skośny i krawężnik najazdowy 15 x 22 cm obniżony</w:t>
      </w:r>
      <w:r>
        <w:rPr>
          <w:rFonts w:ascii="Arial" w:hAnsi="Arial" w:cs="Arial"/>
          <w:color w:val="auto"/>
        </w:rPr>
        <w:t xml:space="preserve"> do 2 cm ponad nawierzchnię utwardzenia.                                                 </w:t>
      </w:r>
      <w:r w:rsidR="00CA1A6E">
        <w:rPr>
          <w:rFonts w:ascii="Arial" w:hAnsi="Arial" w:cs="Arial"/>
          <w:color w:val="auto"/>
        </w:rPr>
        <w:t xml:space="preserve">                         </w:t>
      </w:r>
      <w:r>
        <w:rPr>
          <w:rFonts w:ascii="Arial" w:hAnsi="Arial" w:cs="Arial"/>
          <w:color w:val="auto"/>
        </w:rPr>
        <w:t>Przed przystąpieniem do robót budowlanych należ</w:t>
      </w:r>
      <w:r w:rsidR="00CA1A6E">
        <w:rPr>
          <w:rFonts w:ascii="Arial" w:hAnsi="Arial" w:cs="Arial"/>
          <w:color w:val="auto"/>
        </w:rPr>
        <w:t>y dokonać rozbiórki istniejącej nawierzchni i krawężników.</w:t>
      </w:r>
      <w:r w:rsidR="005C0A48">
        <w:rPr>
          <w:rFonts w:ascii="Arial" w:hAnsi="Arial" w:cs="Arial"/>
          <w:color w:val="auto"/>
        </w:rPr>
        <w:t xml:space="preserve"> Po wykonaniu robót teren przywrócić do stanu pierwotnego. Teren wokół wyprofilować, zahumusować i osiać trawą.                             Dokonać uzupełnienia terenu zielonego, powstałego po rozbiórce istniejącej nawierzchni. Wykorzystać grunt z korytowania po czym powierzchnię zahumusować i obsiać trawą.</w:t>
      </w:r>
      <w:r w:rsidR="007D38A2">
        <w:rPr>
          <w:rFonts w:ascii="Arial" w:hAnsi="Arial" w:cs="Arial"/>
          <w:color w:val="auto"/>
        </w:rPr>
        <w:t xml:space="preserve">                                                                                                  </w:t>
      </w:r>
      <w:r w:rsidRPr="00B71B33">
        <w:rPr>
          <w:rFonts w:ascii="Arial" w:hAnsi="Arial" w:cs="Arial"/>
          <w:color w:val="auto"/>
        </w:rPr>
        <w:t xml:space="preserve">Konstrukcja utwardzenia wg rysunku nr </w:t>
      </w:r>
      <w:r>
        <w:rPr>
          <w:rFonts w:ascii="Arial" w:hAnsi="Arial" w:cs="Arial"/>
          <w:color w:val="auto"/>
        </w:rPr>
        <w:t>4, rozbiórki wg rys. nr 5.</w:t>
      </w:r>
    </w:p>
    <w:p w:rsidR="007379E6" w:rsidRPr="00B71B33" w:rsidRDefault="007379E6" w:rsidP="007379E6">
      <w:pPr>
        <w:rPr>
          <w:lang w:eastAsia="hi-IN" w:bidi="hi-IN"/>
        </w:rPr>
      </w:pPr>
    </w:p>
    <w:p w:rsidR="007379E6" w:rsidRDefault="001A7257" w:rsidP="007379E6">
      <w:pPr>
        <w:tabs>
          <w:tab w:val="left" w:pos="10200"/>
        </w:tabs>
        <w:ind w:left="600" w:right="3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="007379E6">
        <w:rPr>
          <w:rFonts w:ascii="Arial" w:hAnsi="Arial" w:cs="Arial"/>
          <w:b/>
          <w:u w:val="single"/>
        </w:rPr>
        <w:t>.7. Odwodnienie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  <w:b/>
          <w:u w:val="single"/>
        </w:rPr>
      </w:pP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>Odwodnienie utwardzenia powierzchniowe spadkami podłużnymi i poprzecznymi              na otaczający teren inwestora oraz poprzez infiltrację do gruntu i parowanie.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  <w:b/>
        </w:rPr>
      </w:pPr>
      <w:r w:rsidRPr="00DE07E2">
        <w:rPr>
          <w:rFonts w:ascii="Arial" w:hAnsi="Arial" w:cs="Arial"/>
          <w:b/>
        </w:rPr>
        <w:t>UWAGA</w:t>
      </w:r>
      <w:r>
        <w:rPr>
          <w:rFonts w:ascii="Arial" w:hAnsi="Arial" w:cs="Arial"/>
          <w:b/>
        </w:rPr>
        <w:t>:</w:t>
      </w:r>
    </w:p>
    <w:p w:rsidR="007379E6" w:rsidRPr="00DE07E2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  <w:b/>
        </w:rPr>
      </w:pPr>
    </w:p>
    <w:p w:rsidR="009F706A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rozpoczęciem robót budowlanych wykonawca zobligowany jest dokonać </w:t>
      </w:r>
      <w:r w:rsidRPr="00612FE5">
        <w:rPr>
          <w:rFonts w:ascii="Arial" w:hAnsi="Arial" w:cs="Arial"/>
          <w:b/>
        </w:rPr>
        <w:t>ręcznie</w:t>
      </w:r>
      <w:r>
        <w:rPr>
          <w:rFonts w:ascii="Arial" w:hAnsi="Arial" w:cs="Arial"/>
        </w:rPr>
        <w:t xml:space="preserve"> odkrywki istniejącego uzbrojenia podziemnego zalegającego pod projektow</w:t>
      </w:r>
      <w:r w:rsidR="007D38A2">
        <w:rPr>
          <w:rFonts w:ascii="Arial" w:hAnsi="Arial" w:cs="Arial"/>
        </w:rPr>
        <w:t>anym utwardzeniem – sieć</w:t>
      </w:r>
      <w:r>
        <w:rPr>
          <w:rFonts w:ascii="Arial" w:hAnsi="Arial" w:cs="Arial"/>
        </w:rPr>
        <w:t xml:space="preserve"> energetyczn</w:t>
      </w:r>
      <w:r w:rsidR="007D38A2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 w:rsidR="009F706A">
        <w:rPr>
          <w:rFonts w:ascii="Arial" w:hAnsi="Arial" w:cs="Arial"/>
        </w:rPr>
        <w:t xml:space="preserve"> W odległości 2 m od sieci energetycznej roboty ziemne prowadzić bezwzględnie ręcznie.</w:t>
      </w:r>
      <w:r>
        <w:rPr>
          <w:rFonts w:ascii="Arial" w:hAnsi="Arial" w:cs="Arial"/>
        </w:rPr>
        <w:t xml:space="preserve"> Po stwierdzeniu lokalizacji i głębokości zalegania należy doko</w:t>
      </w:r>
      <w:r w:rsidR="009F706A">
        <w:rPr>
          <w:rFonts w:ascii="Arial" w:hAnsi="Arial" w:cs="Arial"/>
        </w:rPr>
        <w:t xml:space="preserve">nać zabezpieczenia </w:t>
      </w:r>
      <w:r>
        <w:rPr>
          <w:rFonts w:ascii="Arial" w:hAnsi="Arial" w:cs="Arial"/>
        </w:rPr>
        <w:t xml:space="preserve">sieci </w:t>
      </w:r>
      <w:r w:rsidR="009F706A">
        <w:rPr>
          <w:rFonts w:ascii="Arial" w:hAnsi="Arial" w:cs="Arial"/>
        </w:rPr>
        <w:t>po uprzednim powiadomieniu gestora</w:t>
      </w:r>
      <w:r>
        <w:rPr>
          <w:rFonts w:ascii="Arial" w:hAnsi="Arial" w:cs="Arial"/>
        </w:rPr>
        <w:t xml:space="preserve"> sieci. Wszelkie ewentualne kolizje zgłosić inwestorowi i projektantowi celem dokonania niezbędnych korek</w:t>
      </w:r>
      <w:r w:rsidR="009F706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projektowych</w:t>
      </w:r>
      <w:r w:rsidR="009F706A">
        <w:rPr>
          <w:rFonts w:ascii="Arial" w:hAnsi="Arial" w:cs="Arial"/>
        </w:rPr>
        <w:t>.</w:t>
      </w:r>
    </w:p>
    <w:p w:rsidR="007379E6" w:rsidRDefault="007379E6" w:rsidP="007379E6">
      <w:pPr>
        <w:tabs>
          <w:tab w:val="left" w:pos="9600"/>
        </w:tabs>
        <w:ind w:right="37"/>
        <w:jc w:val="both"/>
        <w:rPr>
          <w:rFonts w:ascii="Arial" w:hAnsi="Arial" w:cs="Arial"/>
        </w:rPr>
      </w:pPr>
    </w:p>
    <w:p w:rsidR="009D0D4D" w:rsidRDefault="007379E6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  <w:r w:rsidRPr="00C86CA3">
        <w:rPr>
          <w:rFonts w:ascii="Arial" w:hAnsi="Arial" w:cs="Arial"/>
          <w:b/>
        </w:rPr>
        <w:t xml:space="preserve">   </w:t>
      </w:r>
    </w:p>
    <w:p w:rsidR="009D0D4D" w:rsidRDefault="009D0D4D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</w:p>
    <w:p w:rsidR="009D0D4D" w:rsidRDefault="009D0D4D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</w:p>
    <w:p w:rsidR="009D0D4D" w:rsidRDefault="009D0D4D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</w:p>
    <w:p w:rsidR="009D0D4D" w:rsidRDefault="009D0D4D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</w:p>
    <w:p w:rsidR="009D0D4D" w:rsidRDefault="009D0D4D" w:rsidP="007379E6">
      <w:pPr>
        <w:tabs>
          <w:tab w:val="left" w:pos="9600"/>
        </w:tabs>
        <w:ind w:right="37"/>
        <w:rPr>
          <w:rFonts w:ascii="Arial" w:hAnsi="Arial" w:cs="Arial"/>
          <w:b/>
        </w:rPr>
      </w:pPr>
    </w:p>
    <w:p w:rsidR="007379E6" w:rsidRDefault="007379E6" w:rsidP="007379E6">
      <w:pPr>
        <w:tabs>
          <w:tab w:val="left" w:pos="9600"/>
        </w:tabs>
        <w:ind w:right="37"/>
        <w:rPr>
          <w:rFonts w:ascii="Arial" w:hAnsi="Arial" w:cs="Arial"/>
        </w:rPr>
      </w:pPr>
      <w:r w:rsidRPr="00C86CA3">
        <w:rPr>
          <w:rFonts w:ascii="Arial" w:hAnsi="Arial" w:cs="Arial"/>
          <w:b/>
        </w:rPr>
        <w:lastRenderedPageBreak/>
        <w:t xml:space="preserve">       </w:t>
      </w:r>
      <w:r w:rsidR="001A7257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>. Informacja BIOZ</w:t>
      </w:r>
    </w:p>
    <w:p w:rsidR="007379E6" w:rsidRDefault="007379E6" w:rsidP="007379E6">
      <w:pPr>
        <w:jc w:val="both"/>
        <w:rPr>
          <w:rFonts w:ascii="Arial" w:hAnsi="Arial" w:cs="Arial"/>
        </w:rPr>
      </w:pPr>
    </w:p>
    <w:p w:rsidR="007379E6" w:rsidRDefault="007379E6" w:rsidP="007379E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u w:val="single"/>
        </w:rPr>
        <w:t>Podstawa opracowania</w:t>
      </w:r>
    </w:p>
    <w:p w:rsidR="007379E6" w:rsidRDefault="007379E6" w:rsidP="007379E6">
      <w:pPr>
        <w:shd w:val="clear" w:color="auto" w:fill="FFFFFF"/>
        <w:jc w:val="both"/>
      </w:pPr>
      <w:r>
        <w:rPr>
          <w:rFonts w:ascii="Arial" w:hAnsi="Arial" w:cs="Arial"/>
          <w:bCs/>
        </w:rPr>
        <w:t>Rozporządzenie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Ministra Infrastruktury</w:t>
      </w:r>
      <w:r>
        <w:rPr>
          <w:rFonts w:ascii="Arial" w:hAnsi="Arial" w:cs="Arial"/>
        </w:rPr>
        <w:t xml:space="preserve"> z dnia 23 czerwca 2003 r. </w:t>
      </w:r>
      <w:r>
        <w:rPr>
          <w:rFonts w:ascii="Arial" w:hAnsi="Arial" w:cs="Arial"/>
          <w:bCs/>
        </w:rPr>
        <w:t>w sprawie informacji dotyczącej bezpieczeństwa i ochrony zdrowia oraz planu bezpieczeństwa i ochrony zdrowia</w:t>
      </w:r>
      <w:r>
        <w:rPr>
          <w:rFonts w:ascii="Arial" w:hAnsi="Arial" w:cs="Arial"/>
        </w:rPr>
        <w:t xml:space="preserve"> (Dz. U. z dnia 10 lipca 2003 r.)</w:t>
      </w:r>
    </w:p>
    <w:p w:rsidR="009F706A" w:rsidRDefault="009F706A" w:rsidP="007379E6">
      <w:pPr>
        <w:shd w:val="clear" w:color="auto" w:fill="FFFFFF"/>
        <w:jc w:val="both"/>
      </w:pPr>
    </w:p>
    <w:p w:rsidR="007379E6" w:rsidRDefault="001A7257" w:rsidP="007379E6">
      <w:p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4</w:t>
      </w:r>
      <w:r w:rsidR="007379E6">
        <w:rPr>
          <w:rFonts w:ascii="Arial" w:hAnsi="Arial" w:cs="Arial"/>
          <w:b/>
          <w:u w:val="single"/>
        </w:rPr>
        <w:t>.1. Zakres robót dla całego zamierzenia budowlanego oraz kolejność</w:t>
      </w:r>
      <w:r w:rsidR="007379E6">
        <w:rPr>
          <w:rFonts w:ascii="Arial" w:hAnsi="Arial" w:cs="Arial"/>
          <w:b/>
        </w:rPr>
        <w:t xml:space="preserve">          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  <w:u w:val="single"/>
        </w:rPr>
        <w:t>realizacji poszczególnych obiektów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  <w:b/>
          <w:u w:val="single"/>
        </w:rPr>
      </w:pP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Przewidywane roboty budowlane w zakresie utwardzenia powierzchni gruntu: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•   roboty rozbiórkowe – rozbiórka krawężników betonowych</w:t>
      </w:r>
      <w:r w:rsidR="009F706A">
        <w:rPr>
          <w:rFonts w:ascii="Arial" w:hAnsi="Arial" w:cs="Arial"/>
        </w:rPr>
        <w:t>,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  roboty rozbiórkowe – rozbiórka naw. </w:t>
      </w:r>
      <w:r w:rsidR="009F706A">
        <w:rPr>
          <w:rFonts w:ascii="Arial" w:hAnsi="Arial" w:cs="Arial"/>
        </w:rPr>
        <w:t>bitumicznej i podbudowy tłuczniowej,</w:t>
      </w:r>
    </w:p>
    <w:p w:rsidR="007379E6" w:rsidRDefault="007379E6" w:rsidP="007379E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•   roboty ziemne – ukształtowanie p</w:t>
      </w:r>
      <w:r w:rsidR="009F706A">
        <w:rPr>
          <w:rFonts w:ascii="Arial" w:hAnsi="Arial" w:cs="Arial"/>
        </w:rPr>
        <w:t xml:space="preserve">od utwardzenie (korytowanie gr. </w:t>
      </w:r>
      <w:proofErr w:type="spellStart"/>
      <w:r w:rsidR="009F706A">
        <w:rPr>
          <w:rFonts w:ascii="Arial" w:hAnsi="Arial" w:cs="Arial"/>
        </w:rPr>
        <w:t>uśr</w:t>
      </w:r>
      <w:proofErr w:type="spellEnd"/>
      <w:r w:rsidR="009F706A">
        <w:rPr>
          <w:rFonts w:ascii="Arial" w:hAnsi="Arial" w:cs="Arial"/>
        </w:rPr>
        <w:t xml:space="preserve">. </w:t>
      </w:r>
      <w:r w:rsidR="004B4C74">
        <w:rPr>
          <w:rFonts w:ascii="Arial" w:hAnsi="Arial" w:cs="Arial"/>
        </w:rPr>
        <w:t>~0,3 m</w:t>
      </w:r>
      <w:r>
        <w:rPr>
          <w:rFonts w:ascii="Arial" w:hAnsi="Arial" w:cs="Arial"/>
        </w:rPr>
        <w:t>),</w:t>
      </w:r>
    </w:p>
    <w:p w:rsidR="007379E6" w:rsidRDefault="007379E6" w:rsidP="007379E6">
      <w:pPr>
        <w:shd w:val="clear" w:color="auto" w:fill="FFFFFF"/>
        <w:ind w:left="-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•   ustawienie krawężników</w:t>
      </w:r>
      <w:r w:rsidR="004B4C74">
        <w:rPr>
          <w:rFonts w:ascii="Arial" w:hAnsi="Arial" w:cs="Arial"/>
        </w:rPr>
        <w:t>,</w:t>
      </w:r>
    </w:p>
    <w:p w:rsidR="007379E6" w:rsidRDefault="007379E6" w:rsidP="007379E6">
      <w:pPr>
        <w:shd w:val="clear" w:color="auto" w:fill="FFFFFF"/>
        <w:ind w:left="-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•   wykonanie nawierzchni utwardzenia</w:t>
      </w:r>
      <w:r w:rsidR="004B4C74">
        <w:rPr>
          <w:rFonts w:ascii="Arial" w:hAnsi="Arial" w:cs="Arial"/>
        </w:rPr>
        <w:t>.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7379E6" w:rsidRDefault="007379E6" w:rsidP="007379E6">
      <w:pPr>
        <w:shd w:val="clear" w:color="auto" w:fill="FFFFFF"/>
        <w:ind w:left="-4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1A7257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>.2. Wykaz istniejących obiektów budowlanych</w:t>
      </w:r>
    </w:p>
    <w:p w:rsidR="007379E6" w:rsidRDefault="007379E6" w:rsidP="007379E6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5406C3" w:rsidRDefault="005406C3" w:rsidP="005406C3">
      <w:pPr>
        <w:rPr>
          <w:rFonts w:ascii="Arial" w:hAnsi="Arial" w:cs="Arial"/>
        </w:rPr>
      </w:pPr>
      <w:r>
        <w:rPr>
          <w:rFonts w:ascii="Arial" w:hAnsi="Arial" w:cs="Arial"/>
        </w:rPr>
        <w:t>Obecnie działka nr 79 to teren Szkoły Podstawowej nr 34.</w:t>
      </w:r>
    </w:p>
    <w:p w:rsidR="005406C3" w:rsidRDefault="005406C3" w:rsidP="00DA68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Działka zabudowana w budynek szkoły, ogrodzona. Zagospodarowanie działki stanowią dojścia dla pieszych, dojazdy, boiska oraz plac przed budynkiem szkoły. Istniejące sporadyczne zadrzewienie oraz krzewy w formie żywopłotów. Drzewa nie kolidują z projektowanym zagospodarowaniem. Uzbrojenie podziemne działki w rejonie wymiany utwardzenia stanowi sieć energetyczna eN. Sieć powyższa, przebiegająca pod powierzchnią utwardzenia planowana jest do zabezpieczenia rurami ochronnymi. </w:t>
      </w:r>
    </w:p>
    <w:p w:rsidR="00DA6890" w:rsidRDefault="00DA6890" w:rsidP="00DA6890"/>
    <w:p w:rsidR="007379E6" w:rsidRDefault="001A7257" w:rsidP="007379E6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4</w:t>
      </w:r>
      <w:r w:rsidR="007379E6">
        <w:rPr>
          <w:rFonts w:ascii="Arial" w:hAnsi="Arial" w:cs="Arial"/>
          <w:b/>
          <w:u w:val="single"/>
        </w:rPr>
        <w:t>.3.</w:t>
      </w:r>
      <w:r w:rsidR="007379E6">
        <w:rPr>
          <w:rFonts w:ascii="Arial" w:hAnsi="Arial" w:cs="Arial"/>
          <w:b/>
          <w:u w:val="single"/>
        </w:rPr>
        <w:tab/>
        <w:t xml:space="preserve">Wskazanie elementów zagospodarowania działki lub terenu, które mogą     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  <w:u w:val="single"/>
        </w:rPr>
        <w:t>stwarzać zagrożenie bezpieczeństwa i zdrowia ludzi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Brak – przy właściwym wygrodzeniu i zabezpieczeniu miejsca robót osoby postronne nie będą mieć dostępu w rejon prac.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</w:p>
    <w:p w:rsidR="007379E6" w:rsidRDefault="001A7257" w:rsidP="007379E6">
      <w:pPr>
        <w:shd w:val="clear" w:color="auto" w:fill="FFFFFF"/>
        <w:ind w:left="45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4</w:t>
      </w:r>
      <w:r w:rsidR="007379E6">
        <w:rPr>
          <w:rFonts w:ascii="Arial" w:hAnsi="Arial" w:cs="Arial"/>
          <w:b/>
          <w:u w:val="single"/>
        </w:rPr>
        <w:t xml:space="preserve">.4.     Wskazanie dotyczące przewidywanych zagrożeń występujących </w:t>
      </w:r>
      <w:r w:rsidR="007379E6">
        <w:rPr>
          <w:rFonts w:ascii="Arial" w:hAnsi="Arial" w:cs="Arial"/>
          <w:b/>
        </w:rPr>
        <w:t xml:space="preserve">   </w:t>
      </w:r>
    </w:p>
    <w:p w:rsidR="007379E6" w:rsidRDefault="007379E6" w:rsidP="007379E6">
      <w:pPr>
        <w:shd w:val="clear" w:color="auto" w:fill="FFFFFF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  <w:u w:val="single"/>
        </w:rPr>
        <w:t xml:space="preserve">podczas   realizacji robót budowlanych, określające skalę i rodzaje     </w:t>
      </w:r>
    </w:p>
    <w:p w:rsidR="007379E6" w:rsidRPr="00393CFB" w:rsidRDefault="007379E6" w:rsidP="007379E6">
      <w:pPr>
        <w:shd w:val="clear" w:color="auto" w:fill="FFFFFF"/>
        <w:rPr>
          <w:rFonts w:ascii="Arial" w:hAnsi="Arial" w:cs="Arial"/>
          <w:b/>
        </w:rPr>
      </w:pPr>
      <w:r w:rsidRPr="00393CFB"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  <w:u w:val="single"/>
        </w:rPr>
        <w:t>zagrożeń oraz miejsce i czas ich wystąpienia</w:t>
      </w:r>
    </w:p>
    <w:p w:rsidR="007379E6" w:rsidRPr="003A24AE" w:rsidRDefault="007379E6" w:rsidP="007379E6">
      <w:pPr>
        <w:pStyle w:val="NormalnyWeb"/>
        <w:ind w:left="-15" w:firstLine="15"/>
        <w:rPr>
          <w:rFonts w:ascii="Arial" w:hAnsi="Arial" w:cs="Arial"/>
        </w:rPr>
      </w:pPr>
      <w:r>
        <w:rPr>
          <w:rFonts w:ascii="Arial" w:hAnsi="Arial" w:cs="Arial"/>
        </w:rPr>
        <w:t>W czasie wykonywania robót ziemnych miejsca niebezpieczne należy ogrodzić i umieścić napisy ostrzegawcze. W czasie wykonywania wykopów w miejscach dostępnych dla osób niezatrudnionych przy tych robotach, należy wokół wykopów pozostawionych na czas zmroku i w nocy ustawić balustrady zaopatrzone w światło ostrzegawcze koloru czerwonego.</w:t>
      </w:r>
      <w:r>
        <w:t xml:space="preserve"> </w:t>
      </w:r>
      <w:r>
        <w:rPr>
          <w:rFonts w:ascii="Arial" w:hAnsi="Arial" w:cs="Arial"/>
        </w:rPr>
        <w:t>Jeżeli wykop osiągnie głębokość większą niż 1,0 m od poziomu terenu, należy wykonać zejście (wejście) do wykopu.</w:t>
      </w:r>
      <w:r>
        <w:t xml:space="preserve">                                                                                       </w:t>
      </w:r>
      <w:r>
        <w:rPr>
          <w:rFonts w:ascii="Arial" w:hAnsi="Arial" w:cs="Arial"/>
          <w:u w:val="single"/>
        </w:rPr>
        <w:t>Roboty budowlane</w:t>
      </w:r>
      <w:r>
        <w:rPr>
          <w:rFonts w:ascii="Arial" w:hAnsi="Arial" w:cs="Arial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Zagrożenia występujące przy wykonywaniu robót budowlanych:                                                                       - upadek pracownika z wysokości,                                                                                                           - potrącenie przez sprzęt drogowy,                                                                                                             - oparzenie przy zetknięciu z masą bitumiczną.                                                                                       Osoby przebywające na stanowiskach pracy, znajdujące się na wysokości co </w:t>
      </w:r>
      <w:r>
        <w:rPr>
          <w:rFonts w:ascii="Arial" w:hAnsi="Arial" w:cs="Arial"/>
        </w:rPr>
        <w:lastRenderedPageBreak/>
        <w:t>najmniej  1,0 m od poziomu podłogi lub ziemi, powinny być zabezpieczone balustradą przed upadkiem z wysokości. Ponadto, należy ustalić rodzaje prac, które powinny być wykonywane, przez co najmniej dwie osoby, w celu zapewnienia asekuracji, ze względu na możliwość wystąpienia szczególnego zagrożenia dla zdrowia lub życia ludzkiego.</w:t>
      </w:r>
      <w:r>
        <w:t xml:space="preserve"> </w:t>
      </w:r>
      <w:r>
        <w:rPr>
          <w:rFonts w:ascii="Arial" w:hAnsi="Arial" w:cs="Arial"/>
        </w:rPr>
        <w:t>Przy ręcznej lub mechanicznej obróbce elementów prefabrykowanych drogowych betonowych należy wyposażyć w środki ochrony osobistej :                                                                                                                                         - gogle lub przyłbice ochronne,</w:t>
      </w:r>
      <w: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</w:rPr>
        <w:t>- hełmy ochronne,</w:t>
      </w:r>
      <w:r>
        <w:t xml:space="preserve">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>- rękawice wzmocnione skórą,</w:t>
      </w:r>
      <w: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</w:rPr>
        <w:t>- obuwie z wkładkami stalowymi chroniącymi palce stóp.</w:t>
      </w:r>
      <w:r>
        <w:t xml:space="preserve">                                                                                     </w:t>
      </w:r>
      <w:r>
        <w:rPr>
          <w:rFonts w:ascii="Arial" w:hAnsi="Arial" w:cs="Arial"/>
        </w:rPr>
        <w:t xml:space="preserve">Stanowiska pracy powinny umożliwić swobodę ruchu, niezbędną do wykonywania pracy.                                                                                                                                       </w:t>
      </w:r>
      <w:r>
        <w:rPr>
          <w:rFonts w:ascii="Arial" w:hAnsi="Arial" w:cs="Arial"/>
          <w:u w:val="single"/>
        </w:rPr>
        <w:t xml:space="preserve">Maszyny i urządzenia techniczne użytkowane na placu budowy                                                                     </w:t>
      </w:r>
      <w:r>
        <w:rPr>
          <w:rFonts w:ascii="Arial" w:hAnsi="Arial" w:cs="Arial"/>
        </w:rPr>
        <w:t>Zagrożenia występujące przy wykonywaniu robót budowlanych przy użyciu maszyn  i urządzeń technicznych:                                                                                                                               - pochwycenie kończyny górnej lub kończyny dolnej przez napęd (brak pełnej osłony napędu),</w:t>
      </w:r>
      <w: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>- potrącenie pracownika lub osoby postronnej łyżką koparki przy wykonywaniu robót na placu budowy lub w miejscu dostępnym dla osób postronnych (brak wygrodzenia strefy niebezpiecznej),</w:t>
      </w:r>
      <w: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>- porażenie prądem elektrycznym (brak zabezpieczenia przewodów zasilających urządzenia mechaniczne przed uszkodzeniami mechanicznymi).</w:t>
      </w:r>
      <w:r>
        <w:t xml:space="preserve">                                                     </w:t>
      </w:r>
      <w:r>
        <w:rPr>
          <w:rFonts w:ascii="Arial" w:hAnsi="Arial" w:cs="Arial"/>
        </w:rP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</w:t>
      </w:r>
      <w:r>
        <w:t xml:space="preserve"> </w:t>
      </w:r>
      <w:r>
        <w:rPr>
          <w:rFonts w:ascii="Arial" w:hAnsi="Arial" w:cs="Arial"/>
        </w:rPr>
        <w:t>Operatorzy lub maszyniści  maszyn budowlanych, kierowcy wózków i innych maszyn  o napędzie silnikowym powinni posiadać wymagane kwalifikacje.</w:t>
      </w:r>
      <w:r>
        <w:t> </w:t>
      </w:r>
    </w:p>
    <w:p w:rsidR="007379E6" w:rsidRDefault="001A7257" w:rsidP="007379E6">
      <w:pPr>
        <w:shd w:val="clear" w:color="auto" w:fill="FFFFFF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</w:t>
      </w:r>
      <w:r w:rsidR="007379E6">
        <w:rPr>
          <w:rFonts w:ascii="Arial" w:hAnsi="Arial" w:cs="Arial"/>
          <w:b/>
          <w:u w:val="single"/>
        </w:rPr>
        <w:t xml:space="preserve">.5.   Wskazanie sposobu prowadzenia instruktażu pracowników przed    </w:t>
      </w:r>
    </w:p>
    <w:p w:rsidR="007379E6" w:rsidRDefault="007379E6" w:rsidP="007379E6">
      <w:pPr>
        <w:shd w:val="clear" w:color="auto" w:fill="FFFFFF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przystąpieniem do  realizacji robót szczególnie niebezpiecznych</w:t>
      </w:r>
    </w:p>
    <w:p w:rsidR="007379E6" w:rsidRDefault="007379E6" w:rsidP="007379E6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Każdorazowo przed przystąpieniem do planowanych robót kierujący zespołem ludzi, winien przypomnieć i pouczyć o bezpiecznych zasadach i metodach pracy. Pouczenie winno dotyczyć przewidywanego zakresu robót, użytego sprzętu i środków transportowych.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 należytym stanie technicznym i użytkowym wszelkie urządzenia zabezpieczające, socjalne oraz sprzęt i odpowiednią odzież dla ochrony życia i zdrowia osób zatrudnionych na budowie oraz dla zapewnienia bezpieczeństwa publicznego.</w:t>
      </w:r>
    </w:p>
    <w:p w:rsidR="007379E6" w:rsidRDefault="007379E6" w:rsidP="007379E6">
      <w:pPr>
        <w:shd w:val="clear" w:color="auto" w:fill="FFFFFF"/>
        <w:jc w:val="both"/>
      </w:pPr>
    </w:p>
    <w:p w:rsidR="009D0D4D" w:rsidRDefault="009D0D4D" w:rsidP="007379E6">
      <w:pPr>
        <w:shd w:val="clear" w:color="auto" w:fill="FFFFFF"/>
        <w:jc w:val="both"/>
      </w:pPr>
    </w:p>
    <w:p w:rsidR="009D0D4D" w:rsidRDefault="009D0D4D" w:rsidP="007379E6">
      <w:pPr>
        <w:shd w:val="clear" w:color="auto" w:fill="FFFFFF"/>
        <w:jc w:val="both"/>
      </w:pPr>
    </w:p>
    <w:p w:rsidR="007379E6" w:rsidRDefault="001A7257" w:rsidP="007379E6">
      <w:p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lastRenderedPageBreak/>
        <w:t>4</w:t>
      </w:r>
      <w:r w:rsidR="007379E6">
        <w:rPr>
          <w:rFonts w:ascii="Arial" w:hAnsi="Arial" w:cs="Arial"/>
          <w:b/>
          <w:u w:val="single"/>
        </w:rPr>
        <w:t xml:space="preserve">.6.    Wskazanie środków technicznych i organizacyjnych, zapobiegających   </w:t>
      </w:r>
    </w:p>
    <w:p w:rsidR="007379E6" w:rsidRDefault="007379E6" w:rsidP="007379E6">
      <w:p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  <w:u w:val="single"/>
        </w:rPr>
        <w:t xml:space="preserve">niebezpieczeństwom wynikającym z wykonywania robót budowlanych   </w:t>
      </w:r>
    </w:p>
    <w:p w:rsidR="007379E6" w:rsidRDefault="007379E6" w:rsidP="007379E6">
      <w:p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  <w:u w:val="single"/>
        </w:rPr>
        <w:t xml:space="preserve">w strefach szczególnego zagrożenia zdrowia lub w ich sąsiedztwie, </w:t>
      </w:r>
    </w:p>
    <w:p w:rsidR="007379E6" w:rsidRDefault="007379E6" w:rsidP="007379E6">
      <w:pPr>
        <w:shd w:val="clear" w:color="auto" w:fill="FFFFFF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w tym zapewniających bezpieczną i sprawną komunikację, umożliwiającą   </w:t>
      </w:r>
    </w:p>
    <w:p w:rsidR="007379E6" w:rsidRDefault="007379E6" w:rsidP="007379E6">
      <w:pPr>
        <w:shd w:val="clear" w:color="auto" w:fill="FFFFFF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  <w:u w:val="single"/>
        </w:rPr>
        <w:t>szybką ewakuację na wypadek pożaru, awarii i innych zagrożeń.</w:t>
      </w:r>
    </w:p>
    <w:p w:rsidR="007379E6" w:rsidRDefault="007379E6" w:rsidP="007379E6">
      <w:pPr>
        <w:shd w:val="clear" w:color="auto" w:fill="FFFFFF"/>
        <w:rPr>
          <w:rFonts w:ascii="Arial" w:hAnsi="Arial" w:cs="Arial"/>
          <w:bCs/>
        </w:rPr>
      </w:pP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Zachowanie bezpieczeństwa przy robotach ziemnych</w:t>
      </w:r>
      <w:r>
        <w:rPr>
          <w:rFonts w:ascii="Arial" w:hAnsi="Arial" w:cs="Arial"/>
          <w:bCs/>
        </w:rPr>
        <w:t xml:space="preserve"> – należy wyznaczyć w terenie tablicami ostrzegawczymi strefę niebezpieczeństwa w rejonie pracy sprzętu mechanicznego (spycharek, zgarniarek, koparek). Oznaczenie winno być czytelne dla robotników jak i osób przechodzących. Operator zobowiązany jest nadawać sygnał dźwiękowy ostrzegający robotników i przechodniów będących w strefie niebezpieczeństwa. Na kabinie koparki winie być umieszczony wyraźny napis o niebezpieczeństwie przebywania w zasięgu łyżki koparki. Operatorowi wolno odejść od maszyny budowlanej po jej całkowitym unieruchomieniu.</w:t>
      </w:r>
    </w:p>
    <w:p w:rsidR="007379E6" w:rsidRDefault="007379E6" w:rsidP="007379E6">
      <w:pPr>
        <w:shd w:val="clear" w:color="auto" w:fill="FFFFFF"/>
        <w:jc w:val="both"/>
        <w:rPr>
          <w:rFonts w:ascii="Arial" w:hAnsi="Arial" w:cs="Arial"/>
          <w:bCs/>
        </w:rPr>
      </w:pPr>
    </w:p>
    <w:p w:rsidR="007379E6" w:rsidRDefault="007379E6" w:rsidP="007379E6">
      <w:pPr>
        <w:ind w:right="99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Zachowanie bezpieczeństwa przy robotach nawierzchniowych</w:t>
      </w:r>
      <w:r>
        <w:rPr>
          <w:rFonts w:ascii="Arial" w:hAnsi="Arial" w:cs="Arial"/>
        </w:rPr>
        <w:t xml:space="preserve"> – wszelkie roboty nawierzchniowe winny być oznakowane wg opracowanej organizacji ruchu drogowego na czas budowy. W/w organizacja ruchu drogowego winna być zaopiniowana przez Komendanta Śląskiego Policji w Katowicach oraz zarządcę drogi (ZDW) i zatwierdzona przez Marszałka Województwa Śląskiego. Pracownicy wykonując roboty w strefie wyznaczonej, powinni być zaopatrzeni w kamizelki w kolorze ochronnym. Robotnicy zatrudnieni przy gorących materiałach bitumicznych powinni być przed przystąpieniem do pracy, zaopatrzeni w specjalne maści ochronne do rąk i twarzy. Podczas pracy powinni przebywać w ubraniach i okularach ochronnych, oddychać przez półmaski przeciwpyłowe (oddychanie w oparach gorącego bitumu i przy docinaniu kostek brukowych). Bitum z rąk lub twarzy zmywać oczyszczoną naftą lub olejem rafinowanym. Zabezpieczenie rąk przed skaleczeniem rękawicami ochronnymi, wzmocnionymi dermą lub skórą.</w:t>
      </w:r>
    </w:p>
    <w:p w:rsidR="007379E6" w:rsidRDefault="007379E6" w:rsidP="007379E6">
      <w:pPr>
        <w:jc w:val="both"/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rPr>
          <w:rFonts w:ascii="Arial" w:hAnsi="Arial" w:cs="Arial"/>
        </w:rPr>
      </w:pPr>
    </w:p>
    <w:p w:rsidR="007379E6" w:rsidRDefault="007379E6" w:rsidP="007379E6">
      <w:pPr>
        <w:tabs>
          <w:tab w:val="left" w:pos="4230"/>
        </w:tabs>
        <w:rPr>
          <w:rFonts w:ascii="Arial" w:hAnsi="Arial" w:cs="Arial"/>
          <w:sz w:val="20"/>
          <w:szCs w:val="20"/>
        </w:rPr>
      </w:pPr>
    </w:p>
    <w:p w:rsidR="007379E6" w:rsidRDefault="007379E6" w:rsidP="007379E6"/>
    <w:p w:rsidR="007379E6" w:rsidRDefault="007379E6" w:rsidP="007379E6"/>
    <w:p w:rsidR="007379E6" w:rsidRDefault="007379E6" w:rsidP="007379E6"/>
    <w:p w:rsidR="007379E6" w:rsidRDefault="007379E6" w:rsidP="007379E6"/>
    <w:p w:rsidR="007379E6" w:rsidRDefault="007379E6" w:rsidP="007379E6"/>
    <w:p w:rsidR="007379E6" w:rsidRDefault="007379E6" w:rsidP="007379E6">
      <w:pPr>
        <w:jc w:val="center"/>
      </w:pPr>
    </w:p>
    <w:p w:rsidR="00554B02" w:rsidRDefault="00554B02"/>
    <w:sectPr w:rsidR="00554B02" w:rsidSect="00CA1A6E">
      <w:headerReference w:type="even" r:id="rId9"/>
      <w:headerReference w:type="default" r:id="rId10"/>
      <w:footerReference w:type="default" r:id="rId11"/>
      <w:pgSz w:w="11906" w:h="16838" w:code="25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76" w:rsidRDefault="00DD7D76" w:rsidP="004548D4">
      <w:r>
        <w:separator/>
      </w:r>
    </w:p>
  </w:endnote>
  <w:endnote w:type="continuationSeparator" w:id="0">
    <w:p w:rsidR="00DD7D76" w:rsidRDefault="00DD7D76" w:rsidP="00454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6468"/>
      <w:docPartObj>
        <w:docPartGallery w:val="Page Numbers (Bottom of Page)"/>
        <w:docPartUnique/>
      </w:docPartObj>
    </w:sdtPr>
    <w:sdtContent>
      <w:p w:rsidR="00CA1A6E" w:rsidRDefault="008F4412">
        <w:pPr>
          <w:pStyle w:val="Stopka"/>
          <w:jc w:val="right"/>
        </w:pPr>
        <w:fldSimple w:instr=" PAGE   \* MERGEFORMAT ">
          <w:r w:rsidR="00BD6709">
            <w:rPr>
              <w:noProof/>
            </w:rPr>
            <w:t>7</w:t>
          </w:r>
        </w:fldSimple>
      </w:p>
    </w:sdtContent>
  </w:sdt>
  <w:p w:rsidR="00CA1A6E" w:rsidRDefault="00CA1A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76" w:rsidRDefault="00DD7D76" w:rsidP="004548D4">
      <w:r>
        <w:separator/>
      </w:r>
    </w:p>
  </w:footnote>
  <w:footnote w:type="continuationSeparator" w:id="0">
    <w:p w:rsidR="00DD7D76" w:rsidRDefault="00DD7D76" w:rsidP="00454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D7D76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A6E" w:rsidRDefault="008F4412">
    <w:pPr>
      <w:pStyle w:val="Nagwek"/>
      <w:rPr>
        <w:sz w:val="16"/>
        <w:szCs w:val="16"/>
      </w:rPr>
    </w:pPr>
    <w:r w:rsidRPr="008F4412">
      <w:rPr>
        <w:noProof/>
        <w:lang w:eastAsia="zh-TW"/>
      </w:rPr>
      <w:pict>
        <v:group id="_x0000_s2049" style="position:absolute;margin-left:0;margin-top:0;width:580.4pt;height:41.75pt;z-index:251658240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2050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2050">
              <w:txbxContent>
                <w:sdt>
                  <w:sdtPr>
                    <w:rPr>
                      <w:color w:val="FFFFFF" w:themeColor="background1"/>
                      <w:sz w:val="16"/>
                      <w:szCs w:val="16"/>
                    </w:rPr>
                    <w:alias w:val="Tytuł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CA1A6E" w:rsidRPr="00784DF6" w:rsidRDefault="004548D4" w:rsidP="00CA1A6E">
                      <w:pPr>
                        <w:pStyle w:val="Nagwek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Utwardzenie  powierzchni gruntu na działce nr 79 obr. 340 przy ul. Dąbrowskiej 5/9 w Częstochowie</w:t>
                      </w:r>
                    </w:p>
                  </w:sdtContent>
                </w:sdt>
              </w:txbxContent>
            </v:textbox>
          </v:rect>
          <v:rect id="_x0000_s2051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2051">
              <w:txbxContent>
                <w:sdt>
                  <w:sdtPr>
                    <w:rPr>
                      <w:color w:val="FFFFFF" w:themeColor="background1"/>
                    </w:rPr>
                    <w:alias w:val="Rok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pl-PL"/>
                      <w:storeMappedDataAs w:val="dateTime"/>
                      <w:calendar w:val="gregorian"/>
                    </w:date>
                  </w:sdtPr>
                  <w:sdtContent>
                    <w:p w:rsidR="00CA1A6E" w:rsidRDefault="004548D4" w:rsidP="00CA1A6E">
                      <w:pPr>
                        <w:pStyle w:val="Nagwek"/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</w:rPr>
                        <w:t>11.2020</w:t>
                      </w:r>
                    </w:p>
                  </w:sdtContent>
                </w:sdt>
              </w:txbxContent>
            </v:textbox>
          </v:rect>
          <v:rect id="_x0000_s2052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CA1A6E">
      <w:rPr>
        <w:sz w:val="16"/>
        <w:szCs w:val="16"/>
      </w:rPr>
      <w:t>8u8</w:t>
    </w:r>
  </w:p>
  <w:p w:rsidR="00CA1A6E" w:rsidRDefault="00CA1A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b/>
      </w:r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357362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1803C63"/>
    <w:multiLevelType w:val="hybridMultilevel"/>
    <w:tmpl w:val="690A3A0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13208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79E6"/>
    <w:rsid w:val="00067DF0"/>
    <w:rsid w:val="001A7257"/>
    <w:rsid w:val="001E7C9C"/>
    <w:rsid w:val="002E2FA4"/>
    <w:rsid w:val="003838A1"/>
    <w:rsid w:val="004548D4"/>
    <w:rsid w:val="004B4C74"/>
    <w:rsid w:val="005406C3"/>
    <w:rsid w:val="00554B02"/>
    <w:rsid w:val="005A7850"/>
    <w:rsid w:val="005C0A48"/>
    <w:rsid w:val="007319C4"/>
    <w:rsid w:val="007379E6"/>
    <w:rsid w:val="007A4A83"/>
    <w:rsid w:val="007D38A2"/>
    <w:rsid w:val="008E7E2D"/>
    <w:rsid w:val="008F4412"/>
    <w:rsid w:val="00920F1D"/>
    <w:rsid w:val="009223D1"/>
    <w:rsid w:val="009D0D4D"/>
    <w:rsid w:val="009F706A"/>
    <w:rsid w:val="00A11E14"/>
    <w:rsid w:val="00A7592A"/>
    <w:rsid w:val="00B66C21"/>
    <w:rsid w:val="00BD6709"/>
    <w:rsid w:val="00CA1A6E"/>
    <w:rsid w:val="00CE21EF"/>
    <w:rsid w:val="00D822E0"/>
    <w:rsid w:val="00D93441"/>
    <w:rsid w:val="00DA6890"/>
    <w:rsid w:val="00DD53AB"/>
    <w:rsid w:val="00DD7D76"/>
    <w:rsid w:val="00E224F1"/>
    <w:rsid w:val="00EA163D"/>
    <w:rsid w:val="00EB29F0"/>
    <w:rsid w:val="00F2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79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379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379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379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379E6"/>
    <w:pPr>
      <w:jc w:val="center"/>
    </w:pPr>
    <w:rPr>
      <w:b/>
      <w:bCs/>
      <w:i/>
      <w:iCs/>
      <w:color w:val="0000FF"/>
      <w:sz w:val="18"/>
    </w:rPr>
  </w:style>
  <w:style w:type="character" w:customStyle="1" w:styleId="TytuZnak">
    <w:name w:val="Tytuł Znak"/>
    <w:basedOn w:val="Domylnaczcionkaakapitu"/>
    <w:link w:val="Tytu"/>
    <w:rsid w:val="007379E6"/>
    <w:rPr>
      <w:rFonts w:ascii="Times New Roman" w:eastAsia="Times New Roman" w:hAnsi="Times New Roman" w:cs="Times New Roman"/>
      <w:b/>
      <w:bCs/>
      <w:i/>
      <w:iCs/>
      <w:color w:val="0000FF"/>
      <w:sz w:val="18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379E6"/>
    <w:pPr>
      <w:jc w:val="center"/>
    </w:pPr>
    <w:rPr>
      <w:rFonts w:ascii="Arial" w:hAnsi="Arial" w:cs="Arial"/>
      <w:b/>
      <w:bCs/>
      <w:i/>
      <w:iCs/>
      <w:color w:val="0000FF"/>
    </w:rPr>
  </w:style>
  <w:style w:type="character" w:customStyle="1" w:styleId="PodtytuZnak">
    <w:name w:val="Podtytuł Znak"/>
    <w:basedOn w:val="Domylnaczcionkaakapitu"/>
    <w:link w:val="Podtytu"/>
    <w:rsid w:val="007379E6"/>
    <w:rPr>
      <w:rFonts w:ascii="Arial" w:eastAsia="Times New Roman" w:hAnsi="Arial" w:cs="Arial"/>
      <w:b/>
      <w:bCs/>
      <w:i/>
      <w:iCs/>
      <w:color w:val="0000FF"/>
      <w:sz w:val="24"/>
      <w:szCs w:val="24"/>
      <w:lang w:eastAsia="pl-PL"/>
    </w:rPr>
  </w:style>
  <w:style w:type="paragraph" w:styleId="NormalnyWeb">
    <w:name w:val="Normal (Web)"/>
    <w:basedOn w:val="Normalny"/>
    <w:rsid w:val="007379E6"/>
    <w:pPr>
      <w:widowControl w:val="0"/>
      <w:suppressAutoHyphens/>
      <w:spacing w:before="280" w:after="280"/>
    </w:pPr>
    <w:rPr>
      <w:rFonts w:eastAsia="SimSun" w:cs="Mangal"/>
      <w:kern w:val="1"/>
      <w:lang w:eastAsia="hi-IN" w:bidi="hi-IN"/>
    </w:rPr>
  </w:style>
  <w:style w:type="paragraph" w:styleId="Akapitzlist">
    <w:name w:val="List Paragraph"/>
    <w:basedOn w:val="Normalny"/>
    <w:uiPriority w:val="34"/>
    <w:qFormat/>
    <w:rsid w:val="007379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7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79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9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11.2020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2343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Utwardzenie  powierzchni gruntu na działce nr 79 obr. 340 przy ul. Dąbrowskiej 5/9 w Częstochowie</dc:title>
  <dc:creator>User</dc:creator>
  <cp:lastModifiedBy>User</cp:lastModifiedBy>
  <cp:revision>25</cp:revision>
  <dcterms:created xsi:type="dcterms:W3CDTF">2020-12-03T10:34:00Z</dcterms:created>
  <dcterms:modified xsi:type="dcterms:W3CDTF">2020-12-04T14:25:00Z</dcterms:modified>
</cp:coreProperties>
</file>